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E1" w:rsidRPr="00534CE1" w:rsidRDefault="00534CE1" w:rsidP="00534CE1">
      <w:pPr>
        <w:shd w:val="clear" w:color="auto" w:fill="FFFFFF"/>
        <w:spacing w:after="120" w:line="228" w:lineRule="atLeast"/>
        <w:outlineLvl w:val="0"/>
        <w:rPr>
          <w:rFonts w:ascii="Arial" w:eastAsia="Times New Roman" w:hAnsi="Arial" w:cs="Arial"/>
          <w:color w:val="4C4C4C"/>
          <w:kern w:val="36"/>
          <w:sz w:val="39"/>
          <w:szCs w:val="39"/>
          <w:lang w:eastAsia="ru-RU"/>
        </w:rPr>
      </w:pPr>
      <w:r w:rsidRPr="00534CE1">
        <w:rPr>
          <w:rFonts w:ascii="Arial" w:eastAsia="Times New Roman" w:hAnsi="Arial" w:cs="Arial"/>
          <w:color w:val="4C4C4C"/>
          <w:kern w:val="36"/>
          <w:sz w:val="39"/>
          <w:szCs w:val="39"/>
          <w:lang w:eastAsia="ru-RU"/>
        </w:rPr>
        <w:t>Виды медицинской помощи, предоставляемой населению бесплатно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1350"/>
        <w:gridCol w:w="4575"/>
      </w:tblGrid>
      <w:tr w:rsidR="00534CE1" w:rsidRPr="00534CE1" w:rsidTr="00534CE1">
        <w:trPr>
          <w:tblCellSpacing w:w="0" w:type="dxa"/>
        </w:trPr>
        <w:tc>
          <w:tcPr>
            <w:tcW w:w="4560" w:type="dxa"/>
            <w:hideMark/>
          </w:tcPr>
          <w:p w:rsidR="00534CE1" w:rsidRPr="00534CE1" w:rsidRDefault="00534CE1" w:rsidP="00534C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МИНИСТРОВ</w:t>
            </w:r>
          </w:p>
          <w:p w:rsidR="00534CE1" w:rsidRPr="00534CE1" w:rsidRDefault="00534CE1" w:rsidP="00534C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 ТАТАРСТАН</w:t>
            </w:r>
          </w:p>
          <w:p w:rsidR="00534CE1" w:rsidRPr="00534CE1" w:rsidRDefault="00534CE1" w:rsidP="00534C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hideMark/>
          </w:tcPr>
          <w:p w:rsidR="00534CE1" w:rsidRPr="00534CE1" w:rsidRDefault="00534CE1" w:rsidP="0053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0"/>
                      <wp:docPr id="1" name="Прямоугольник 1" descr="http://v2.nabchelny.ru/upload/site_images/f335c02b6acaf7a52c92ee21eab13e0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://v2.nabchelny.ru/upload/site_images/f335c02b6acaf7a52c92ee21eab13e0d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5" w:type="dxa"/>
            <w:hideMark/>
          </w:tcPr>
          <w:p w:rsidR="00534CE1" w:rsidRPr="00534CE1" w:rsidRDefault="00534CE1" w:rsidP="00534C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ТАТАРСТАН РЕСПУБЛИКАСЫ</w:t>
            </w:r>
          </w:p>
          <w:p w:rsidR="00534CE1" w:rsidRPr="00534CE1" w:rsidRDefault="00534CE1" w:rsidP="00534C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МИНИСТРЛАР КАБИНЕТЫ</w:t>
            </w:r>
          </w:p>
        </w:tc>
      </w:tr>
    </w:tbl>
    <w:p w:rsidR="00534CE1" w:rsidRPr="00534CE1" w:rsidRDefault="00534CE1" w:rsidP="00534CE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pict>
          <v:rect id="_x0000_i1025" style="width:467.75pt;height:1.5pt" o:hralign="center" o:hrstd="t" o:hrnoshade="t" o:hr="t" fillcolor="#9d9da1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1298"/>
        <w:gridCol w:w="3911"/>
      </w:tblGrid>
      <w:tr w:rsidR="00534CE1" w:rsidRPr="00534CE1" w:rsidTr="00534CE1">
        <w:trPr>
          <w:tblCellSpacing w:w="0" w:type="dxa"/>
        </w:trPr>
        <w:tc>
          <w:tcPr>
            <w:tcW w:w="4500" w:type="dxa"/>
            <w:hideMark/>
          </w:tcPr>
          <w:p w:rsidR="00534CE1" w:rsidRPr="00534CE1" w:rsidRDefault="00534CE1" w:rsidP="00534C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CE1" w:rsidRPr="00534CE1" w:rsidRDefault="00534CE1" w:rsidP="00534C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534CE1" w:rsidRPr="00534CE1" w:rsidRDefault="00534CE1" w:rsidP="00534C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34CE1" w:rsidRPr="00534CE1" w:rsidRDefault="00534CE1" w:rsidP="00534C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25.12.2013</w:t>
            </w:r>
          </w:p>
        </w:tc>
        <w:tc>
          <w:tcPr>
            <w:tcW w:w="1410" w:type="dxa"/>
            <w:hideMark/>
          </w:tcPr>
          <w:p w:rsidR="00534CE1" w:rsidRPr="00534CE1" w:rsidRDefault="00534CE1" w:rsidP="00534CE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Казань</w:t>
            </w:r>
          </w:p>
        </w:tc>
        <w:tc>
          <w:tcPr>
            <w:tcW w:w="4500" w:type="dxa"/>
            <w:hideMark/>
          </w:tcPr>
          <w:p w:rsidR="00534CE1" w:rsidRPr="00534CE1" w:rsidRDefault="00534CE1" w:rsidP="00534C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CE1" w:rsidRPr="00534CE1" w:rsidRDefault="00534CE1" w:rsidP="00534C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КАРАР</w:t>
            </w:r>
          </w:p>
          <w:p w:rsidR="00534CE1" w:rsidRPr="00534CE1" w:rsidRDefault="00534CE1" w:rsidP="00534C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34CE1" w:rsidRPr="00534CE1" w:rsidRDefault="00534CE1" w:rsidP="00534C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534C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1054</w:t>
            </w:r>
          </w:p>
        </w:tc>
      </w:tr>
    </w:tbl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 утверждении Программы государственных гарантий бесплатного оказания гражданам медицинской помощи на территории Республики Татарстан на 2014 год и на плановый период 2015 и 2016 годов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II. Медицинская помощь, предоставляемая в рамках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Территориальной программы ОМС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 Территориальная программа ОМС включает виды медицинской помощи в объеме базовой программы обязательного медицинского страхования, а также дополнительные виды и условия оказания медицинской помощи, не установленные базовой программой обязательного медицинского страхования.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proofErr w:type="gramStart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Источниками финансового обеспечения Территориальной программы ОМС являются средства обязательного медицинского страхования и межбюджетные трансферты из бюджета Республики Татарстан, передаваемые Территориальному фонду обязательного медицинского страхования Республики Татарстан на дополнительное финансовое обеспечение реализации Территориальной программы ОМС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страхования.</w:t>
      </w:r>
      <w:proofErr w:type="gramEnd"/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Медицинская помощь в рамках Территориальной программы ОМС оказывается медицинскими организациями, включенными в реестр медицинских организаций, осуществляющих деятельность в сфере ОМС по Территориальной программе ОМС Республики Татарстан. Реестр ведется государственным учреждением «Территориальный фонд обязательного медицинского страхования Республики Татарстан» в соответствии с законодательством об обязательном медицинском страховании (выписка из реестра приведена в приложении № 1 к настоящей Программе).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>1.1.За счет средств обязательного медицинского страхования в рамках базовой программы обязательного медицинского страхования: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proofErr w:type="gramStart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застрахованным лицам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включая перечень видов высокотехнологичной медицинской помощи, оказываемых за счет средств обязательного медицинского страхования, медицинская помощь при заболеваниях и состояниях, указанных в разделе I Программы, за исключением заболеваний, передаваемых половым путем, туберкулеза, ВИЧ-инфекции и синдрома приобретенного иммунодефицита, психических расстройств и расстройств поведения</w:t>
      </w:r>
      <w:proofErr w:type="gramEnd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;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осуществляется финансовое обеспечение мероприятий, в том числе </w:t>
      </w:r>
      <w:proofErr w:type="gramStart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по</w:t>
      </w:r>
      <w:proofErr w:type="gramEnd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: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диспансеризации и профилактическим медицинским осмотрам, в соответствии с порядками, утверждаемыми Министерством здравоохранения Российской Федерации и Министерством здравоохранения Республики Татарстан;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proofErr w:type="gramStart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применению вспомогательных репродуктивных </w:t>
      </w:r>
      <w:hyperlink r:id="rId5" w:history="1">
        <w:r w:rsidRPr="00534CE1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технологий</w:t>
        </w:r>
      </w:hyperlink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(экстракорпорального оплодотворения), включенных в утверждаемый Министерством здравоохранения Российской Федерации перечень видов высокотехнологичной медицинской помощи, оказываемых за счет средств обязательного медицинского страхования, включая лекарственное обеспечение в соответствии с законодательством Российской Федерации;</w:t>
      </w:r>
      <w:proofErr w:type="gramEnd"/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проведению консультативных диагностических и профилактических мероприятий при обследовании и отборе на программы вспомогательных репродуктивных технологий в рамках оказания первичной медико-санитарной помощи в соответствии с Порядком использования вспомогательных репродуктивных технологий, противопоказаниями и ограничениями к их применению, утвержденным Министерством здравоохранения Российской Федерации;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проведению осмотров врачами и диагностических исследований в целях медицинского освидетельствования застрахованных лиц, желающих усыновить (удочерить), взять под опеку (попечительство), в приемную или патронатную семью детей, оставшихся без попечения родителей, в части заболеваний и состояний, входящих в базовую программу обязательного медицинского страхования;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иные мероприятия по профилактике заболеваний и формированию здорового образа жизни;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проведению консультаций специалистов и диагностических исследований, в том числе УЗИ, компьютерной и магнитно-резонансной томографии, в рамках выполнения стандартов и порядков оказания медицинской помощи, клинических рекомендаций и по медицинским показаниям;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медицинской реабилитации;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проведению заместительной почечной терапии методами гемодиализа, оказываемой в условиях стационара и дневного стационара;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 xml:space="preserve">оказанию стоматологической помощи (терапевтической и хирургической) взрослым и детям, в том числе по </w:t>
      </w:r>
      <w:proofErr w:type="spellStart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ортодонтическому</w:t>
      </w:r>
      <w:proofErr w:type="spellEnd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лечению детей и подростков до </w:t>
      </w: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br/>
        <w:t xml:space="preserve">18 лет без применения </w:t>
      </w:r>
      <w:proofErr w:type="spellStart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брекет</w:t>
      </w:r>
      <w:proofErr w:type="spellEnd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-систем.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1.2. За счет межбюджетных трансфертов из бюджета Республики Татарстан, передаваемых Территориальному фонду обязательного медицинского страхования Республики Татарстан на дополнительное финансовое обеспечение реализации Территориальной программы ОМС, в пределах базовой программы обязательного медицинского страхования осуществляется финансовое обеспечение: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скорой медицинской помощи (за исключением специализированной (санитарно-авиационной) скорой медицинской помощи);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proofErr w:type="spellStart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расходовна</w:t>
      </w:r>
      <w:proofErr w:type="spellEnd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дополнительный объем страхового обеспечения по страховым случаям, установленным базовой программой обязательного медицинского страхования, за исключением расходов в части капитального ремонта, проектно-сметной документации для его проведения;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приобретения оборудования стоимостью свыше 100 </w:t>
      </w:r>
      <w:proofErr w:type="spellStart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тыс</w:t>
      </w:r>
      <w:proofErr w:type="gramStart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.р</w:t>
      </w:r>
      <w:proofErr w:type="gramEnd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ублей</w:t>
      </w:r>
      <w:proofErr w:type="spellEnd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за единицу.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1.3. За счет межбюджетных трансфертов из бюджета Республики Татарстан, передаваемых Территориальному фонду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осуществляется оплата услуг, оказанных застрахованным по обязательному медицинскому страхованию на территории Республики Татарстан гражданам, в том числе: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первичной медико-санитарной помощи в амбулаторных условиях </w:t>
      </w:r>
      <w:proofErr w:type="gramStart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при</w:t>
      </w:r>
      <w:proofErr w:type="gramEnd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:</w:t>
      </w:r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proofErr w:type="gramStart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заболеваниях, передаваемых половым путем, наркологических заболеваниях, туберкулезе, психических расстройствах и расстройствах поведения (при отсутствии профильных амбулаторно-поликлинических отделений или специализированных диспансеров на территории муниципального района, городского округа);</w:t>
      </w:r>
      <w:proofErr w:type="gramEnd"/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proofErr w:type="gramStart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проведении профилактических медицинских осмотров учащихся 9 – 11 классов общеобразовательных организаций и учащихся профессиональных образовательных организаций, студентов образовательных организаций высшего образования на предмет выявления лиц, допускающих немедицинское потребление наркотических средств и психотропных веществ (за исключением стоимости экспресс-тестов);</w:t>
      </w:r>
      <w:proofErr w:type="gramEnd"/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proofErr w:type="gramStart"/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проведении осмотров врачами и диагностических исследований в целях медицинского освидетельствования застрахованных лиц, желающих усыновить (удочерить), взять под опеку (попечительство), в приемную или патронатную семью детей, оставшихся без попечения родителей, в части заболеваний и состояний, не входящих в базовую программу обязательного медицинского страхования;</w:t>
      </w:r>
      <w:proofErr w:type="gramEnd"/>
    </w:p>
    <w:p w:rsidR="00534CE1" w:rsidRPr="00534CE1" w:rsidRDefault="00534CE1" w:rsidP="0053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53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>скорой медицинской помощи (за исключением санитарно-авиационной эвакуации) в экстренной или неотложной форме вне медицинской организации в части заболеваний и состояний, не входящих в базовую программу обязательного медицинского страхования.</w:t>
      </w:r>
    </w:p>
    <w:p w:rsidR="001454F0" w:rsidRDefault="001454F0">
      <w:bookmarkStart w:id="0" w:name="_GoBack"/>
      <w:bookmarkEnd w:id="0"/>
    </w:p>
    <w:sectPr w:rsidR="0014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E1"/>
    <w:rsid w:val="001454F0"/>
    <w:rsid w:val="005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CE1"/>
  </w:style>
  <w:style w:type="character" w:styleId="a4">
    <w:name w:val="Hyperlink"/>
    <w:basedOn w:val="a0"/>
    <w:uiPriority w:val="99"/>
    <w:semiHidden/>
    <w:unhideWhenUsed/>
    <w:rsid w:val="00534C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CE1"/>
  </w:style>
  <w:style w:type="character" w:styleId="a4">
    <w:name w:val="Hyperlink"/>
    <w:basedOn w:val="a0"/>
    <w:uiPriority w:val="99"/>
    <w:semiHidden/>
    <w:unhideWhenUsed/>
    <w:rsid w:val="00534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A8413CDEB006351A5F282E333CFC85977D154D59540A263AD7609F1CF7CAB725A60D021C05F456e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6305</Characters>
  <Application>Microsoft Office Word</Application>
  <DocSecurity>0</DocSecurity>
  <Lines>52</Lines>
  <Paragraphs>14</Paragraphs>
  <ScaleCrop>false</ScaleCrop>
  <Company>ГБ 5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1</cp:revision>
  <dcterms:created xsi:type="dcterms:W3CDTF">2014-10-23T06:49:00Z</dcterms:created>
  <dcterms:modified xsi:type="dcterms:W3CDTF">2014-10-23T06:49:00Z</dcterms:modified>
</cp:coreProperties>
</file>