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D4E" w:rsidRPr="005A4D4E" w:rsidRDefault="005A4D4E" w:rsidP="005A4D4E">
      <w:pPr>
        <w:shd w:val="clear" w:color="auto" w:fill="FFFFFF"/>
        <w:spacing w:before="120" w:after="120" w:line="315" w:lineRule="atLeast"/>
        <w:jc w:val="center"/>
        <w:textAlignment w:val="top"/>
        <w:outlineLvl w:val="2"/>
        <w:rPr>
          <w:rFonts w:ascii="Arial" w:eastAsia="Times New Roman" w:hAnsi="Arial" w:cs="Arial"/>
          <w:color w:val="4C4C4C"/>
          <w:sz w:val="33"/>
          <w:szCs w:val="33"/>
          <w:lang w:eastAsia="ru-RU"/>
        </w:rPr>
      </w:pPr>
      <w:r w:rsidRPr="005A4D4E">
        <w:rPr>
          <w:rFonts w:ascii="Arial" w:eastAsia="Times New Roman" w:hAnsi="Arial" w:cs="Arial"/>
          <w:color w:val="4C4C4C"/>
          <w:sz w:val="33"/>
          <w:szCs w:val="33"/>
          <w:lang w:eastAsia="ru-RU"/>
        </w:rPr>
        <w:fldChar w:fldCharType="begin"/>
      </w:r>
      <w:r w:rsidRPr="005A4D4E">
        <w:rPr>
          <w:rFonts w:ascii="Arial" w:eastAsia="Times New Roman" w:hAnsi="Arial" w:cs="Arial"/>
          <w:color w:val="4C4C4C"/>
          <w:sz w:val="33"/>
          <w:szCs w:val="33"/>
          <w:lang w:eastAsia="ru-RU"/>
        </w:rPr>
        <w:instrText xml:space="preserve"> HYPERLINK "garantf1://8019695.0/" </w:instrText>
      </w:r>
      <w:r w:rsidRPr="005A4D4E">
        <w:rPr>
          <w:rFonts w:ascii="Arial" w:eastAsia="Times New Roman" w:hAnsi="Arial" w:cs="Arial"/>
          <w:color w:val="4C4C4C"/>
          <w:sz w:val="33"/>
          <w:szCs w:val="33"/>
          <w:lang w:eastAsia="ru-RU"/>
        </w:rPr>
        <w:fldChar w:fldCharType="separate"/>
      </w:r>
      <w:r w:rsidRPr="005A4D4E">
        <w:rPr>
          <w:rFonts w:ascii="Arial" w:eastAsia="Times New Roman" w:hAnsi="Arial" w:cs="Arial"/>
          <w:color w:val="333333"/>
          <w:sz w:val="33"/>
          <w:szCs w:val="33"/>
          <w:u w:val="single"/>
          <w:lang w:eastAsia="ru-RU"/>
        </w:rPr>
        <w:t>Постановление Кабинета Министров Республики Татарстан</w:t>
      </w:r>
      <w:r w:rsidRPr="005A4D4E">
        <w:rPr>
          <w:rFonts w:ascii="Arial" w:eastAsia="Times New Roman" w:hAnsi="Arial" w:cs="Arial"/>
          <w:color w:val="4C4C4C"/>
          <w:sz w:val="33"/>
          <w:szCs w:val="33"/>
          <w:lang w:eastAsia="ru-RU"/>
        </w:rPr>
        <w:fldChar w:fldCharType="end"/>
      </w:r>
      <w:r w:rsidRPr="005A4D4E">
        <w:rPr>
          <w:rFonts w:ascii="Arial" w:eastAsia="Times New Roman" w:hAnsi="Arial" w:cs="Arial"/>
          <w:color w:val="4C4C4C"/>
          <w:sz w:val="33"/>
          <w:szCs w:val="33"/>
          <w:lang w:eastAsia="ru-RU"/>
        </w:rPr>
        <w:t> </w:t>
      </w:r>
      <w:hyperlink r:id="rId5" w:history="1">
        <w:r w:rsidRPr="005A4D4E">
          <w:rPr>
            <w:rFonts w:ascii="Arial" w:eastAsia="Times New Roman" w:hAnsi="Arial" w:cs="Arial"/>
            <w:color w:val="333333"/>
            <w:sz w:val="33"/>
            <w:szCs w:val="33"/>
            <w:u w:val="single"/>
            <w:lang w:eastAsia="ru-RU"/>
          </w:rPr>
          <w:t>от 17 января 2005 г. N 4</w:t>
        </w:r>
      </w:hyperlink>
      <w:r w:rsidRPr="005A4D4E">
        <w:rPr>
          <w:rFonts w:ascii="Arial" w:eastAsia="Times New Roman" w:hAnsi="Arial" w:cs="Arial"/>
          <w:color w:val="4C4C4C"/>
          <w:sz w:val="33"/>
          <w:szCs w:val="33"/>
          <w:lang w:eastAsia="ru-RU"/>
        </w:rPr>
        <w:t> </w:t>
      </w:r>
      <w:hyperlink r:id="rId6" w:history="1">
        <w:r w:rsidRPr="005A4D4E">
          <w:rPr>
            <w:rFonts w:ascii="Arial" w:eastAsia="Times New Roman" w:hAnsi="Arial" w:cs="Arial"/>
            <w:color w:val="333333"/>
            <w:sz w:val="33"/>
            <w:szCs w:val="33"/>
            <w:u w:val="single"/>
            <w:lang w:eastAsia="ru-RU"/>
          </w:rPr>
          <w:t>"Об утверждении Перечня категорий заболеваний, при амбулаторном</w:t>
        </w:r>
      </w:hyperlink>
      <w:r w:rsidRPr="005A4D4E">
        <w:rPr>
          <w:rFonts w:ascii="Arial" w:eastAsia="Times New Roman" w:hAnsi="Arial" w:cs="Arial"/>
          <w:color w:val="4C4C4C"/>
          <w:sz w:val="33"/>
          <w:szCs w:val="33"/>
          <w:lang w:eastAsia="ru-RU"/>
        </w:rPr>
        <w:t> </w:t>
      </w:r>
      <w:hyperlink r:id="rId7" w:history="1">
        <w:r w:rsidRPr="005A4D4E">
          <w:rPr>
            <w:rFonts w:ascii="Arial" w:eastAsia="Times New Roman" w:hAnsi="Arial" w:cs="Arial"/>
            <w:color w:val="333333"/>
            <w:sz w:val="33"/>
            <w:szCs w:val="33"/>
            <w:u w:val="single"/>
            <w:lang w:eastAsia="ru-RU"/>
          </w:rPr>
          <w:t>лечении которых лекарственные средства и изделия медицинского</w:t>
        </w:r>
      </w:hyperlink>
      <w:r w:rsidRPr="005A4D4E">
        <w:rPr>
          <w:rFonts w:ascii="Arial" w:eastAsia="Times New Roman" w:hAnsi="Arial" w:cs="Arial"/>
          <w:color w:val="4C4C4C"/>
          <w:sz w:val="33"/>
          <w:szCs w:val="33"/>
          <w:lang w:eastAsia="ru-RU"/>
        </w:rPr>
        <w:t> </w:t>
      </w:r>
      <w:hyperlink r:id="rId8" w:history="1">
        <w:r w:rsidRPr="005A4D4E">
          <w:rPr>
            <w:rFonts w:ascii="Arial" w:eastAsia="Times New Roman" w:hAnsi="Arial" w:cs="Arial"/>
            <w:color w:val="333333"/>
            <w:sz w:val="33"/>
            <w:szCs w:val="33"/>
            <w:u w:val="single"/>
            <w:lang w:eastAsia="ru-RU"/>
          </w:rPr>
          <w:t>назначения отпускаются по рецептам врачей безвозмездно"</w:t>
        </w:r>
      </w:hyperlink>
    </w:p>
    <w:p w:rsidR="005A4D4E" w:rsidRPr="005A4D4E" w:rsidRDefault="005A4D4E" w:rsidP="005A4D4E">
      <w:pPr>
        <w:shd w:val="clear" w:color="auto" w:fill="FFFFFF"/>
        <w:spacing w:before="240" w:after="240" w:line="315" w:lineRule="atLeast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5A4D4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С изменениями и дополнениями </w:t>
      </w:r>
      <w:proofErr w:type="gramStart"/>
      <w:r w:rsidRPr="005A4D4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от</w:t>
      </w:r>
      <w:proofErr w:type="gramEnd"/>
      <w:r w:rsidRPr="005A4D4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:</w:t>
      </w:r>
    </w:p>
    <w:p w:rsidR="005A4D4E" w:rsidRPr="005A4D4E" w:rsidRDefault="005A4D4E" w:rsidP="005A4D4E">
      <w:pPr>
        <w:shd w:val="clear" w:color="auto" w:fill="FFFFFF"/>
        <w:spacing w:before="240" w:after="240" w:line="315" w:lineRule="atLeast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5A4D4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16 марта 2009 г., 28 апреля 2011 г.</w:t>
      </w:r>
    </w:p>
    <w:p w:rsidR="005A4D4E" w:rsidRPr="005A4D4E" w:rsidRDefault="005A4D4E" w:rsidP="005A4D4E">
      <w:pPr>
        <w:shd w:val="clear" w:color="auto" w:fill="FFFFFF"/>
        <w:spacing w:before="240" w:after="240" w:line="315" w:lineRule="atLeast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proofErr w:type="gramStart"/>
      <w:r w:rsidRPr="005A4D4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В целях реализации </w:t>
      </w:r>
      <w:hyperlink r:id="rId9" w:history="1">
        <w:r w:rsidRPr="005A4D4E">
          <w:rPr>
            <w:rFonts w:ascii="Arial" w:eastAsia="Times New Roman" w:hAnsi="Arial" w:cs="Arial"/>
            <w:color w:val="333333"/>
            <w:sz w:val="21"/>
            <w:szCs w:val="21"/>
            <w:u w:val="single"/>
            <w:lang w:eastAsia="ru-RU"/>
          </w:rPr>
          <w:t>Федерального закона</w:t>
        </w:r>
      </w:hyperlink>
      <w:r w:rsidRPr="005A4D4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от 22.08.2004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</w:t>
      </w:r>
      <w:proofErr w:type="gramEnd"/>
      <w:r w:rsidRPr="005A4D4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 местного самоуправления в Российской Федерации", </w:t>
      </w:r>
      <w:hyperlink r:id="rId10" w:history="1">
        <w:r w:rsidRPr="005A4D4E">
          <w:rPr>
            <w:rFonts w:ascii="Arial" w:eastAsia="Times New Roman" w:hAnsi="Arial" w:cs="Arial"/>
            <w:color w:val="333333"/>
            <w:sz w:val="21"/>
            <w:szCs w:val="21"/>
            <w:u w:val="single"/>
            <w:lang w:eastAsia="ru-RU"/>
          </w:rPr>
          <w:t>Закона</w:t>
        </w:r>
      </w:hyperlink>
      <w:r w:rsidRPr="005A4D4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Республики Татарстан от 08.12.2004 г. N 63-ЗРТ "Об адресной социальной поддержке населения в Республике Татарстан" и обеспечения государственной социальной помощи и мер социальной поддержки отдельным категориям граждан Кабинет Министров Республики Татарстан постановляет:</w:t>
      </w:r>
    </w:p>
    <w:p w:rsidR="005A4D4E" w:rsidRPr="005A4D4E" w:rsidRDefault="005A4D4E" w:rsidP="005A4D4E">
      <w:pPr>
        <w:shd w:val="clear" w:color="auto" w:fill="FFFFFF"/>
        <w:spacing w:before="240" w:after="240" w:line="315" w:lineRule="atLeast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bookmarkStart w:id="0" w:name="sub_1"/>
      <w:r w:rsidRPr="005A4D4E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1. Утвердить прилагаемый </w:t>
      </w:r>
      <w:bookmarkEnd w:id="0"/>
      <w:r w:rsidRPr="005A4D4E">
        <w:rPr>
          <w:rFonts w:ascii="Arial" w:eastAsia="Times New Roman" w:hAnsi="Arial" w:cs="Arial"/>
          <w:color w:val="4C4C4C"/>
          <w:sz w:val="21"/>
          <w:szCs w:val="21"/>
          <w:lang w:eastAsia="ru-RU"/>
        </w:rPr>
        <w:fldChar w:fldCharType="begin"/>
      </w:r>
      <w:r w:rsidRPr="005A4D4E">
        <w:rPr>
          <w:rFonts w:ascii="Arial" w:eastAsia="Times New Roman" w:hAnsi="Arial" w:cs="Arial"/>
          <w:color w:val="4C4C4C"/>
          <w:sz w:val="21"/>
          <w:szCs w:val="21"/>
          <w:lang w:eastAsia="ru-RU"/>
        </w:rPr>
        <w:instrText xml:space="preserve"> HYPERLINK "file:///P:\\POCHTA\\%D0%9F%D0%9E%D0%A7%D0%A2%D0%90%202013\\%D0%9C%D0%90%D0%A0%D0%A2\\12\\%D0%9F%D0%BE%D1%81%D1%82%D0%B0%D0%BD%D0%BE%D0%B2%D0%BB%D0%B5%D0%BD%D0%B8%D0%B5%20%D0%9A%D0%9C%20%D0%A0%D0%A2%20%D0%BE%D1%82%2017%20%D1%8F%D0%BD%D0%B2%D0%B0%D1%80%D1%8F%202005%20%D0%B3.%20N%204%20'%D0%9E%D0%B1%20%D1%83%D1%82%D0%B2%D0%B5%D1%80%D0%B6%D0%B4%D0%B5%D0%BD%D0%B8%D0%B8.rtf" \l "sub_100" </w:instrText>
      </w:r>
      <w:r w:rsidRPr="005A4D4E">
        <w:rPr>
          <w:rFonts w:ascii="Arial" w:eastAsia="Times New Roman" w:hAnsi="Arial" w:cs="Arial"/>
          <w:color w:val="4C4C4C"/>
          <w:sz w:val="21"/>
          <w:szCs w:val="21"/>
          <w:lang w:eastAsia="ru-RU"/>
        </w:rPr>
        <w:fldChar w:fldCharType="separate"/>
      </w:r>
      <w:r w:rsidRPr="005A4D4E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Перечень</w:t>
      </w:r>
      <w:r w:rsidRPr="005A4D4E">
        <w:rPr>
          <w:rFonts w:ascii="Arial" w:eastAsia="Times New Roman" w:hAnsi="Arial" w:cs="Arial"/>
          <w:color w:val="4C4C4C"/>
          <w:sz w:val="21"/>
          <w:szCs w:val="21"/>
          <w:lang w:eastAsia="ru-RU"/>
        </w:rPr>
        <w:fldChar w:fldCharType="end"/>
      </w:r>
      <w:r w:rsidRPr="005A4D4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категорий заболеваний, при амбулаторном лечении которых лекарственные средства и изделия медицинского назначения отпускаются по рецептам врачей безвозмездно в соответствии с </w:t>
      </w:r>
      <w:hyperlink r:id="rId11" w:history="1">
        <w:r w:rsidRPr="005A4D4E">
          <w:rPr>
            <w:rFonts w:ascii="Arial" w:eastAsia="Times New Roman" w:hAnsi="Arial" w:cs="Arial"/>
            <w:color w:val="333333"/>
            <w:sz w:val="21"/>
            <w:szCs w:val="21"/>
            <w:u w:val="single"/>
            <w:lang w:eastAsia="ru-RU"/>
          </w:rPr>
          <w:t>перечнем</w:t>
        </w:r>
      </w:hyperlink>
      <w:r w:rsidRPr="005A4D4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лекарственных средств и изделий медицинского назначения, реализуемых гражданам, имеющим право на безвозмездное обеспечение лекарственными средствами, утверждаемым </w:t>
      </w:r>
      <w:hyperlink r:id="rId12" w:history="1">
        <w:r w:rsidRPr="005A4D4E">
          <w:rPr>
            <w:rFonts w:ascii="Arial" w:eastAsia="Times New Roman" w:hAnsi="Arial" w:cs="Arial"/>
            <w:color w:val="333333"/>
            <w:sz w:val="21"/>
            <w:szCs w:val="21"/>
            <w:u w:val="single"/>
            <w:lang w:eastAsia="ru-RU"/>
          </w:rPr>
          <w:t>распоряжением</w:t>
        </w:r>
      </w:hyperlink>
      <w:r w:rsidRPr="005A4D4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Кабинета Министров Республики Татарстан.</w:t>
      </w:r>
    </w:p>
    <w:p w:rsidR="005A4D4E" w:rsidRPr="005A4D4E" w:rsidRDefault="005A4D4E" w:rsidP="005A4D4E">
      <w:pPr>
        <w:shd w:val="clear" w:color="auto" w:fill="FFFFFF"/>
        <w:spacing w:before="240" w:after="240" w:line="315" w:lineRule="atLeast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bookmarkStart w:id="1" w:name="sub_2"/>
      <w:r w:rsidRPr="005A4D4E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2. Признать с 01.01.2005 г. утратившим силу </w:t>
      </w:r>
      <w:bookmarkEnd w:id="1"/>
      <w:r w:rsidRPr="005A4D4E">
        <w:rPr>
          <w:rFonts w:ascii="Arial" w:eastAsia="Times New Roman" w:hAnsi="Arial" w:cs="Arial"/>
          <w:color w:val="4C4C4C"/>
          <w:sz w:val="21"/>
          <w:szCs w:val="21"/>
          <w:lang w:eastAsia="ru-RU"/>
        </w:rPr>
        <w:fldChar w:fldCharType="begin"/>
      </w:r>
      <w:r w:rsidRPr="005A4D4E">
        <w:rPr>
          <w:rFonts w:ascii="Arial" w:eastAsia="Times New Roman" w:hAnsi="Arial" w:cs="Arial"/>
          <w:color w:val="4C4C4C"/>
          <w:sz w:val="21"/>
          <w:szCs w:val="21"/>
          <w:lang w:eastAsia="ru-RU"/>
        </w:rPr>
        <w:instrText xml:space="preserve"> HYPERLINK "garantf1://8013919.0/" </w:instrText>
      </w:r>
      <w:r w:rsidRPr="005A4D4E">
        <w:rPr>
          <w:rFonts w:ascii="Arial" w:eastAsia="Times New Roman" w:hAnsi="Arial" w:cs="Arial"/>
          <w:color w:val="4C4C4C"/>
          <w:sz w:val="21"/>
          <w:szCs w:val="21"/>
          <w:lang w:eastAsia="ru-RU"/>
        </w:rPr>
        <w:fldChar w:fldCharType="separate"/>
      </w:r>
      <w:r w:rsidRPr="005A4D4E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постановление</w:t>
      </w:r>
      <w:r w:rsidRPr="005A4D4E">
        <w:rPr>
          <w:rFonts w:ascii="Arial" w:eastAsia="Times New Roman" w:hAnsi="Arial" w:cs="Arial"/>
          <w:color w:val="4C4C4C"/>
          <w:sz w:val="21"/>
          <w:szCs w:val="21"/>
          <w:lang w:eastAsia="ru-RU"/>
        </w:rPr>
        <w:fldChar w:fldCharType="end"/>
      </w:r>
      <w:r w:rsidRPr="005A4D4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Кабинета Министров Республики Татарстан от 01.08.2003 г. N 406 "О льготном обеспечении населения лекарственными средствами и изделиями медицинского назначения".</w:t>
      </w:r>
    </w:p>
    <w:p w:rsidR="005A4D4E" w:rsidRPr="005A4D4E" w:rsidRDefault="005A4D4E" w:rsidP="005A4D4E">
      <w:pPr>
        <w:shd w:val="clear" w:color="auto" w:fill="FFFFFF"/>
        <w:spacing w:before="240" w:after="240" w:line="315" w:lineRule="atLeast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bookmarkStart w:id="2" w:name="sub_3"/>
      <w:r w:rsidRPr="005A4D4E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Информация об изменениях:</w:t>
      </w:r>
      <w:bookmarkEnd w:id="2"/>
    </w:p>
    <w:p w:rsidR="005A4D4E" w:rsidRPr="005A4D4E" w:rsidRDefault="005A4D4E" w:rsidP="005A4D4E">
      <w:pPr>
        <w:shd w:val="clear" w:color="auto" w:fill="FFFFFF"/>
        <w:spacing w:before="240" w:after="240" w:line="315" w:lineRule="atLeast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hyperlink r:id="rId13" w:history="1">
        <w:r w:rsidRPr="005A4D4E">
          <w:rPr>
            <w:rFonts w:ascii="Arial" w:eastAsia="Times New Roman" w:hAnsi="Arial" w:cs="Arial"/>
            <w:color w:val="333333"/>
            <w:sz w:val="21"/>
            <w:szCs w:val="21"/>
            <w:u w:val="single"/>
            <w:lang w:eastAsia="ru-RU"/>
          </w:rPr>
          <w:t>Постановлением</w:t>
        </w:r>
      </w:hyperlink>
      <w:r w:rsidRPr="005A4D4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</w:t>
      </w:r>
      <w:proofErr w:type="gramStart"/>
      <w:r w:rsidRPr="005A4D4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КМ</w:t>
      </w:r>
      <w:proofErr w:type="gramEnd"/>
      <w:r w:rsidRPr="005A4D4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 РТ от 16 марта 2009 г. N 149 в пункт 3 настоящего постановления внесены изменения</w:t>
      </w:r>
    </w:p>
    <w:p w:rsidR="005A4D4E" w:rsidRPr="005A4D4E" w:rsidRDefault="005A4D4E" w:rsidP="005A4D4E">
      <w:pPr>
        <w:shd w:val="clear" w:color="auto" w:fill="FFFFFF"/>
        <w:spacing w:before="240" w:after="240" w:line="315" w:lineRule="atLeast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5A4D4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См. текст пункта в предыдущей редакции</w:t>
      </w:r>
    </w:p>
    <w:p w:rsidR="005A4D4E" w:rsidRPr="005A4D4E" w:rsidRDefault="005A4D4E" w:rsidP="005A4D4E">
      <w:pPr>
        <w:shd w:val="clear" w:color="auto" w:fill="FFFFFF"/>
        <w:spacing w:before="240" w:after="240" w:line="315" w:lineRule="atLeast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5A4D4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3. </w:t>
      </w:r>
      <w:proofErr w:type="gramStart"/>
      <w:r w:rsidRPr="005A4D4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Контроль за</w:t>
      </w:r>
      <w:proofErr w:type="gramEnd"/>
      <w:r w:rsidRPr="005A4D4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 исполнением настоящего постановления возложить на Министерство здравоохранения Республики Татарстан.</w:t>
      </w:r>
    </w:p>
    <w:p w:rsidR="005A4D4E" w:rsidRPr="005A4D4E" w:rsidRDefault="005A4D4E" w:rsidP="005A4D4E">
      <w:pPr>
        <w:shd w:val="clear" w:color="auto" w:fill="FFFFFF"/>
        <w:spacing w:before="240" w:line="315" w:lineRule="atLeast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5A4D4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Премьер-министр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8"/>
        <w:gridCol w:w="3187"/>
      </w:tblGrid>
      <w:tr w:rsidR="005A4D4E" w:rsidRPr="005A4D4E" w:rsidTr="005A4D4E">
        <w:trPr>
          <w:tblCellSpacing w:w="0" w:type="dxa"/>
        </w:trPr>
        <w:tc>
          <w:tcPr>
            <w:tcW w:w="6660" w:type="dxa"/>
            <w:vAlign w:val="bottom"/>
            <w:hideMark/>
          </w:tcPr>
          <w:p w:rsidR="005A4D4E" w:rsidRPr="005A4D4E" w:rsidRDefault="005A4D4E" w:rsidP="005A4D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Республики Татарстан</w:t>
            </w:r>
          </w:p>
        </w:tc>
        <w:tc>
          <w:tcPr>
            <w:tcW w:w="3330" w:type="dxa"/>
            <w:vAlign w:val="bottom"/>
            <w:hideMark/>
          </w:tcPr>
          <w:p w:rsidR="005A4D4E" w:rsidRPr="005A4D4E" w:rsidRDefault="005A4D4E" w:rsidP="005A4D4E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Р.Н.Минниханов</w:t>
            </w:r>
          </w:p>
        </w:tc>
      </w:tr>
    </w:tbl>
    <w:p w:rsidR="005A4D4E" w:rsidRPr="005A4D4E" w:rsidRDefault="005A4D4E" w:rsidP="005A4D4E">
      <w:pPr>
        <w:shd w:val="clear" w:color="auto" w:fill="FFFFFF"/>
        <w:spacing w:before="240" w:line="315" w:lineRule="atLeast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5A4D4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Руководитель Аппарата Кабинета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1"/>
        <w:gridCol w:w="3164"/>
      </w:tblGrid>
      <w:tr w:rsidR="005A4D4E" w:rsidRPr="005A4D4E" w:rsidTr="005A4D4E">
        <w:trPr>
          <w:tblCellSpacing w:w="0" w:type="dxa"/>
        </w:trPr>
        <w:tc>
          <w:tcPr>
            <w:tcW w:w="6660" w:type="dxa"/>
            <w:vAlign w:val="bottom"/>
            <w:hideMark/>
          </w:tcPr>
          <w:p w:rsidR="005A4D4E" w:rsidRPr="005A4D4E" w:rsidRDefault="005A4D4E" w:rsidP="005A4D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Министров Республики Татарстан</w:t>
            </w:r>
          </w:p>
        </w:tc>
        <w:tc>
          <w:tcPr>
            <w:tcW w:w="3330" w:type="dxa"/>
            <w:vAlign w:val="bottom"/>
            <w:hideMark/>
          </w:tcPr>
          <w:p w:rsidR="005A4D4E" w:rsidRPr="005A4D4E" w:rsidRDefault="005A4D4E" w:rsidP="005A4D4E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И.Б.Фаттахов</w:t>
            </w:r>
          </w:p>
        </w:tc>
      </w:tr>
    </w:tbl>
    <w:p w:rsidR="005A4D4E" w:rsidRPr="005A4D4E" w:rsidRDefault="005A4D4E" w:rsidP="005A4D4E">
      <w:pPr>
        <w:shd w:val="clear" w:color="auto" w:fill="FFFFFF"/>
        <w:spacing w:before="240" w:after="240" w:line="315" w:lineRule="atLeast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bookmarkStart w:id="3" w:name="sub_100"/>
      <w:r w:rsidRPr="005A4D4E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Информация об изменениях:</w:t>
      </w:r>
      <w:bookmarkEnd w:id="3"/>
    </w:p>
    <w:p w:rsidR="005A4D4E" w:rsidRPr="005A4D4E" w:rsidRDefault="005A4D4E" w:rsidP="005A4D4E">
      <w:pPr>
        <w:shd w:val="clear" w:color="auto" w:fill="FFFFFF"/>
        <w:spacing w:before="240" w:after="240" w:line="315" w:lineRule="atLeast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hyperlink r:id="rId14" w:history="1">
        <w:r w:rsidRPr="005A4D4E">
          <w:rPr>
            <w:rFonts w:ascii="Arial" w:eastAsia="Times New Roman" w:hAnsi="Arial" w:cs="Arial"/>
            <w:color w:val="333333"/>
            <w:sz w:val="21"/>
            <w:szCs w:val="21"/>
            <w:u w:val="single"/>
            <w:lang w:eastAsia="ru-RU"/>
          </w:rPr>
          <w:t>Постановлением</w:t>
        </w:r>
      </w:hyperlink>
      <w:r w:rsidRPr="005A4D4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</w:t>
      </w:r>
      <w:proofErr w:type="gramStart"/>
      <w:r w:rsidRPr="005A4D4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КМ</w:t>
      </w:r>
      <w:proofErr w:type="gramEnd"/>
      <w:r w:rsidRPr="005A4D4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 РТ от 28 апреля 2011 г. N 343 в настоящий Перечень внесены изменения</w:t>
      </w:r>
    </w:p>
    <w:p w:rsidR="005A4D4E" w:rsidRPr="005A4D4E" w:rsidRDefault="005A4D4E" w:rsidP="005A4D4E">
      <w:pPr>
        <w:shd w:val="clear" w:color="auto" w:fill="FFFFFF"/>
        <w:spacing w:before="240" w:after="240" w:line="315" w:lineRule="atLeast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5A4D4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См. текст Перечня в предыдущей редакции</w:t>
      </w:r>
    </w:p>
    <w:p w:rsidR="005A4D4E" w:rsidRPr="005A4D4E" w:rsidRDefault="005A4D4E" w:rsidP="005A4D4E">
      <w:pPr>
        <w:shd w:val="clear" w:color="auto" w:fill="FFFFFF"/>
        <w:spacing w:before="120" w:line="315" w:lineRule="atLeast"/>
        <w:textAlignment w:val="top"/>
        <w:outlineLvl w:val="2"/>
        <w:rPr>
          <w:rFonts w:ascii="Arial" w:eastAsia="Times New Roman" w:hAnsi="Arial" w:cs="Arial"/>
          <w:color w:val="4C4C4C"/>
          <w:sz w:val="33"/>
          <w:szCs w:val="33"/>
          <w:lang w:eastAsia="ru-RU"/>
        </w:rPr>
      </w:pPr>
      <w:proofErr w:type="gramStart"/>
      <w:r w:rsidRPr="005A4D4E">
        <w:rPr>
          <w:rFonts w:ascii="Arial" w:eastAsia="Times New Roman" w:hAnsi="Arial" w:cs="Arial"/>
          <w:color w:val="4C4C4C"/>
          <w:sz w:val="33"/>
          <w:szCs w:val="33"/>
          <w:lang w:eastAsia="ru-RU"/>
        </w:rPr>
        <w:t>Перечень категорий заболеваний, при амбулаторном лечении которых лекарственные средства и изделия медицинского назначения отпускаются по рецептам врачей безвозмездно в соответствии с перечнем лекарственных средств и изделий медицинского назначения, реализуемых гражданам, имеющим право на безвозмездное обеспечение лекарственными средствами, утверждаемым распоряжением Кабинета Министров Республики Татарстан </w:t>
      </w:r>
      <w:r w:rsidRPr="005A4D4E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(утв. постановлением КМ РТ от 17 января 2005 г. N 4)</w:t>
      </w:r>
      <w:proofErr w:type="gram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0"/>
        <w:gridCol w:w="6435"/>
      </w:tblGrid>
      <w:tr w:rsidR="005A4D4E" w:rsidRPr="005A4D4E" w:rsidTr="005A4D4E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D4E" w:rsidRPr="005A4D4E" w:rsidRDefault="005A4D4E" w:rsidP="005A4D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категорий заболеваний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D4E" w:rsidRPr="005A4D4E" w:rsidRDefault="005A4D4E" w:rsidP="005A4D4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лекарственных средств</w:t>
            </w:r>
          </w:p>
        </w:tc>
      </w:tr>
      <w:tr w:rsidR="005A4D4E" w:rsidRPr="005A4D4E" w:rsidTr="005A4D4E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D4E" w:rsidRPr="005A4D4E" w:rsidRDefault="005A4D4E" w:rsidP="005A4D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церебральные параличи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D4E" w:rsidRPr="005A4D4E" w:rsidRDefault="005A4D4E" w:rsidP="005A4D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ноотропы; витамины группы</w:t>
            </w:r>
            <w:proofErr w:type="gramStart"/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препараты, снижающие мышечный тонус; препараты, купирующие гиперкинез; противоэпилептические средства</w:t>
            </w:r>
          </w:p>
        </w:tc>
      </w:tr>
      <w:tr w:rsidR="005A4D4E" w:rsidRPr="005A4D4E" w:rsidTr="005A4D4E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D4E" w:rsidRPr="005A4D4E" w:rsidRDefault="005A4D4E" w:rsidP="005A4D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Гепатоцеребральная дистрофия и фенилкетонурия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D4E" w:rsidRPr="005A4D4E" w:rsidRDefault="005A4D4E" w:rsidP="005A4D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белковые гидролизаты; ферменты; психостимуляторы; витамины; противовоспалительные средства; общетонизирующие препараты</w:t>
            </w:r>
          </w:p>
        </w:tc>
      </w:tr>
      <w:tr w:rsidR="005A4D4E" w:rsidRPr="005A4D4E" w:rsidTr="005A4D4E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D4E" w:rsidRPr="005A4D4E" w:rsidRDefault="005A4D4E" w:rsidP="005A4D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Муковисцидоз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D4E" w:rsidRPr="005A4D4E" w:rsidRDefault="005A4D4E" w:rsidP="005A4D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ферменты; антибиотики; гепатопротекторы; поливитамины</w:t>
            </w:r>
          </w:p>
        </w:tc>
      </w:tr>
      <w:tr w:rsidR="005A4D4E" w:rsidRPr="005A4D4E" w:rsidTr="005A4D4E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D4E" w:rsidRPr="005A4D4E" w:rsidRDefault="005A4D4E" w:rsidP="005A4D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Острая перемежающаяся порфирия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D4E" w:rsidRPr="005A4D4E" w:rsidRDefault="005A4D4E" w:rsidP="005A4D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нейролептики; транквилизаторы; андрогены</w:t>
            </w:r>
          </w:p>
        </w:tc>
      </w:tr>
      <w:tr w:rsidR="005A4D4E" w:rsidRPr="005A4D4E" w:rsidTr="005A4D4E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D4E" w:rsidRPr="005A4D4E" w:rsidRDefault="005A4D4E" w:rsidP="005A4D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СПИД, ВИЧ-инфекция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D4E" w:rsidRPr="005A4D4E" w:rsidRDefault="005A4D4E" w:rsidP="005A4D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5A4D4E" w:rsidRPr="005A4D4E" w:rsidTr="005A4D4E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D4E" w:rsidRPr="005A4D4E" w:rsidRDefault="005A4D4E" w:rsidP="005A4D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Онкологические заболевания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D4E" w:rsidRPr="005A4D4E" w:rsidRDefault="005A4D4E" w:rsidP="005A4D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 и перевязочные средства инкурабельным онкологическим больным; предметы ухода за стомами; катетеры; калоприемники и мочеприемники</w:t>
            </w:r>
          </w:p>
        </w:tc>
      </w:tr>
      <w:tr w:rsidR="005A4D4E" w:rsidRPr="005A4D4E" w:rsidTr="005A4D4E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D4E" w:rsidRPr="005A4D4E" w:rsidRDefault="005A4D4E" w:rsidP="005A4D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sub_4"/>
            <w:r w:rsidRPr="005A4D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Гематологические заболевания, гемобластозы, цитопения, наследственные гемопатии</w:t>
            </w:r>
            <w:bookmarkEnd w:id="4"/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D4E" w:rsidRPr="005A4D4E" w:rsidRDefault="005A4D4E" w:rsidP="005A4D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цитостатики (циклофосфан, метотрексат); иммунодепрессанты; глюкокортикоиды; антиагреганты; антибиотики; противогрибковые препараты для лечения данных заболеваний и коррекции их осложнений</w:t>
            </w:r>
          </w:p>
        </w:tc>
      </w:tr>
      <w:tr w:rsidR="005A4D4E" w:rsidRPr="005A4D4E" w:rsidTr="005A4D4E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D4E" w:rsidRPr="005A4D4E" w:rsidRDefault="005A4D4E" w:rsidP="005A4D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 болезнь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D4E" w:rsidRPr="005A4D4E" w:rsidRDefault="005A4D4E" w:rsidP="005A4D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средства, необходимые для лечения данного заболевания</w:t>
            </w:r>
          </w:p>
        </w:tc>
      </w:tr>
      <w:tr w:rsidR="005A4D4E" w:rsidRPr="005A4D4E" w:rsidTr="005A4D4E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D4E" w:rsidRPr="005A4D4E" w:rsidRDefault="005A4D4E" w:rsidP="005A4D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Лепра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D4E" w:rsidRPr="005A4D4E" w:rsidRDefault="005A4D4E" w:rsidP="005A4D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5A4D4E" w:rsidRPr="005A4D4E" w:rsidTr="005A4D4E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D4E" w:rsidRPr="005A4D4E" w:rsidRDefault="005A4D4E" w:rsidP="005A4D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D4E" w:rsidRPr="005A4D4E" w:rsidRDefault="005A4D4E" w:rsidP="005A4D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противотуберкулезные препараты; гепатопротекторы; антибиотики</w:t>
            </w:r>
          </w:p>
        </w:tc>
      </w:tr>
      <w:tr w:rsidR="005A4D4E" w:rsidRPr="005A4D4E" w:rsidTr="005A4D4E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D4E" w:rsidRPr="005A4D4E" w:rsidRDefault="005A4D4E" w:rsidP="005A4D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Тяжелая форма бруцеллеза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D4E" w:rsidRPr="005A4D4E" w:rsidRDefault="005A4D4E" w:rsidP="005A4D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антибиотики; анальгетики; нестероидные и стероидные противовоспалительные средства</w:t>
            </w:r>
          </w:p>
        </w:tc>
      </w:tr>
      <w:tr w:rsidR="005A4D4E" w:rsidRPr="005A4D4E" w:rsidTr="005A4D4E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D4E" w:rsidRPr="005A4D4E" w:rsidRDefault="005A4D4E" w:rsidP="005A4D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Системные хронические тяжелые заболевания кожи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D4E" w:rsidRPr="005A4D4E" w:rsidRDefault="005A4D4E" w:rsidP="005A4D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средства; глюкокортикоиды; антигистаминные препараты; транквилизаторы; витамины группы</w:t>
            </w:r>
            <w:proofErr w:type="gramStart"/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препараты кальция</w:t>
            </w:r>
          </w:p>
        </w:tc>
      </w:tr>
      <w:tr w:rsidR="005A4D4E" w:rsidRPr="005A4D4E" w:rsidTr="005A4D4E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D4E" w:rsidRPr="005A4D4E" w:rsidRDefault="005A4D4E" w:rsidP="005A4D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Бронхиальная астма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D4E" w:rsidRPr="005A4D4E" w:rsidRDefault="005A4D4E" w:rsidP="005A4D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бронхолитики; кромоны; глюкокортикоиды; комбинированные средства для лечения бронхиальной астмы; ксантины</w:t>
            </w:r>
          </w:p>
        </w:tc>
      </w:tr>
      <w:tr w:rsidR="005A4D4E" w:rsidRPr="005A4D4E" w:rsidTr="005A4D4E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D4E" w:rsidRPr="005A4D4E" w:rsidRDefault="005A4D4E" w:rsidP="005A4D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Ревматизм, острая ревматическая лихорадка (высокая (III) степень активности)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D4E" w:rsidRPr="005A4D4E" w:rsidRDefault="005A4D4E" w:rsidP="005A4D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глюкокортикоиды; антибиотики пенициллинового ряда</w:t>
            </w:r>
          </w:p>
        </w:tc>
      </w:tr>
      <w:tr w:rsidR="005A4D4E" w:rsidRPr="005A4D4E" w:rsidTr="005A4D4E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D4E" w:rsidRPr="005A4D4E" w:rsidRDefault="005A4D4E" w:rsidP="005A4D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Ревматоидный артрит, ювенильный ревматоидный артрит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D4E" w:rsidRPr="005A4D4E" w:rsidRDefault="005A4D4E" w:rsidP="005A4D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глюкокортикоиды; нестероидные противовоспалительные средства; цитостатики (циклофосфан, метотрексат) и сульфасалазин</w:t>
            </w:r>
          </w:p>
        </w:tc>
      </w:tr>
      <w:tr w:rsidR="005A4D4E" w:rsidRPr="005A4D4E" w:rsidTr="005A4D4E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D4E" w:rsidRPr="005A4D4E" w:rsidRDefault="005A4D4E" w:rsidP="005A4D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Системная (острая) красная волчанка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D4E" w:rsidRPr="005A4D4E" w:rsidRDefault="005A4D4E" w:rsidP="005A4D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глюкокортикоиды; нестероидные противовоспалительные средства; цитостатики (циклофосфан, метотрексат)</w:t>
            </w:r>
          </w:p>
        </w:tc>
      </w:tr>
      <w:tr w:rsidR="005A4D4E" w:rsidRPr="005A4D4E" w:rsidTr="005A4D4E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D4E" w:rsidRPr="005A4D4E" w:rsidRDefault="005A4D4E" w:rsidP="005A4D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Дерматомиозит (полимиозит) (острое, </w:t>
            </w:r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подострое течение до 18 месяцев)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D4E" w:rsidRPr="005A4D4E" w:rsidRDefault="005A4D4E" w:rsidP="005A4D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Глюкокортикоиды</w:t>
            </w:r>
          </w:p>
        </w:tc>
      </w:tr>
      <w:tr w:rsidR="005A4D4E" w:rsidRPr="005A4D4E" w:rsidTr="005A4D4E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D4E" w:rsidRPr="005A4D4E" w:rsidRDefault="005A4D4E" w:rsidP="005A4D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Системная склеродермия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D4E" w:rsidRPr="005A4D4E" w:rsidRDefault="005A4D4E" w:rsidP="005A4D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антиагреганты; блокаторы кальциевых каналов; нестероидные противовоспалительные средства; ксимедон</w:t>
            </w:r>
          </w:p>
        </w:tc>
      </w:tr>
      <w:tr w:rsidR="005A4D4E" w:rsidRPr="005A4D4E" w:rsidTr="005A4D4E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D4E" w:rsidRPr="005A4D4E" w:rsidRDefault="005A4D4E" w:rsidP="005A4D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Анкилозирующий </w:t>
            </w:r>
            <w:proofErr w:type="gramStart"/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спондило-артрит</w:t>
            </w:r>
            <w:proofErr w:type="gramEnd"/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(Болезнь Бехтерева)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D4E" w:rsidRPr="005A4D4E" w:rsidRDefault="005A4D4E" w:rsidP="005A4D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глюкокортикоиды; нестероидные противовоспалительные средства; цитостатики (циклофосфан, метотрексат); сульфасалазин</w:t>
            </w:r>
          </w:p>
        </w:tc>
      </w:tr>
      <w:tr w:rsidR="005A4D4E" w:rsidRPr="005A4D4E" w:rsidTr="005A4D4E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D4E" w:rsidRPr="005A4D4E" w:rsidRDefault="005A4D4E" w:rsidP="005A4D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Гранулематоз Вегенера (до 6 месяцев)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D4E" w:rsidRPr="005A4D4E" w:rsidRDefault="005A4D4E" w:rsidP="005A4D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глюкокортикоиды; цитостатики (циклофосфан, метотрексат)</w:t>
            </w:r>
          </w:p>
        </w:tc>
      </w:tr>
      <w:tr w:rsidR="005A4D4E" w:rsidRPr="005A4D4E" w:rsidTr="005A4D4E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D4E" w:rsidRPr="005A4D4E" w:rsidRDefault="005A4D4E" w:rsidP="005A4D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синдром (Съегрена)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D4E" w:rsidRPr="005A4D4E" w:rsidRDefault="005A4D4E" w:rsidP="005A4D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глюкокортикоиды; нестероидные противовоспалительные средства; цитостатики</w:t>
            </w:r>
          </w:p>
        </w:tc>
      </w:tr>
      <w:tr w:rsidR="005A4D4E" w:rsidRPr="005A4D4E" w:rsidTr="005A4D4E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D4E" w:rsidRPr="005A4D4E" w:rsidRDefault="005A4D4E" w:rsidP="005A4D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Инфаркт миокарда (первые шесть месяцев)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D4E" w:rsidRPr="005A4D4E" w:rsidRDefault="005A4D4E" w:rsidP="005A4D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антиангинальные; бета-адреноблокаторы; антиагреганты; ингибиторы АПФ; гиполипидемические средства</w:t>
            </w:r>
          </w:p>
        </w:tc>
      </w:tr>
      <w:tr w:rsidR="005A4D4E" w:rsidRPr="005A4D4E" w:rsidTr="005A4D4E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D4E" w:rsidRPr="005A4D4E" w:rsidRDefault="005A4D4E" w:rsidP="005A4D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sub_11"/>
            <w:r w:rsidRPr="005A4D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Состояние после операции протезирования и (или) пластики клапанов сердца</w:t>
            </w:r>
            <w:bookmarkEnd w:id="5"/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D4E" w:rsidRPr="005A4D4E" w:rsidRDefault="005A4D4E" w:rsidP="005A4D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антиангинальные; бета-адреноблокаторы; антиагреганты; антикоагулянты</w:t>
            </w:r>
          </w:p>
        </w:tc>
      </w:tr>
      <w:tr w:rsidR="005A4D4E" w:rsidRPr="005A4D4E" w:rsidTr="005A4D4E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D4E" w:rsidRPr="005A4D4E" w:rsidRDefault="005A4D4E" w:rsidP="005A4D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sub_12"/>
            <w:r w:rsidRPr="005A4D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Состояние после операции </w:t>
            </w:r>
            <w:proofErr w:type="gramStart"/>
            <w:r w:rsidRPr="005A4D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аорто-коронарного</w:t>
            </w:r>
            <w:proofErr w:type="gramEnd"/>
            <w:r w:rsidRPr="005A4D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 шунтирования (первые шесть месяцев)</w:t>
            </w:r>
            <w:bookmarkEnd w:id="6"/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D4E" w:rsidRPr="005A4D4E" w:rsidRDefault="005A4D4E" w:rsidP="005A4D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 (розувастатин - в течение первых шести месяцев); антиагреганты (ацетилсалициловая кислота - в течение первых шести месяцев)</w:t>
            </w:r>
          </w:p>
        </w:tc>
      </w:tr>
      <w:tr w:rsidR="005A4D4E" w:rsidRPr="005A4D4E" w:rsidTr="005A4D4E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D4E" w:rsidRPr="005A4D4E" w:rsidRDefault="005A4D4E" w:rsidP="005A4D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после операции баллонной вазодилятации и установки стента в сосуд (первые шесть месяцев, за исключением клопидогрел - первые три месяца)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D4E" w:rsidRPr="005A4D4E" w:rsidRDefault="005A4D4E" w:rsidP="005A4D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 (розувастатин - в течение первых шести месяцев; антиагреганты (ацетилсалициловая кислота - в течение первых шести месяцев; клопидогрел - в первые три месяца)</w:t>
            </w:r>
            <w:proofErr w:type="gramEnd"/>
          </w:p>
        </w:tc>
      </w:tr>
      <w:tr w:rsidR="005A4D4E" w:rsidRPr="005A4D4E" w:rsidTr="005A4D4E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D4E" w:rsidRPr="005A4D4E" w:rsidRDefault="005A4D4E" w:rsidP="005A4D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</w:t>
            </w:r>
            <w:proofErr w:type="gramStart"/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(дети)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D4E" w:rsidRPr="005A4D4E" w:rsidRDefault="005A4D4E" w:rsidP="005A4D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альфа-2</w:t>
            </w:r>
          </w:p>
        </w:tc>
      </w:tr>
      <w:tr w:rsidR="005A4D4E" w:rsidRPr="005A4D4E" w:rsidTr="005A4D4E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D4E" w:rsidRPr="005A4D4E" w:rsidRDefault="005A4D4E" w:rsidP="005A4D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Пересадка органов и тканей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D4E" w:rsidRPr="005A4D4E" w:rsidRDefault="005A4D4E" w:rsidP="005A4D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иммунодепрессанты; цитостатики; стероидные гормоны; антиагреганты; антикоагулянты; гепатопротекторы; антибиотики; противогрибковые; противовирусные; ингибиторы АПФ; блокаторы "медленных кальциевых каналов"; препараты кальция</w:t>
            </w:r>
          </w:p>
        </w:tc>
      </w:tr>
      <w:tr w:rsidR="005A4D4E" w:rsidRPr="005A4D4E" w:rsidTr="005A4D4E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D4E" w:rsidRPr="005A4D4E" w:rsidRDefault="005A4D4E" w:rsidP="005A4D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Несахарный диабет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D4E" w:rsidRPr="005A4D4E" w:rsidRDefault="005A4D4E" w:rsidP="005A4D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вазопрессин и его аналоги</w:t>
            </w:r>
          </w:p>
        </w:tc>
      </w:tr>
      <w:tr w:rsidR="005A4D4E" w:rsidRPr="005A4D4E" w:rsidTr="005A4D4E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D4E" w:rsidRPr="005A4D4E" w:rsidRDefault="005A4D4E" w:rsidP="005A4D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диабет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D4E" w:rsidRPr="005A4D4E" w:rsidRDefault="005A4D4E" w:rsidP="005A4D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таблетированные сахароснижающие средства; инсулины и средства их введения; средства диагностики и этиловый спирт (100 г в месяц)</w:t>
            </w:r>
          </w:p>
        </w:tc>
      </w:tr>
      <w:tr w:rsidR="005A4D4E" w:rsidRPr="005A4D4E" w:rsidTr="005A4D4E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D4E" w:rsidRPr="005A4D4E" w:rsidRDefault="005A4D4E" w:rsidP="005A4D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Гипофизарная недостаточность (карликовость)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D4E" w:rsidRPr="005A4D4E" w:rsidRDefault="005A4D4E" w:rsidP="005A4D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гормона роста человека; средства их введения; половые и тиреоидные гормоны</w:t>
            </w:r>
          </w:p>
        </w:tc>
      </w:tr>
      <w:tr w:rsidR="005A4D4E" w:rsidRPr="005A4D4E" w:rsidTr="005A4D4E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D4E" w:rsidRPr="005A4D4E" w:rsidRDefault="005A4D4E" w:rsidP="005A4D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sub_7"/>
            <w:r w:rsidRPr="005A4D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Преждевременное половое развитие</w:t>
            </w:r>
            <w:bookmarkEnd w:id="7"/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D4E" w:rsidRPr="005A4D4E" w:rsidRDefault="005A4D4E" w:rsidP="005A4D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кортикостероиды; антигонадотропины; ципротерона ацетат</w:t>
            </w:r>
          </w:p>
        </w:tc>
      </w:tr>
      <w:tr w:rsidR="005A4D4E" w:rsidRPr="005A4D4E" w:rsidTr="005A4D4E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D4E" w:rsidRPr="005A4D4E" w:rsidRDefault="005A4D4E" w:rsidP="005A4D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sub_6"/>
            <w:r w:rsidRPr="005A4D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Рассеянный склероз</w:t>
            </w:r>
            <w:bookmarkEnd w:id="8"/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D4E" w:rsidRPr="005A4D4E" w:rsidRDefault="005A4D4E" w:rsidP="005A4D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стероидные гормоны; нестероидные противовоспалительные средства; препараты кальция; витамины; анаболические гормоны; ноотропные средства; миорелаксанты центрального действия</w:t>
            </w:r>
          </w:p>
        </w:tc>
      </w:tr>
      <w:tr w:rsidR="005A4D4E" w:rsidRPr="005A4D4E" w:rsidTr="005A4D4E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D4E" w:rsidRPr="005A4D4E" w:rsidRDefault="005A4D4E" w:rsidP="005A4D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Миастения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D4E" w:rsidRPr="005A4D4E" w:rsidRDefault="005A4D4E" w:rsidP="005A4D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лекарственные средства; антихолинэргические; калийсберегающие диуретики; препараты калия; стероидные гормоны; витамины</w:t>
            </w:r>
          </w:p>
        </w:tc>
      </w:tr>
      <w:tr w:rsidR="005A4D4E" w:rsidRPr="005A4D4E" w:rsidTr="005A4D4E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D4E" w:rsidRPr="005A4D4E" w:rsidRDefault="005A4D4E" w:rsidP="005A4D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Миопатия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D4E" w:rsidRPr="005A4D4E" w:rsidRDefault="005A4D4E" w:rsidP="005A4D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вазодилятаторы; средства, улучшающие мозговое кровообращение; ноотропы; антихолинэстеразные; витамины</w:t>
            </w:r>
          </w:p>
        </w:tc>
      </w:tr>
      <w:tr w:rsidR="005A4D4E" w:rsidRPr="005A4D4E" w:rsidTr="005A4D4E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D4E" w:rsidRPr="005A4D4E" w:rsidRDefault="005A4D4E" w:rsidP="005A4D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Мозжечковая атаксия Пьер Мари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D4E" w:rsidRPr="005A4D4E" w:rsidRDefault="005A4D4E" w:rsidP="005A4D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ноотропы; вазодилятаторы; сосудорасширяющие средства; витамины</w:t>
            </w:r>
          </w:p>
        </w:tc>
      </w:tr>
      <w:tr w:rsidR="005A4D4E" w:rsidRPr="005A4D4E" w:rsidTr="005A4D4E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D4E" w:rsidRPr="005A4D4E" w:rsidRDefault="005A4D4E" w:rsidP="005A4D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Паркинсона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D4E" w:rsidRPr="005A4D4E" w:rsidRDefault="005A4D4E" w:rsidP="005A4D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 лекарственные средства</w:t>
            </w:r>
          </w:p>
        </w:tc>
      </w:tr>
      <w:tr w:rsidR="005A4D4E" w:rsidRPr="005A4D4E" w:rsidTr="005A4D4E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D4E" w:rsidRPr="005A4D4E" w:rsidRDefault="005A4D4E" w:rsidP="005A4D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sub_9"/>
            <w:r w:rsidRPr="005A4D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Хронические урологические заболевания</w:t>
            </w:r>
            <w:bookmarkEnd w:id="9"/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D4E" w:rsidRPr="005A4D4E" w:rsidRDefault="005A4D4E" w:rsidP="005A4D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доксазозин; катетеры Пеццера</w:t>
            </w:r>
          </w:p>
        </w:tc>
      </w:tr>
      <w:tr w:rsidR="005A4D4E" w:rsidRPr="005A4D4E" w:rsidTr="005A4D4E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D4E" w:rsidRPr="005A4D4E" w:rsidRDefault="005A4D4E" w:rsidP="005A4D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sub_8"/>
            <w:r w:rsidRPr="005A4D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Сифилис</w:t>
            </w:r>
            <w:bookmarkEnd w:id="10"/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D4E" w:rsidRPr="005A4D4E" w:rsidRDefault="005A4D4E" w:rsidP="005A4D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</w:tr>
      <w:tr w:rsidR="005A4D4E" w:rsidRPr="005A4D4E" w:rsidTr="005A4D4E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D4E" w:rsidRPr="005A4D4E" w:rsidRDefault="005A4D4E" w:rsidP="005A4D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sub_5"/>
            <w:r w:rsidRPr="005A4D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Глаукома, катаракта</w:t>
            </w:r>
            <w:bookmarkEnd w:id="11"/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D4E" w:rsidRPr="005A4D4E" w:rsidRDefault="005A4D4E" w:rsidP="005A4D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противоглаукоматозные препараты; миотики; b-адреноблокаторы; витамины</w:t>
            </w:r>
          </w:p>
        </w:tc>
      </w:tr>
      <w:tr w:rsidR="005A4D4E" w:rsidRPr="005A4D4E" w:rsidTr="005A4D4E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D4E" w:rsidRPr="005A4D4E" w:rsidRDefault="005A4D4E" w:rsidP="005A4D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Психические заболевания (больным, работающим в лечебно-производственных </w:t>
            </w:r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D4E" w:rsidRPr="005A4D4E" w:rsidRDefault="005A4D4E" w:rsidP="005A4D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нейролептики; транквилизаторы; антидепрессанты; противосудорожные средства; психостимуляторы; ноотропы; </w:t>
            </w:r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средства, улучшающие мозговое кровообращение</w:t>
            </w:r>
          </w:p>
        </w:tc>
      </w:tr>
      <w:tr w:rsidR="005A4D4E" w:rsidRPr="005A4D4E" w:rsidTr="005A4D4E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D4E" w:rsidRPr="005A4D4E" w:rsidRDefault="005A4D4E" w:rsidP="005A4D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Хроническая недостаточность коры надпочечников первичная (Адиссонова болезнь) и вторичная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D4E" w:rsidRPr="005A4D4E" w:rsidRDefault="005A4D4E" w:rsidP="005A4D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коры надпочечников (минерал</w:t>
            </w:r>
            <w:proofErr w:type="gramStart"/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глюкокортикоиды)</w:t>
            </w:r>
          </w:p>
        </w:tc>
      </w:tr>
      <w:tr w:rsidR="005A4D4E" w:rsidRPr="005A4D4E" w:rsidTr="005A4D4E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D4E" w:rsidRPr="005A4D4E" w:rsidRDefault="005A4D4E" w:rsidP="005A4D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Шизофрения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D4E" w:rsidRPr="005A4D4E" w:rsidRDefault="005A4D4E" w:rsidP="005A4D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нейролептики; транквилизаторы; антидепрессанты; психостимуляторы; ноотропы; средства, улучшающие мозговое кровообращение</w:t>
            </w:r>
          </w:p>
        </w:tc>
      </w:tr>
      <w:tr w:rsidR="005A4D4E" w:rsidRPr="005A4D4E" w:rsidTr="005A4D4E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D4E" w:rsidRPr="005A4D4E" w:rsidRDefault="005A4D4E" w:rsidP="005A4D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Эпилепсия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D4E" w:rsidRPr="005A4D4E" w:rsidRDefault="005A4D4E" w:rsidP="005A4D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нейролептики; транквилизаторы; антидепрессанты; противосудорожные средства; ноотропы; средства, улучшающие мозговое кровообращение</w:t>
            </w:r>
          </w:p>
        </w:tc>
      </w:tr>
      <w:tr w:rsidR="005A4D4E" w:rsidRPr="005A4D4E" w:rsidTr="005A4D4E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D4E" w:rsidRPr="005A4D4E" w:rsidRDefault="005A4D4E" w:rsidP="005A4D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Гельминтозы (у детей)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D4E" w:rsidRPr="005A4D4E" w:rsidRDefault="005A4D4E" w:rsidP="005A4D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</w:tr>
      <w:tr w:rsidR="005A4D4E" w:rsidRPr="005A4D4E" w:rsidTr="005A4D4E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D4E" w:rsidRPr="005A4D4E" w:rsidRDefault="005A4D4E" w:rsidP="005A4D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sub_10"/>
            <w:r w:rsidRPr="005A4D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Хронический обструктивный бронхит (среднетяжелая и тяжелая степени)</w:t>
            </w:r>
            <w:bookmarkEnd w:id="12"/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D4E" w:rsidRPr="005A4D4E" w:rsidRDefault="005A4D4E" w:rsidP="005A4D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бромид; ипратропия бромид + фенотерол; N-ацетилцистеин; амброксола гидрохлорид</w:t>
            </w:r>
          </w:p>
        </w:tc>
      </w:tr>
      <w:tr w:rsidR="005A4D4E" w:rsidRPr="005A4D4E" w:rsidTr="005A4D4E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D4E" w:rsidRPr="005A4D4E" w:rsidRDefault="005A4D4E" w:rsidP="005A4D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Колит язвенный неспецифический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D4E" w:rsidRPr="005A4D4E" w:rsidRDefault="005A4D4E" w:rsidP="005A4D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неспецифического язвенного колита</w:t>
            </w:r>
          </w:p>
        </w:tc>
      </w:tr>
    </w:tbl>
    <w:p w:rsidR="005A4D4E" w:rsidRPr="005A4D4E" w:rsidRDefault="005A4D4E" w:rsidP="005A4D4E">
      <w:pPr>
        <w:shd w:val="clear" w:color="auto" w:fill="FFFFFF"/>
        <w:spacing w:before="120" w:after="120" w:line="315" w:lineRule="atLeast"/>
        <w:jc w:val="center"/>
        <w:textAlignment w:val="top"/>
        <w:outlineLvl w:val="2"/>
        <w:rPr>
          <w:rFonts w:ascii="Arial" w:eastAsia="Times New Roman" w:hAnsi="Arial" w:cs="Arial"/>
          <w:color w:val="4C4C4C"/>
          <w:sz w:val="33"/>
          <w:szCs w:val="33"/>
          <w:lang w:eastAsia="ru-RU"/>
        </w:rPr>
      </w:pPr>
      <w:hyperlink r:id="rId15" w:history="1">
        <w:r w:rsidRPr="005A4D4E">
          <w:rPr>
            <w:rFonts w:ascii="Arial" w:eastAsia="Times New Roman" w:hAnsi="Arial" w:cs="Arial"/>
            <w:color w:val="333333"/>
            <w:sz w:val="33"/>
            <w:szCs w:val="33"/>
            <w:u w:val="single"/>
            <w:lang w:eastAsia="ru-RU"/>
          </w:rPr>
          <w:t>Постановление Кабинета Министров Республики Татарстан</w:t>
        </w:r>
      </w:hyperlink>
      <w:hyperlink r:id="rId16" w:history="1">
        <w:r w:rsidRPr="005A4D4E">
          <w:rPr>
            <w:rFonts w:ascii="Arial" w:eastAsia="Times New Roman" w:hAnsi="Arial" w:cs="Arial"/>
            <w:color w:val="333333"/>
            <w:sz w:val="33"/>
            <w:szCs w:val="33"/>
            <w:u w:val="single"/>
            <w:lang w:eastAsia="ru-RU"/>
          </w:rPr>
          <w:t>от 16 марта 2009 г. N 149</w:t>
        </w:r>
      </w:hyperlink>
      <w:r w:rsidRPr="005A4D4E">
        <w:rPr>
          <w:rFonts w:ascii="Arial" w:eastAsia="Times New Roman" w:hAnsi="Arial" w:cs="Arial"/>
          <w:color w:val="4C4C4C"/>
          <w:sz w:val="33"/>
          <w:szCs w:val="33"/>
          <w:lang w:eastAsia="ru-RU"/>
        </w:rPr>
        <w:t> </w:t>
      </w:r>
      <w:hyperlink r:id="rId17" w:history="1">
        <w:r w:rsidRPr="005A4D4E">
          <w:rPr>
            <w:rFonts w:ascii="Arial" w:eastAsia="Times New Roman" w:hAnsi="Arial" w:cs="Arial"/>
            <w:color w:val="333333"/>
            <w:sz w:val="33"/>
            <w:szCs w:val="33"/>
            <w:u w:val="single"/>
            <w:lang w:eastAsia="ru-RU"/>
          </w:rPr>
          <w:t>"О внесении изменений в постановление Кабинета Министров Республики Татарстан от 17.01.2005 N 4 "Об утверждении Перечня категорий заболеваний, при амбулаторном лечении которых лекарственные средства и изделия медицинского назначения отпускаются по рецептам врачей безвозмездно"</w:t>
        </w:r>
      </w:hyperlink>
    </w:p>
    <w:p w:rsidR="005A4D4E" w:rsidRPr="005A4D4E" w:rsidRDefault="005A4D4E" w:rsidP="005A4D4E">
      <w:pPr>
        <w:shd w:val="clear" w:color="auto" w:fill="FFFFFF"/>
        <w:spacing w:before="240" w:after="240" w:line="315" w:lineRule="atLeast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5A4D4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В целях приведения нормативных правовых актов Республики Татарстан в соответствие с законодательством Российской Федерации Кабинет Министров Республики Татарстан постановляет:</w:t>
      </w:r>
    </w:p>
    <w:p w:rsidR="005A4D4E" w:rsidRPr="005A4D4E" w:rsidRDefault="005A4D4E" w:rsidP="005A4D4E">
      <w:pPr>
        <w:shd w:val="clear" w:color="auto" w:fill="FFFFFF"/>
        <w:spacing w:before="240" w:after="240" w:line="315" w:lineRule="atLeast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5A4D4E">
        <w:rPr>
          <w:rFonts w:ascii="Arial" w:eastAsia="Times New Roman" w:hAnsi="Arial" w:cs="Arial"/>
          <w:color w:val="4C4C4C"/>
          <w:sz w:val="21"/>
          <w:szCs w:val="21"/>
          <w:lang w:eastAsia="ru-RU"/>
        </w:rPr>
        <w:lastRenderedPageBreak/>
        <w:t>Внести в </w:t>
      </w:r>
      <w:hyperlink r:id="rId18" w:history="1">
        <w:r w:rsidRPr="005A4D4E">
          <w:rPr>
            <w:rFonts w:ascii="Arial" w:eastAsia="Times New Roman" w:hAnsi="Arial" w:cs="Arial"/>
            <w:color w:val="333333"/>
            <w:sz w:val="21"/>
            <w:szCs w:val="21"/>
            <w:u w:val="single"/>
            <w:lang w:eastAsia="ru-RU"/>
          </w:rPr>
          <w:t>постановление</w:t>
        </w:r>
      </w:hyperlink>
      <w:r w:rsidRPr="005A4D4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Кабинета Министров Республики Татарстан от 17.01.2005 N 4 "Об утверждении Перечня категорий заболеваний, при амбулаторном лечении которых лекарственные средства и изделия медицинского назначения отпускаются по рецептам врачей безвозмездно", следующие изменения:</w:t>
      </w:r>
    </w:p>
    <w:p w:rsidR="005A4D4E" w:rsidRPr="005A4D4E" w:rsidRDefault="005A4D4E" w:rsidP="005A4D4E">
      <w:pPr>
        <w:shd w:val="clear" w:color="auto" w:fill="FFFFFF"/>
        <w:spacing w:before="240" w:after="240" w:line="315" w:lineRule="atLeast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5A4D4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в </w:t>
      </w:r>
      <w:hyperlink r:id="rId19" w:history="1">
        <w:r w:rsidRPr="005A4D4E">
          <w:rPr>
            <w:rFonts w:ascii="Arial" w:eastAsia="Times New Roman" w:hAnsi="Arial" w:cs="Arial"/>
            <w:color w:val="333333"/>
            <w:sz w:val="21"/>
            <w:szCs w:val="21"/>
            <w:u w:val="single"/>
            <w:lang w:eastAsia="ru-RU"/>
          </w:rPr>
          <w:t>пункте 3</w:t>
        </w:r>
      </w:hyperlink>
      <w:r w:rsidRPr="005A4D4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постановления слова "заместителя Премьер-министра Республики Татарстан З.Р. Валееву" заменить словами "Министерство здравоохранения Республики Татарстан";</w:t>
      </w:r>
    </w:p>
    <w:p w:rsidR="005A4D4E" w:rsidRPr="005A4D4E" w:rsidRDefault="005A4D4E" w:rsidP="005A4D4E">
      <w:pPr>
        <w:shd w:val="clear" w:color="auto" w:fill="FFFFFF"/>
        <w:spacing w:before="240" w:after="240" w:line="315" w:lineRule="atLeast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5A4D4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в </w:t>
      </w:r>
      <w:hyperlink r:id="rId20" w:history="1">
        <w:r w:rsidRPr="005A4D4E">
          <w:rPr>
            <w:rFonts w:ascii="Arial" w:eastAsia="Times New Roman" w:hAnsi="Arial" w:cs="Arial"/>
            <w:color w:val="333333"/>
            <w:sz w:val="21"/>
            <w:szCs w:val="21"/>
            <w:u w:val="single"/>
            <w:lang w:eastAsia="ru-RU"/>
          </w:rPr>
          <w:t>Перечне</w:t>
        </w:r>
      </w:hyperlink>
      <w:r w:rsidRPr="005A4D4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категорий заболеваний, при амбулаторном лечении которых лекарственные средства и изделия медицинского назначения отпускаются по рецептам врачей безвозмездно, утвержденном указанным</w:t>
      </w:r>
      <w:hyperlink r:id="rId21" w:history="1">
        <w:r w:rsidRPr="005A4D4E">
          <w:rPr>
            <w:rFonts w:ascii="Arial" w:eastAsia="Times New Roman" w:hAnsi="Arial" w:cs="Arial"/>
            <w:color w:val="333333"/>
            <w:sz w:val="21"/>
            <w:szCs w:val="21"/>
            <w:u w:val="single"/>
            <w:lang w:eastAsia="ru-RU"/>
          </w:rPr>
          <w:t>постановлением</w:t>
        </w:r>
      </w:hyperlink>
      <w:r w:rsidRPr="005A4D4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:</w:t>
      </w:r>
    </w:p>
    <w:p w:rsidR="005A4D4E" w:rsidRPr="005A4D4E" w:rsidRDefault="005A4D4E" w:rsidP="005A4D4E">
      <w:pPr>
        <w:shd w:val="clear" w:color="auto" w:fill="FFFFFF"/>
        <w:spacing w:before="240" w:after="240" w:line="315" w:lineRule="atLeast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5A4D4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в графе "Перечень категорий заболеваний" исключить следующие строки:</w:t>
      </w:r>
    </w:p>
    <w:p w:rsidR="005A4D4E" w:rsidRPr="005A4D4E" w:rsidRDefault="005A4D4E" w:rsidP="005A4D4E">
      <w:pPr>
        <w:shd w:val="clear" w:color="auto" w:fill="FFFFFF"/>
        <w:spacing w:before="240" w:after="240" w:line="315" w:lineRule="atLeast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5A4D4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"Системные заболевания соединительной ткани",</w:t>
      </w:r>
    </w:p>
    <w:p w:rsidR="005A4D4E" w:rsidRPr="005A4D4E" w:rsidRDefault="005A4D4E" w:rsidP="005A4D4E">
      <w:pPr>
        <w:shd w:val="clear" w:color="auto" w:fill="FFFFFF"/>
        <w:spacing w:before="240" w:after="240" w:line="315" w:lineRule="atLeast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5A4D4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"Остеопороз при ревматологических заболеваниях и терапии глюкокортикоидами, </w:t>
      </w:r>
      <w:proofErr w:type="gramStart"/>
      <w:r w:rsidRPr="005A4D4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осложненный</w:t>
      </w:r>
      <w:proofErr w:type="gramEnd"/>
      <w:r w:rsidRPr="005A4D4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 переломами и асептическими некрозами (до 12 месяцев)";</w:t>
      </w:r>
    </w:p>
    <w:p w:rsidR="005A4D4E" w:rsidRPr="005A4D4E" w:rsidRDefault="005A4D4E" w:rsidP="005A4D4E">
      <w:pPr>
        <w:shd w:val="clear" w:color="auto" w:fill="FFFFFF"/>
        <w:spacing w:before="240" w:after="240" w:line="315" w:lineRule="atLeast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5A4D4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в графе "Перечень лекарственных средств" исключить:</w:t>
      </w:r>
    </w:p>
    <w:p w:rsidR="005A4D4E" w:rsidRPr="005A4D4E" w:rsidRDefault="005A4D4E" w:rsidP="005A4D4E">
      <w:pPr>
        <w:shd w:val="clear" w:color="auto" w:fill="FFFFFF"/>
        <w:spacing w:before="240" w:after="240" w:line="315" w:lineRule="atLeast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5A4D4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по </w:t>
      </w:r>
      <w:hyperlink r:id="rId22" w:history="1">
        <w:r w:rsidRPr="005A4D4E">
          <w:rPr>
            <w:rFonts w:ascii="Arial" w:eastAsia="Times New Roman" w:hAnsi="Arial" w:cs="Arial"/>
            <w:color w:val="333333"/>
            <w:sz w:val="21"/>
            <w:szCs w:val="21"/>
            <w:u w:val="single"/>
            <w:lang w:eastAsia="ru-RU"/>
          </w:rPr>
          <w:t>строке</w:t>
        </w:r>
      </w:hyperlink>
      <w:r w:rsidRPr="005A4D4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"Гематологические заболевания, гемобластозы, цитопения, наследственные гемопатии" слово "иммунокорректоры",</w:t>
      </w:r>
    </w:p>
    <w:p w:rsidR="005A4D4E" w:rsidRPr="005A4D4E" w:rsidRDefault="005A4D4E" w:rsidP="005A4D4E">
      <w:pPr>
        <w:shd w:val="clear" w:color="auto" w:fill="FFFFFF"/>
        <w:spacing w:before="240" w:after="240" w:line="315" w:lineRule="atLeast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5A4D4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по </w:t>
      </w:r>
      <w:hyperlink r:id="rId23" w:history="1">
        <w:r w:rsidRPr="005A4D4E">
          <w:rPr>
            <w:rFonts w:ascii="Arial" w:eastAsia="Times New Roman" w:hAnsi="Arial" w:cs="Arial"/>
            <w:color w:val="333333"/>
            <w:sz w:val="21"/>
            <w:szCs w:val="21"/>
            <w:u w:val="single"/>
            <w:lang w:eastAsia="ru-RU"/>
          </w:rPr>
          <w:t>строке</w:t>
        </w:r>
      </w:hyperlink>
      <w:r w:rsidRPr="005A4D4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"Глаукома, катаракта" слова "метаболические средства",</w:t>
      </w:r>
    </w:p>
    <w:p w:rsidR="005A4D4E" w:rsidRPr="005A4D4E" w:rsidRDefault="005A4D4E" w:rsidP="005A4D4E">
      <w:pPr>
        <w:shd w:val="clear" w:color="auto" w:fill="FFFFFF"/>
        <w:spacing w:before="240" w:after="240" w:line="315" w:lineRule="atLeast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5A4D4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по </w:t>
      </w:r>
      <w:hyperlink r:id="rId24" w:history="1">
        <w:r w:rsidRPr="005A4D4E">
          <w:rPr>
            <w:rFonts w:ascii="Arial" w:eastAsia="Times New Roman" w:hAnsi="Arial" w:cs="Arial"/>
            <w:color w:val="333333"/>
            <w:sz w:val="21"/>
            <w:szCs w:val="21"/>
            <w:u w:val="single"/>
            <w:lang w:eastAsia="ru-RU"/>
          </w:rPr>
          <w:t>строке</w:t>
        </w:r>
      </w:hyperlink>
      <w:r w:rsidRPr="005A4D4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"Рассеянный склероз" слова "адренокортикостероидный гормон",</w:t>
      </w:r>
    </w:p>
    <w:p w:rsidR="005A4D4E" w:rsidRPr="005A4D4E" w:rsidRDefault="005A4D4E" w:rsidP="005A4D4E">
      <w:pPr>
        <w:shd w:val="clear" w:color="auto" w:fill="FFFFFF"/>
        <w:spacing w:before="240" w:after="240" w:line="315" w:lineRule="atLeast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5A4D4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по </w:t>
      </w:r>
      <w:hyperlink r:id="rId25" w:history="1">
        <w:r w:rsidRPr="005A4D4E">
          <w:rPr>
            <w:rFonts w:ascii="Arial" w:eastAsia="Times New Roman" w:hAnsi="Arial" w:cs="Arial"/>
            <w:color w:val="333333"/>
            <w:sz w:val="21"/>
            <w:szCs w:val="21"/>
            <w:u w:val="single"/>
            <w:lang w:eastAsia="ru-RU"/>
          </w:rPr>
          <w:t>строке</w:t>
        </w:r>
      </w:hyperlink>
      <w:r w:rsidRPr="005A4D4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"Преждевременное половое развитие" слово "бромокриптин",</w:t>
      </w:r>
    </w:p>
    <w:p w:rsidR="005A4D4E" w:rsidRPr="005A4D4E" w:rsidRDefault="005A4D4E" w:rsidP="005A4D4E">
      <w:pPr>
        <w:shd w:val="clear" w:color="auto" w:fill="FFFFFF"/>
        <w:spacing w:before="240" w:after="240" w:line="315" w:lineRule="atLeast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5A4D4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по </w:t>
      </w:r>
      <w:hyperlink r:id="rId26" w:history="1">
        <w:r w:rsidRPr="005A4D4E">
          <w:rPr>
            <w:rFonts w:ascii="Arial" w:eastAsia="Times New Roman" w:hAnsi="Arial" w:cs="Arial"/>
            <w:color w:val="333333"/>
            <w:sz w:val="21"/>
            <w:szCs w:val="21"/>
            <w:u w:val="single"/>
            <w:lang w:eastAsia="ru-RU"/>
          </w:rPr>
          <w:t>строке</w:t>
        </w:r>
      </w:hyperlink>
      <w:r w:rsidRPr="005A4D4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"Сифилис" слово "ксимедон";</w:t>
      </w:r>
    </w:p>
    <w:p w:rsidR="005A4D4E" w:rsidRPr="005A4D4E" w:rsidRDefault="005A4D4E" w:rsidP="005A4D4E">
      <w:pPr>
        <w:shd w:val="clear" w:color="auto" w:fill="FFFFFF"/>
        <w:spacing w:before="240" w:after="240" w:line="315" w:lineRule="atLeast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5A4D4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по </w:t>
      </w:r>
      <w:hyperlink r:id="rId27" w:history="1">
        <w:r w:rsidRPr="005A4D4E">
          <w:rPr>
            <w:rFonts w:ascii="Arial" w:eastAsia="Times New Roman" w:hAnsi="Arial" w:cs="Arial"/>
            <w:color w:val="333333"/>
            <w:sz w:val="21"/>
            <w:szCs w:val="21"/>
            <w:u w:val="single"/>
            <w:lang w:eastAsia="ru-RU"/>
          </w:rPr>
          <w:t>строке</w:t>
        </w:r>
      </w:hyperlink>
      <w:r w:rsidRPr="005A4D4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"Преждевременное половое развитие" слово "андрокур" заменить словами "ципротерона ацетат";</w:t>
      </w:r>
    </w:p>
    <w:p w:rsidR="005A4D4E" w:rsidRPr="005A4D4E" w:rsidRDefault="005A4D4E" w:rsidP="005A4D4E">
      <w:pPr>
        <w:shd w:val="clear" w:color="auto" w:fill="FFFFFF"/>
        <w:spacing w:before="240" w:after="240" w:line="315" w:lineRule="atLeast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5A4D4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по </w:t>
      </w:r>
      <w:hyperlink r:id="rId28" w:history="1">
        <w:r w:rsidRPr="005A4D4E">
          <w:rPr>
            <w:rFonts w:ascii="Arial" w:eastAsia="Times New Roman" w:hAnsi="Arial" w:cs="Arial"/>
            <w:color w:val="333333"/>
            <w:sz w:val="21"/>
            <w:szCs w:val="21"/>
            <w:u w:val="single"/>
            <w:lang w:eastAsia="ru-RU"/>
          </w:rPr>
          <w:t>строке</w:t>
        </w:r>
      </w:hyperlink>
      <w:r w:rsidRPr="005A4D4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"Хронические урологические заболевания" слово "кардура" заменить словом "доксазозин";</w:t>
      </w:r>
    </w:p>
    <w:p w:rsidR="005A4D4E" w:rsidRPr="005A4D4E" w:rsidRDefault="005A4D4E" w:rsidP="005A4D4E">
      <w:pPr>
        <w:shd w:val="clear" w:color="auto" w:fill="FFFFFF"/>
        <w:spacing w:before="240" w:line="315" w:lineRule="atLeast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5A4D4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по </w:t>
      </w:r>
      <w:hyperlink r:id="rId29" w:history="1">
        <w:r w:rsidRPr="005A4D4E">
          <w:rPr>
            <w:rFonts w:ascii="Arial" w:eastAsia="Times New Roman" w:hAnsi="Arial" w:cs="Arial"/>
            <w:color w:val="333333"/>
            <w:sz w:val="21"/>
            <w:szCs w:val="21"/>
            <w:u w:val="single"/>
            <w:lang w:eastAsia="ru-RU"/>
          </w:rPr>
          <w:t>строке</w:t>
        </w:r>
      </w:hyperlink>
      <w:r w:rsidRPr="005A4D4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"Хронический обструктивный бронхит (среднетяжелая и тяжелая степени") слово "беродуал" заменить словами "ипратропия бромид + фенотерол".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4"/>
        <w:gridCol w:w="3191"/>
      </w:tblGrid>
      <w:tr w:rsidR="005A4D4E" w:rsidRPr="005A4D4E" w:rsidTr="005A4D4E">
        <w:trPr>
          <w:tblCellSpacing w:w="0" w:type="dxa"/>
        </w:trPr>
        <w:tc>
          <w:tcPr>
            <w:tcW w:w="6660" w:type="dxa"/>
            <w:vAlign w:val="bottom"/>
            <w:hideMark/>
          </w:tcPr>
          <w:p w:rsidR="005A4D4E" w:rsidRPr="005A4D4E" w:rsidRDefault="005A4D4E" w:rsidP="005A4D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Премьер-министр </w:t>
            </w:r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Татарстан</w:t>
            </w:r>
          </w:p>
        </w:tc>
        <w:tc>
          <w:tcPr>
            <w:tcW w:w="3330" w:type="dxa"/>
            <w:vAlign w:val="bottom"/>
            <w:hideMark/>
          </w:tcPr>
          <w:p w:rsidR="005A4D4E" w:rsidRPr="005A4D4E" w:rsidRDefault="005A4D4E" w:rsidP="005A4D4E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 Минниханов</w:t>
            </w:r>
          </w:p>
        </w:tc>
      </w:tr>
    </w:tbl>
    <w:p w:rsidR="005A4D4E" w:rsidRPr="005A4D4E" w:rsidRDefault="005A4D4E" w:rsidP="005A4D4E">
      <w:pPr>
        <w:shd w:val="clear" w:color="auto" w:fill="FFFFFF"/>
        <w:spacing w:before="240" w:after="240" w:line="315" w:lineRule="atLeast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</w:p>
    <w:p w:rsidR="005A4D4E" w:rsidRPr="005A4D4E" w:rsidRDefault="005A4D4E" w:rsidP="005A4D4E">
      <w:pPr>
        <w:shd w:val="clear" w:color="auto" w:fill="FFFFFF"/>
        <w:spacing w:before="120" w:after="120" w:line="315" w:lineRule="atLeast"/>
        <w:jc w:val="center"/>
        <w:textAlignment w:val="top"/>
        <w:outlineLvl w:val="2"/>
        <w:rPr>
          <w:rFonts w:ascii="Arial" w:eastAsia="Times New Roman" w:hAnsi="Arial" w:cs="Arial"/>
          <w:color w:val="4C4C4C"/>
          <w:sz w:val="33"/>
          <w:szCs w:val="33"/>
          <w:lang w:eastAsia="ru-RU"/>
        </w:rPr>
      </w:pPr>
      <w:hyperlink r:id="rId30" w:history="1">
        <w:r w:rsidRPr="005A4D4E">
          <w:rPr>
            <w:rFonts w:ascii="Arial" w:eastAsia="Times New Roman" w:hAnsi="Arial" w:cs="Arial"/>
            <w:color w:val="333333"/>
            <w:sz w:val="27"/>
            <w:szCs w:val="27"/>
            <w:u w:val="single"/>
            <w:lang w:eastAsia="ru-RU"/>
          </w:rPr>
          <w:t>Постановление Кабинета Министров Республики Татарстан</w:t>
        </w:r>
      </w:hyperlink>
    </w:p>
    <w:p w:rsidR="005A4D4E" w:rsidRPr="005A4D4E" w:rsidRDefault="005A4D4E" w:rsidP="005A4D4E">
      <w:pPr>
        <w:shd w:val="clear" w:color="auto" w:fill="FFFFFF"/>
        <w:spacing w:before="120" w:after="120" w:line="315" w:lineRule="atLeast"/>
        <w:jc w:val="center"/>
        <w:textAlignment w:val="top"/>
        <w:outlineLvl w:val="2"/>
        <w:rPr>
          <w:rFonts w:ascii="Arial" w:eastAsia="Times New Roman" w:hAnsi="Arial" w:cs="Arial"/>
          <w:color w:val="4C4C4C"/>
          <w:sz w:val="33"/>
          <w:szCs w:val="33"/>
          <w:lang w:eastAsia="ru-RU"/>
        </w:rPr>
      </w:pPr>
      <w:hyperlink r:id="rId31" w:history="1">
        <w:r w:rsidRPr="005A4D4E">
          <w:rPr>
            <w:rFonts w:ascii="Arial" w:eastAsia="Times New Roman" w:hAnsi="Arial" w:cs="Arial"/>
            <w:color w:val="333333"/>
            <w:sz w:val="27"/>
            <w:szCs w:val="27"/>
            <w:u w:val="single"/>
            <w:lang w:eastAsia="ru-RU"/>
          </w:rPr>
          <w:t>от 28 апреля 2011 г. N 343</w:t>
        </w:r>
      </w:hyperlink>
    </w:p>
    <w:p w:rsidR="005A4D4E" w:rsidRPr="005A4D4E" w:rsidRDefault="005A4D4E" w:rsidP="005A4D4E">
      <w:pPr>
        <w:shd w:val="clear" w:color="auto" w:fill="FFFFFF"/>
        <w:spacing w:before="120" w:after="120" w:line="315" w:lineRule="atLeast"/>
        <w:jc w:val="center"/>
        <w:textAlignment w:val="top"/>
        <w:outlineLvl w:val="2"/>
        <w:rPr>
          <w:rFonts w:ascii="Arial" w:eastAsia="Times New Roman" w:hAnsi="Arial" w:cs="Arial"/>
          <w:color w:val="4C4C4C"/>
          <w:sz w:val="33"/>
          <w:szCs w:val="33"/>
          <w:lang w:eastAsia="ru-RU"/>
        </w:rPr>
      </w:pPr>
      <w:hyperlink r:id="rId32" w:history="1">
        <w:r w:rsidRPr="005A4D4E">
          <w:rPr>
            <w:rFonts w:ascii="Arial" w:eastAsia="Times New Roman" w:hAnsi="Arial" w:cs="Arial"/>
            <w:color w:val="333333"/>
            <w:sz w:val="27"/>
            <w:szCs w:val="27"/>
            <w:u w:val="single"/>
            <w:lang w:eastAsia="ru-RU"/>
          </w:rPr>
          <w:t>"О внесении изменений в Перечень категорий заболеваний, утвержденный постановлением Кабинета Министров Республики Татарстан от 17.01.2005 N 4 "Об утверждении Перечня категорий заболеваний, при амбулаторном лечении которых лекарственные средства и изделия медицинского назначения отпускаются по рецептам врачей безвозмездно"</w:t>
        </w:r>
      </w:hyperlink>
    </w:p>
    <w:p w:rsidR="005A4D4E" w:rsidRPr="005A4D4E" w:rsidRDefault="005A4D4E" w:rsidP="005A4D4E">
      <w:pPr>
        <w:shd w:val="clear" w:color="auto" w:fill="FFFFFF"/>
        <w:spacing w:before="240" w:after="240" w:line="315" w:lineRule="atLeast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5A4D4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Кабинет Министров Республики Татарстан постановляет:</w:t>
      </w:r>
    </w:p>
    <w:p w:rsidR="005A4D4E" w:rsidRPr="005A4D4E" w:rsidRDefault="005A4D4E" w:rsidP="005A4D4E">
      <w:pPr>
        <w:shd w:val="clear" w:color="auto" w:fill="FFFFFF"/>
        <w:spacing w:before="240" w:after="240" w:line="315" w:lineRule="atLeast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proofErr w:type="gramStart"/>
      <w:r w:rsidRPr="005A4D4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Внести в </w:t>
      </w:r>
      <w:hyperlink r:id="rId33" w:history="1">
        <w:r w:rsidRPr="005A4D4E">
          <w:rPr>
            <w:rFonts w:ascii="Arial" w:eastAsia="Times New Roman" w:hAnsi="Arial" w:cs="Arial"/>
            <w:color w:val="333333"/>
            <w:sz w:val="21"/>
            <w:szCs w:val="21"/>
            <w:u w:val="single"/>
            <w:lang w:eastAsia="ru-RU"/>
          </w:rPr>
          <w:t>Перечень</w:t>
        </w:r>
      </w:hyperlink>
      <w:r w:rsidRPr="005A4D4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категорий заболеваний, при амбулаторном лечении которых лекарственные средства и изделия медицинского назначения отпускаются по рецептам врачей безвозмездно, утвержденный</w:t>
      </w:r>
      <w:hyperlink r:id="rId34" w:history="1">
        <w:r w:rsidRPr="005A4D4E">
          <w:rPr>
            <w:rFonts w:ascii="Arial" w:eastAsia="Times New Roman" w:hAnsi="Arial" w:cs="Arial"/>
            <w:color w:val="333333"/>
            <w:sz w:val="21"/>
            <w:szCs w:val="21"/>
            <w:u w:val="single"/>
            <w:lang w:eastAsia="ru-RU"/>
          </w:rPr>
          <w:t>постановлением</w:t>
        </w:r>
      </w:hyperlink>
      <w:r w:rsidRPr="005A4D4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Кабинета Министров Республики Татарстан от 17.01.2005 N 4 "Об утверждении Перечня категорий заболеваний, при амбулаторном лечении которых лекарственные средства и изделия медицинского назначения отпускаются по рецептам врачей безвозмездно", следующие изменения:</w:t>
      </w:r>
      <w:proofErr w:type="gramEnd"/>
    </w:p>
    <w:p w:rsidR="005A4D4E" w:rsidRPr="005A4D4E" w:rsidRDefault="005A4D4E" w:rsidP="005A4D4E">
      <w:pPr>
        <w:shd w:val="clear" w:color="auto" w:fill="FFFFFF"/>
        <w:spacing w:before="240" w:after="240" w:line="315" w:lineRule="atLeast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hyperlink r:id="rId35" w:history="1">
        <w:r w:rsidRPr="005A4D4E">
          <w:rPr>
            <w:rFonts w:ascii="Arial" w:eastAsia="Times New Roman" w:hAnsi="Arial" w:cs="Arial"/>
            <w:color w:val="333333"/>
            <w:sz w:val="21"/>
            <w:szCs w:val="21"/>
            <w:u w:val="single"/>
            <w:lang w:eastAsia="ru-RU"/>
          </w:rPr>
          <w:t>строку</w:t>
        </w:r>
      </w:hyperlink>
      <w:r w:rsidRPr="005A4D4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"Состояние после операции по протезированию клапанов сердца" изложить в следующей редакции:</w:t>
      </w:r>
    </w:p>
    <w:p w:rsidR="005A4D4E" w:rsidRPr="005A4D4E" w:rsidRDefault="005A4D4E" w:rsidP="005A4D4E">
      <w:pPr>
        <w:shd w:val="clear" w:color="auto" w:fill="FFFFFF"/>
        <w:spacing w:before="240" w:after="240" w:line="315" w:lineRule="atLeast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5A4D4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"Состояние после операции протезирования и (или) пластики клапанов сердца";</w:t>
      </w:r>
    </w:p>
    <w:p w:rsidR="005A4D4E" w:rsidRPr="005A4D4E" w:rsidRDefault="005A4D4E" w:rsidP="005A4D4E">
      <w:pPr>
        <w:shd w:val="clear" w:color="auto" w:fill="FFFFFF"/>
        <w:spacing w:before="240" w:line="315" w:lineRule="atLeast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5A4D4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после </w:t>
      </w:r>
      <w:hyperlink r:id="rId36" w:history="1">
        <w:r w:rsidRPr="005A4D4E">
          <w:rPr>
            <w:rFonts w:ascii="Arial" w:eastAsia="Times New Roman" w:hAnsi="Arial" w:cs="Arial"/>
            <w:color w:val="333333"/>
            <w:sz w:val="21"/>
            <w:szCs w:val="21"/>
            <w:u w:val="single"/>
            <w:lang w:eastAsia="ru-RU"/>
          </w:rPr>
          <w:t>строки</w:t>
        </w:r>
      </w:hyperlink>
      <w:r w:rsidRPr="005A4D4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"Состояние после операции протезирования и (или) пластики клапанов сердца" дополнить</w:t>
      </w:r>
      <w:hyperlink r:id="rId37" w:history="1">
        <w:r w:rsidRPr="005A4D4E">
          <w:rPr>
            <w:rFonts w:ascii="Arial" w:eastAsia="Times New Roman" w:hAnsi="Arial" w:cs="Arial"/>
            <w:color w:val="333333"/>
            <w:sz w:val="21"/>
            <w:szCs w:val="21"/>
            <w:u w:val="single"/>
            <w:lang w:eastAsia="ru-RU"/>
          </w:rPr>
          <w:t>строками</w:t>
        </w:r>
      </w:hyperlink>
      <w:r w:rsidRPr="005A4D4E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следующего содержания: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2"/>
        <w:gridCol w:w="5453"/>
      </w:tblGrid>
      <w:tr w:rsidR="005A4D4E" w:rsidRPr="005A4D4E" w:rsidTr="005A4D4E">
        <w:trPr>
          <w:tblCellSpacing w:w="0" w:type="dxa"/>
        </w:trPr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D4E" w:rsidRPr="005A4D4E" w:rsidRDefault="005A4D4E" w:rsidP="005A4D4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"Перечень категорий заболеваний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D4E" w:rsidRPr="005A4D4E" w:rsidRDefault="005A4D4E" w:rsidP="005A4D4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лекарственных средств</w:t>
            </w:r>
          </w:p>
        </w:tc>
      </w:tr>
      <w:tr w:rsidR="005A4D4E" w:rsidRPr="005A4D4E" w:rsidTr="005A4D4E">
        <w:trPr>
          <w:tblCellSpacing w:w="0" w:type="dxa"/>
        </w:trPr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D4E" w:rsidRPr="005A4D4E" w:rsidRDefault="005A4D4E" w:rsidP="005A4D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после операции </w:t>
            </w:r>
            <w:proofErr w:type="gramStart"/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аорто-коронарного</w:t>
            </w:r>
            <w:proofErr w:type="gramEnd"/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шунтирования (первые шесть месяцев)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D4E" w:rsidRPr="005A4D4E" w:rsidRDefault="005A4D4E" w:rsidP="005A4D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 (розувастатин - в течение первых шести месяцев); антиагреганты (ацетилсалициловая кислота - в течение первых шести месяцев)</w:t>
            </w:r>
          </w:p>
        </w:tc>
      </w:tr>
      <w:tr w:rsidR="005A4D4E" w:rsidRPr="005A4D4E" w:rsidTr="005A4D4E">
        <w:trPr>
          <w:tblCellSpacing w:w="0" w:type="dxa"/>
        </w:trPr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D4E" w:rsidRPr="005A4D4E" w:rsidRDefault="005A4D4E" w:rsidP="005A4D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после операции баллонной вазодилятации и установки стента в сосуд (первые шесть месяцев, за исключением клопидогрел - первые три месяца)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D4E" w:rsidRPr="005A4D4E" w:rsidRDefault="005A4D4E" w:rsidP="005A4D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 (розувастатин - в течение первых шести месяцев; антиагреганты (ацетилсалициловая кислота - в течение первых шести месяцев; клопидогрел - в первые три месяца)</w:t>
            </w:r>
            <w:proofErr w:type="gramEnd"/>
          </w:p>
        </w:tc>
      </w:tr>
      <w:tr w:rsidR="005A4D4E" w:rsidRPr="005A4D4E" w:rsidTr="005A4D4E">
        <w:trPr>
          <w:tblCellSpacing w:w="0" w:type="dxa"/>
        </w:trPr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D4E" w:rsidRPr="005A4D4E" w:rsidRDefault="005A4D4E" w:rsidP="005A4D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</w:t>
            </w:r>
            <w:proofErr w:type="gramStart"/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(дети)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D4E" w:rsidRPr="005A4D4E" w:rsidRDefault="005A4D4E" w:rsidP="005A4D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альфа-2"</w:t>
            </w:r>
          </w:p>
        </w:tc>
      </w:tr>
    </w:tbl>
    <w:p w:rsidR="005A4D4E" w:rsidRPr="005A4D4E" w:rsidRDefault="005A4D4E" w:rsidP="005A4D4E">
      <w:pPr>
        <w:shd w:val="clear" w:color="auto" w:fill="FFFFFF"/>
        <w:spacing w:line="315" w:lineRule="atLeast"/>
        <w:textAlignment w:val="top"/>
        <w:rPr>
          <w:rFonts w:ascii="Arial" w:eastAsia="Times New Roman" w:hAnsi="Arial" w:cs="Arial"/>
          <w:vanish/>
          <w:color w:val="4C4C4C"/>
          <w:sz w:val="21"/>
          <w:szCs w:val="21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6"/>
        <w:gridCol w:w="3169"/>
      </w:tblGrid>
      <w:tr w:rsidR="005A4D4E" w:rsidRPr="005A4D4E" w:rsidTr="005A4D4E">
        <w:trPr>
          <w:tblCellSpacing w:w="0" w:type="dxa"/>
        </w:trPr>
        <w:tc>
          <w:tcPr>
            <w:tcW w:w="6660" w:type="dxa"/>
            <w:vAlign w:val="bottom"/>
            <w:hideMark/>
          </w:tcPr>
          <w:p w:rsidR="005A4D4E" w:rsidRPr="005A4D4E" w:rsidRDefault="005A4D4E" w:rsidP="005A4D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Премьер-министр </w:t>
            </w:r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Татарстан</w:t>
            </w:r>
          </w:p>
        </w:tc>
        <w:tc>
          <w:tcPr>
            <w:tcW w:w="3330" w:type="dxa"/>
            <w:vAlign w:val="bottom"/>
            <w:hideMark/>
          </w:tcPr>
          <w:p w:rsidR="005A4D4E" w:rsidRPr="005A4D4E" w:rsidRDefault="005A4D4E" w:rsidP="005A4D4E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И.Ш. Халиков</w:t>
            </w:r>
          </w:p>
        </w:tc>
      </w:tr>
    </w:tbl>
    <w:p w:rsidR="005A4D4E" w:rsidRPr="005A4D4E" w:rsidRDefault="005A4D4E" w:rsidP="005A4D4E">
      <w:pPr>
        <w:shd w:val="clear" w:color="auto" w:fill="FFFFFF"/>
        <w:spacing w:line="315" w:lineRule="atLeast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</w:p>
    <w:p w:rsidR="005A4D4E" w:rsidRPr="005A4D4E" w:rsidRDefault="005A4D4E" w:rsidP="005A4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D4E">
        <w:rPr>
          <w:rFonts w:ascii="Arial" w:eastAsia="Times New Roman" w:hAnsi="Arial" w:cs="Arial"/>
          <w:color w:val="4C4C4C"/>
          <w:sz w:val="21"/>
          <w:szCs w:val="21"/>
          <w:shd w:val="clear" w:color="auto" w:fill="FFFFFF"/>
          <w:lang w:eastAsia="ru-RU"/>
        </w:rPr>
        <w:t> </w:t>
      </w:r>
    </w:p>
    <w:p w:rsidR="006706A2" w:rsidRDefault="006706A2">
      <w:bookmarkStart w:id="13" w:name="_GoBack"/>
      <w:bookmarkEnd w:id="13"/>
    </w:p>
    <w:sectPr w:rsidR="00670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4E"/>
    <w:rsid w:val="005A4D4E"/>
    <w:rsid w:val="0067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4D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4D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A4D4E"/>
    <w:rPr>
      <w:color w:val="0000FF"/>
      <w:u w:val="single"/>
    </w:rPr>
  </w:style>
  <w:style w:type="character" w:customStyle="1" w:styleId="apple-converted-space">
    <w:name w:val="apple-converted-space"/>
    <w:basedOn w:val="a0"/>
    <w:rsid w:val="005A4D4E"/>
  </w:style>
  <w:style w:type="paragraph" w:customStyle="1" w:styleId="a4">
    <w:name w:val="a4"/>
    <w:basedOn w:val="a"/>
    <w:rsid w:val="005A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5A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A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5A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5A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rsid w:val="005A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5A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4D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4D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A4D4E"/>
    <w:rPr>
      <w:color w:val="0000FF"/>
      <w:u w:val="single"/>
    </w:rPr>
  </w:style>
  <w:style w:type="character" w:customStyle="1" w:styleId="apple-converted-space">
    <w:name w:val="apple-converted-space"/>
    <w:basedOn w:val="a0"/>
    <w:rsid w:val="005A4D4E"/>
  </w:style>
  <w:style w:type="paragraph" w:customStyle="1" w:styleId="a4">
    <w:name w:val="a4"/>
    <w:basedOn w:val="a"/>
    <w:rsid w:val="005A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5A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A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5A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5A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rsid w:val="005A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5A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7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1693">
          <w:marLeft w:val="0"/>
          <w:marRight w:val="30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019695.0/" TargetMode="External"/><Relationship Id="rId13" Type="http://schemas.openxmlformats.org/officeDocument/2006/relationships/hyperlink" Target="garantf1://8049208.0/" TargetMode="External"/><Relationship Id="rId18" Type="http://schemas.openxmlformats.org/officeDocument/2006/relationships/hyperlink" Target="garantf1://8019695.0/" TargetMode="External"/><Relationship Id="rId26" Type="http://schemas.openxmlformats.org/officeDocument/2006/relationships/hyperlink" Target="garantf1://8019695.8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garantf1://8019695.0/" TargetMode="External"/><Relationship Id="rId34" Type="http://schemas.openxmlformats.org/officeDocument/2006/relationships/hyperlink" Target="garantf1://8019695.0/" TargetMode="External"/><Relationship Id="rId7" Type="http://schemas.openxmlformats.org/officeDocument/2006/relationships/hyperlink" Target="garantf1://8019695.0/" TargetMode="External"/><Relationship Id="rId12" Type="http://schemas.openxmlformats.org/officeDocument/2006/relationships/hyperlink" Target="garantf1://8047727.0/" TargetMode="External"/><Relationship Id="rId17" Type="http://schemas.openxmlformats.org/officeDocument/2006/relationships/hyperlink" Target="garantf1://8049208.0/" TargetMode="External"/><Relationship Id="rId25" Type="http://schemas.openxmlformats.org/officeDocument/2006/relationships/hyperlink" Target="garantf1://8019695.7/" TargetMode="External"/><Relationship Id="rId33" Type="http://schemas.openxmlformats.org/officeDocument/2006/relationships/hyperlink" Target="garantf1://8019695.100/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garantf1://8049208.0/" TargetMode="External"/><Relationship Id="rId20" Type="http://schemas.openxmlformats.org/officeDocument/2006/relationships/hyperlink" Target="garantf1://8019695.100/" TargetMode="External"/><Relationship Id="rId29" Type="http://schemas.openxmlformats.org/officeDocument/2006/relationships/hyperlink" Target="garantf1://8019695.10/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8019695.0/" TargetMode="External"/><Relationship Id="rId11" Type="http://schemas.openxmlformats.org/officeDocument/2006/relationships/hyperlink" Target="garantf1://8047727.100/" TargetMode="External"/><Relationship Id="rId24" Type="http://schemas.openxmlformats.org/officeDocument/2006/relationships/hyperlink" Target="garantf1://8019695.6/" TargetMode="External"/><Relationship Id="rId32" Type="http://schemas.openxmlformats.org/officeDocument/2006/relationships/hyperlink" Target="garantf1://8068469.0/" TargetMode="External"/><Relationship Id="rId37" Type="http://schemas.openxmlformats.org/officeDocument/2006/relationships/hyperlink" Target="garantf1://8019695.12/" TargetMode="External"/><Relationship Id="rId5" Type="http://schemas.openxmlformats.org/officeDocument/2006/relationships/hyperlink" Target="garantf1://8019695.0/" TargetMode="External"/><Relationship Id="rId15" Type="http://schemas.openxmlformats.org/officeDocument/2006/relationships/hyperlink" Target="garantf1://8049208.0/" TargetMode="External"/><Relationship Id="rId23" Type="http://schemas.openxmlformats.org/officeDocument/2006/relationships/hyperlink" Target="garantf1://8019695.5/" TargetMode="External"/><Relationship Id="rId28" Type="http://schemas.openxmlformats.org/officeDocument/2006/relationships/hyperlink" Target="garantf1://8019695.9/" TargetMode="External"/><Relationship Id="rId36" Type="http://schemas.openxmlformats.org/officeDocument/2006/relationships/hyperlink" Target="garantf1://8019695.11/" TargetMode="External"/><Relationship Id="rId10" Type="http://schemas.openxmlformats.org/officeDocument/2006/relationships/hyperlink" Target="garantf1://8020636.0/" TargetMode="External"/><Relationship Id="rId19" Type="http://schemas.openxmlformats.org/officeDocument/2006/relationships/hyperlink" Target="garantf1://8019695.3/" TargetMode="External"/><Relationship Id="rId31" Type="http://schemas.openxmlformats.org/officeDocument/2006/relationships/hyperlink" Target="garantf1://8068469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6676.0/" TargetMode="External"/><Relationship Id="rId14" Type="http://schemas.openxmlformats.org/officeDocument/2006/relationships/hyperlink" Target="garantf1://8068469.0/" TargetMode="External"/><Relationship Id="rId22" Type="http://schemas.openxmlformats.org/officeDocument/2006/relationships/hyperlink" Target="garantf1://8019695.4/" TargetMode="External"/><Relationship Id="rId27" Type="http://schemas.openxmlformats.org/officeDocument/2006/relationships/hyperlink" Target="garantf1://8019695.7/" TargetMode="External"/><Relationship Id="rId30" Type="http://schemas.openxmlformats.org/officeDocument/2006/relationships/hyperlink" Target="garantf1://8068469.0/" TargetMode="External"/><Relationship Id="rId35" Type="http://schemas.openxmlformats.org/officeDocument/2006/relationships/hyperlink" Target="garantf1://8019695.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2216</Words>
  <Characters>12637</Characters>
  <Application>Microsoft Office Word</Application>
  <DocSecurity>0</DocSecurity>
  <Lines>105</Lines>
  <Paragraphs>29</Paragraphs>
  <ScaleCrop>false</ScaleCrop>
  <Company>ГБ 5</Company>
  <LinksUpToDate>false</LinksUpToDate>
  <CharactersWithSpaces>14824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1</cp:revision>
  <dcterms:created xsi:type="dcterms:W3CDTF">2014-10-23T07:02:00Z</dcterms:created>
  <dcterms:modified xsi:type="dcterms:W3CDTF">2014-10-23T07:02:00Z</dcterms:modified>
</cp:coreProperties>
</file>