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A2" w:rsidRPr="009328A2" w:rsidRDefault="009328A2" w:rsidP="009328A2">
      <w:pPr>
        <w:shd w:val="clear" w:color="auto" w:fill="FFFFFF"/>
        <w:spacing w:after="360" w:line="240" w:lineRule="auto"/>
        <w:outlineLvl w:val="2"/>
        <w:rPr>
          <w:rFonts w:ascii="Arial" w:eastAsia="Times New Roman" w:hAnsi="Arial" w:cs="Arial"/>
          <w:color w:val="FF5317"/>
          <w:sz w:val="42"/>
          <w:szCs w:val="42"/>
          <w:lang w:eastAsia="ru-RU"/>
        </w:rPr>
      </w:pPr>
      <w:r w:rsidRPr="009328A2">
        <w:rPr>
          <w:rFonts w:ascii="Arial" w:eastAsia="Times New Roman" w:hAnsi="Arial" w:cs="Arial"/>
          <w:color w:val="FF5317"/>
          <w:sz w:val="42"/>
          <w:szCs w:val="42"/>
          <w:lang w:eastAsia="ru-RU"/>
        </w:rPr>
        <w:t>Что такое нормальная беременность?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drawing>
          <wp:inline distT="0" distB="0" distL="0" distR="0" wp14:anchorId="7590EEB7" wp14:editId="69F3F67E">
            <wp:extent cx="9753600" cy="5114925"/>
            <wp:effectExtent l="0" t="0" r="0" b="9525"/>
            <wp:docPr id="1" name="Рисунок 1" descr="https://cmd74.ru/wp-content/uploads/ocr-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md74.ru/wp-content/uploads/ocr-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A2" w:rsidRPr="009328A2" w:rsidRDefault="009328A2" w:rsidP="009328A2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328A2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Нормальная беременность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Нормальная беременность (в соответствии с терминологией, утвержденной Профессиональной ассоциацией ООО «Российское общест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акушеров-гинекологов» (РОАГ)</w:t>
      </w: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— это одноплодная беременность плодом без генетической патологии или пороков развития, длящаяся 37-41 недели, протекающая без акушерских и перинатальных осложнений.</w:t>
      </w:r>
    </w:p>
    <w:p w:rsidR="009328A2" w:rsidRPr="009328A2" w:rsidRDefault="009328A2" w:rsidP="009328A2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328A2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Неприятные симптомы, которые все же являются нормой…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Некоторые неприятные изменения в организме беременной женщины обу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словлены гормональным сдвигом, </w:t>
      </w: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влияющим на работу всех органов и систем. </w:t>
      </w: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 нормально протекающей беременности могут наблюдаться следующие симптомы: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тошнота и однократная (максимум двукратная в сутки) рвота — встречается почти у 90% беременных;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болезненность и </w:t>
      </w:r>
      <w:proofErr w:type="spellStart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нагрубание</w:t>
      </w:r>
      <w:proofErr w:type="spellEnd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молочных желез в первом триместре;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незначительные боли внизу живота, связанные с натяжением связочного аппарата матки;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изжога — чаще встречается в третьем триместре (связана с увеличением размеров матки и её давлением на желудок);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запоры — встречаются примерно у каждой третьей беременной женщины;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геморрой — распространенность достигает 10%;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варикоз</w:t>
      </w:r>
      <w:proofErr w:type="spellEnd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— встречается у 20-40% беременных;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увеличение влагалищных выделений — нормальными они являются только, если не сопровождаются зудом, болезненностью, неприятным запахом и резями при мочеиспускании;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боли в спине, чаще в крестце, которые чаще встречаются во второй половине беременности;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боли в лобке — характерны для поздних сроков беременности;</w:t>
      </w:r>
    </w:p>
    <w:p w:rsidR="009328A2" w:rsidRPr="009328A2" w:rsidRDefault="009328A2" w:rsidP="00932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боли, онемение и чувство «ползания мурашек» в области кисти — симптомы связаны со сдавлением срединного нерва за счет отека связки на фоне беременности).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9328A2" w:rsidRPr="009328A2" w:rsidRDefault="009328A2" w:rsidP="009328A2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328A2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Как реагировать на неприятные симптомы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улучшения состояния во время беременности женщине следует начинать с немедикаментозных методов. Для профилактики приступов тошноты следует соблюдать диету:</w:t>
      </w:r>
    </w:p>
    <w:p w:rsidR="009328A2" w:rsidRPr="009328A2" w:rsidRDefault="009328A2" w:rsidP="009328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питаться дробно малыми порциями;</w:t>
      </w:r>
    </w:p>
    <w:p w:rsidR="009328A2" w:rsidRPr="009328A2" w:rsidRDefault="009328A2" w:rsidP="009328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исключить жирное, жареное, острое, шоколад, газированные напитки, кофе и крепкий чай.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Щадящая диета поможет в профилактике изжоги. После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еды не следует сразу ложиться, </w:t>
      </w: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полчаса, проведенные в вертикальном положении, помогут уменьшить вероятность заброса содержимого из желудка в пищевод. Для профилактики запоров и геморроя беременной женщине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следует больше двигаться и добавить в рацион продукты, содержащие клетчатку (овощи, фрукты, отруби). Для уменьшения выраженности </w:t>
      </w:r>
      <w:proofErr w:type="spellStart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варикоза</w:t>
      </w:r>
      <w:proofErr w:type="spellEnd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вен нижних конечностях следуйте таким рекомендациям:</w:t>
      </w:r>
    </w:p>
    <w:p w:rsidR="009328A2" w:rsidRPr="009328A2" w:rsidRDefault="009328A2" w:rsidP="009328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носите компрессионный трикотаж (специальные </w:t>
      </w:r>
      <w:proofErr w:type="spellStart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противоварикозные</w:t>
      </w:r>
      <w:proofErr w:type="spellEnd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чулки и колготы);</w:t>
      </w:r>
    </w:p>
    <w:p w:rsidR="009328A2" w:rsidRPr="009328A2" w:rsidRDefault="009328A2" w:rsidP="009328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занимайтесь лечебной физкультурой;</w:t>
      </w:r>
    </w:p>
    <w:p w:rsidR="009328A2" w:rsidRPr="009328A2" w:rsidRDefault="009328A2" w:rsidP="009328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принимайте контрастный душ (то теплый, то прохладный), который «тренирует» сосуды;</w:t>
      </w:r>
    </w:p>
    <w:p w:rsidR="009328A2" w:rsidRPr="009328A2" w:rsidRDefault="009328A2" w:rsidP="009328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отдыхайте, стараясь придавать ногам возвышенное положение.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Если симптомы </w:t>
      </w:r>
      <w:proofErr w:type="spellStart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варикоза</w:t>
      </w:r>
      <w:proofErr w:type="spellEnd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усиливаются, беременной женщине необходимо посетить сосудистого хирурга. Для профилактики боле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й в лобковой зоне, связанных с </w:t>
      </w:r>
      <w:bookmarkStart w:id="0" w:name="_GoBack"/>
      <w:bookmarkEnd w:id="0"/>
      <w:r w:rsidRPr="009328A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изменениями в области лонного симфиза,  беременной женщине следует носить бандаж.</w:t>
      </w:r>
    </w:p>
    <w:p w:rsidR="009328A2" w:rsidRPr="009328A2" w:rsidRDefault="009328A2" w:rsidP="009328A2">
      <w:pPr>
        <w:shd w:val="clear" w:color="auto" w:fill="FFFFFF"/>
        <w:spacing w:after="360" w:line="240" w:lineRule="auto"/>
        <w:outlineLvl w:val="1"/>
        <w:rPr>
          <w:rFonts w:ascii="Arial" w:eastAsia="Times New Roman" w:hAnsi="Arial" w:cs="Arial"/>
          <w:color w:val="FF5317"/>
          <w:sz w:val="48"/>
          <w:szCs w:val="48"/>
          <w:lang w:eastAsia="ru-RU"/>
        </w:rPr>
      </w:pPr>
      <w:r w:rsidRPr="009328A2">
        <w:rPr>
          <w:rFonts w:ascii="Arial" w:eastAsia="Times New Roman" w:hAnsi="Arial" w:cs="Arial"/>
          <w:color w:val="FF5317"/>
          <w:sz w:val="48"/>
          <w:szCs w:val="48"/>
          <w:lang w:eastAsia="ru-RU"/>
        </w:rPr>
        <w:t>Заключение</w:t>
      </w:r>
    </w:p>
    <w:p w:rsidR="009328A2" w:rsidRPr="009328A2" w:rsidRDefault="009328A2" w:rsidP="009328A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328A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Главным помощником беременной женщины в заботе о здоровье является врач акушер-гинеколог, у которого она наблюдается. Этому доктору необходимо рассказывать о любых изменениях самочувствия. Врач акушер-гинеколог поможет в решении возникающих проблем.</w:t>
      </w:r>
    </w:p>
    <w:p w:rsidR="0089251D" w:rsidRDefault="0089251D"/>
    <w:sectPr w:rsidR="0089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5FA7"/>
    <w:multiLevelType w:val="multilevel"/>
    <w:tmpl w:val="9CDA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0616F"/>
    <w:multiLevelType w:val="multilevel"/>
    <w:tmpl w:val="32DA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A23A9"/>
    <w:multiLevelType w:val="multilevel"/>
    <w:tmpl w:val="9390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47"/>
    <w:rsid w:val="0089251D"/>
    <w:rsid w:val="009328A2"/>
    <w:rsid w:val="00A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B92"/>
  <w15:chartTrackingRefBased/>
  <w15:docId w15:val="{19F8806E-097D-4ADD-AEFB-0A32F71F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</dc:creator>
  <cp:keywords/>
  <dc:description/>
  <cp:lastModifiedBy>SNI</cp:lastModifiedBy>
  <cp:revision>2</cp:revision>
  <dcterms:created xsi:type="dcterms:W3CDTF">2024-07-23T10:36:00Z</dcterms:created>
  <dcterms:modified xsi:type="dcterms:W3CDTF">2024-07-23T10:37:00Z</dcterms:modified>
</cp:coreProperties>
</file>