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9FC1A" w14:textId="2F59D04E" w:rsidR="00540196" w:rsidRDefault="00540196" w:rsidP="00540196">
      <w:pPr>
        <w:ind w:left="720" w:hanging="360"/>
        <w:jc w:val="center"/>
      </w:pPr>
      <w:bookmarkStart w:id="0" w:name="_GoBack"/>
      <w:r w:rsidRPr="00540196">
        <w:t>АНКЕТ</w:t>
      </w:r>
      <w:r>
        <w:t>А</w:t>
      </w:r>
      <w:r w:rsidRPr="00540196">
        <w:t xml:space="preserve"> ДЛЯ САМОСТОЯТЕЛЬНОГО ЗАПОЛНЕНИЯ ГРАЖДАНАМИ ПРИ ПОЯВЛЕНИИ СИМПТОМОВ НОВОЙ КОРОНАВИРУСНОЙ ИНФЕКЦИИ COVID-19</w:t>
      </w:r>
    </w:p>
    <w:bookmarkEnd w:id="0"/>
    <w:p w14:paraId="100C0006" w14:textId="797E4B13" w:rsidR="00EC644F" w:rsidRPr="00540196" w:rsidRDefault="000E12FC" w:rsidP="00EC644F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Испытываете ли В</w:t>
      </w:r>
      <w:r w:rsidR="00EC644F" w:rsidRPr="00540196">
        <w:rPr>
          <w:b/>
          <w:bCs/>
        </w:rPr>
        <w:t>ы в нас</w:t>
      </w:r>
      <w:r>
        <w:rPr>
          <w:b/>
          <w:bCs/>
        </w:rPr>
        <w:t>тоящее время или испытывали ли В</w:t>
      </w:r>
      <w:r w:rsidR="00EC644F" w:rsidRPr="00540196">
        <w:rPr>
          <w:b/>
          <w:bCs/>
        </w:rPr>
        <w:t>ы в течение последних 14 дней следующие симптомы? (Пожалуйста, измерьте температуру, прежде чем ответить на этот вопрос.)</w:t>
      </w:r>
    </w:p>
    <w:p w14:paraId="3769AB91" w14:textId="77777777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</w:t>
      </w:r>
      <w:proofErr w:type="gramEnd"/>
      <w:r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Лихорадка (37,8 ° C или выше)</w:t>
      </w:r>
    </w:p>
    <w:p w14:paraId="6BE7A04B" w14:textId="180E0229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Кашель</w:t>
      </w:r>
    </w:p>
    <w:p w14:paraId="2FFD51D6" w14:textId="77777777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</w:t>
      </w:r>
      <w:proofErr w:type="gramEnd"/>
      <w:r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Одышка или затрудненное дыхание</w:t>
      </w:r>
    </w:p>
    <w:p w14:paraId="24394A7F" w14:textId="76DEA846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Боль </w:t>
      </w:r>
      <w:r w:rsidRPr="00EC644F">
        <w:t>в горле</w:t>
      </w:r>
    </w:p>
    <w:p w14:paraId="44EBB61D" w14:textId="7CCDB857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Потеря </w:t>
      </w:r>
      <w:r w:rsidRPr="00EC644F">
        <w:t>вкуса или обоняния</w:t>
      </w:r>
    </w:p>
    <w:p w14:paraId="21B6576B" w14:textId="73F91A89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Озноб</w:t>
      </w:r>
    </w:p>
    <w:p w14:paraId="6B447863" w14:textId="77777777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</w:t>
      </w:r>
      <w:proofErr w:type="gramEnd"/>
      <w:r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Головные или мышечные боли</w:t>
      </w:r>
    </w:p>
    <w:p w14:paraId="3CCB69F9" w14:textId="4304A41E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6300E7" w:rsidRPr="00EC644F">
        <w:t>Тошнота</w:t>
      </w:r>
      <w:r w:rsidRPr="00EC644F">
        <w:t>, диарея, рвота</w:t>
      </w:r>
    </w:p>
    <w:p w14:paraId="62AD409C" w14:textId="7D145793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r w:rsidRPr="00540196">
        <w:rPr>
          <w:b/>
          <w:bCs/>
        </w:rPr>
        <w:t xml:space="preserve">За последние 14 дней находились ли </w:t>
      </w:r>
      <w:r w:rsidR="00483556" w:rsidRPr="00540196">
        <w:rPr>
          <w:b/>
          <w:bCs/>
        </w:rPr>
        <w:t xml:space="preserve">Вы </w:t>
      </w:r>
      <w:r w:rsidRPr="00540196">
        <w:rPr>
          <w:b/>
          <w:bCs/>
        </w:rPr>
        <w:t xml:space="preserve">в непосредственной близости от </w:t>
      </w:r>
      <w:r w:rsidR="00483556">
        <w:rPr>
          <w:b/>
          <w:bCs/>
        </w:rPr>
        <w:t>человека</w:t>
      </w:r>
      <w:r w:rsidR="000E12FC">
        <w:rPr>
          <w:b/>
          <w:bCs/>
        </w:rPr>
        <w:t xml:space="preserve">, который </w:t>
      </w:r>
      <w:r w:rsidRPr="00540196">
        <w:rPr>
          <w:b/>
          <w:bCs/>
        </w:rPr>
        <w:t xml:space="preserve"> испытывал вышеперечисленные симптомы или испытывал какие-либо из вышеуказанных симптомов с момента вашего контакта?</w:t>
      </w:r>
    </w:p>
    <w:p w14:paraId="2B9481A1" w14:textId="17CCB182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</w:p>
    <w:p w14:paraId="7B3DD8F9" w14:textId="7B5002E6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r w:rsidRPr="00540196">
        <w:rPr>
          <w:b/>
          <w:bCs/>
        </w:rPr>
        <w:t xml:space="preserve">За последние 14 дней </w:t>
      </w:r>
      <w:r w:rsidR="00483556">
        <w:rPr>
          <w:b/>
          <w:bCs/>
        </w:rPr>
        <w:t xml:space="preserve">находились ли </w:t>
      </w:r>
      <w:r w:rsidRPr="00540196">
        <w:rPr>
          <w:b/>
          <w:bCs/>
        </w:rPr>
        <w:t>Вы в непосредственной близости от тех, у кого был положительный результат на COVID-19?</w:t>
      </w:r>
    </w:p>
    <w:p w14:paraId="0EB9C058" w14:textId="1BC28689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</w:p>
    <w:p w14:paraId="25C66865" w14:textId="77777777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proofErr w:type="gramStart"/>
      <w:r w:rsidRPr="00540196">
        <w:rPr>
          <w:b/>
          <w:bCs/>
        </w:rPr>
        <w:t>За последние 14 дней выезжали ли Вы за пределы своего региона?</w:t>
      </w:r>
      <w:proofErr w:type="gramEnd"/>
    </w:p>
    <w:p w14:paraId="479FBDB6" w14:textId="5AEA2184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</w:p>
    <w:p w14:paraId="563DD2D9" w14:textId="365CE7BE" w:rsidR="00EC644F" w:rsidRPr="00540196" w:rsidRDefault="00A872AF" w:rsidP="00EC644F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За последние 14 дней В</w:t>
      </w:r>
      <w:r w:rsidR="00EC644F" w:rsidRPr="00540196">
        <w:rPr>
          <w:b/>
          <w:bCs/>
        </w:rPr>
        <w:t>ы были в непосредственной близости от любого</w:t>
      </w:r>
      <w:r w:rsidR="00540196" w:rsidRPr="00540196">
        <w:rPr>
          <w:b/>
          <w:bCs/>
        </w:rPr>
        <w:t xml:space="preserve"> человека</w:t>
      </w:r>
      <w:r w:rsidR="00EC644F" w:rsidRPr="00540196">
        <w:rPr>
          <w:b/>
          <w:bCs/>
        </w:rPr>
        <w:t>, кто выезжал за пределы своего региона?</w:t>
      </w:r>
    </w:p>
    <w:p w14:paraId="1CCE9F9B" w14:textId="7777777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</w:p>
    <w:p w14:paraId="41C3210E" w14:textId="499D48DA" w:rsidR="006300E7" w:rsidRPr="00EC644F" w:rsidRDefault="006300E7" w:rsidP="00EC644F">
      <w:r>
        <w:t xml:space="preserve">При положительных ответах </w:t>
      </w:r>
      <w:r w:rsidR="00483556">
        <w:t xml:space="preserve">(особенно п.1, п.2) </w:t>
      </w:r>
      <w:r>
        <w:t>необходимо обратиться к участковому врачу по месту жительства</w:t>
      </w:r>
      <w:r w:rsidR="002B71B4" w:rsidRPr="002B71B4">
        <w:t xml:space="preserve"> </w:t>
      </w:r>
      <w:r w:rsidR="002B71B4">
        <w:t>(по месту прикрепления полиса обязательного медицинского страхования).</w:t>
      </w:r>
    </w:p>
    <w:p w14:paraId="34636B79" w14:textId="77777777" w:rsidR="00EC644F" w:rsidRPr="00EC644F" w:rsidRDefault="00EC644F" w:rsidP="00EC644F"/>
    <w:sectPr w:rsidR="00EC644F" w:rsidRPr="00EC644F" w:rsidSect="0000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1A0"/>
    <w:multiLevelType w:val="hybridMultilevel"/>
    <w:tmpl w:val="8F2A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52F92"/>
    <w:multiLevelType w:val="hybridMultilevel"/>
    <w:tmpl w:val="EFC4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15208"/>
    <w:multiLevelType w:val="hybridMultilevel"/>
    <w:tmpl w:val="9B7C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C6E28"/>
    <w:multiLevelType w:val="hybridMultilevel"/>
    <w:tmpl w:val="9EAE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4F"/>
    <w:rsid w:val="000050C0"/>
    <w:rsid w:val="000E12FC"/>
    <w:rsid w:val="002B71B4"/>
    <w:rsid w:val="00315154"/>
    <w:rsid w:val="00363AA7"/>
    <w:rsid w:val="003901B2"/>
    <w:rsid w:val="00465AA2"/>
    <w:rsid w:val="00483556"/>
    <w:rsid w:val="00540196"/>
    <w:rsid w:val="005474C2"/>
    <w:rsid w:val="006300E7"/>
    <w:rsid w:val="008B2135"/>
    <w:rsid w:val="009A6A50"/>
    <w:rsid w:val="00A872AF"/>
    <w:rsid w:val="00EC644F"/>
    <w:rsid w:val="00E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6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C6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4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6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C6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4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6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Минкадир</dc:creator>
  <cp:lastModifiedBy>admin</cp:lastModifiedBy>
  <cp:revision>2</cp:revision>
  <dcterms:created xsi:type="dcterms:W3CDTF">2020-06-05T11:40:00Z</dcterms:created>
  <dcterms:modified xsi:type="dcterms:W3CDTF">2020-06-05T11:40:00Z</dcterms:modified>
</cp:coreProperties>
</file>