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4C" w:rsidRPr="007F1E0E" w:rsidRDefault="00B3414C" w:rsidP="00B3414C">
      <w:pPr>
        <w:pStyle w:val="ConsPlusNormal"/>
        <w:widowControl/>
        <w:ind w:left="6237"/>
        <w:contextualSpacing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7F1E0E">
        <w:rPr>
          <w:rFonts w:ascii="Times New Roman" w:hAnsi="Times New Roman" w:cs="Times New Roman"/>
          <w:color w:val="000000"/>
          <w:sz w:val="18"/>
          <w:szCs w:val="18"/>
        </w:rPr>
        <w:t>Приложение № 5</w:t>
      </w:r>
    </w:p>
    <w:p w:rsidR="00B3414C" w:rsidRPr="007F1E0E" w:rsidRDefault="00B3414C" w:rsidP="00B3414C">
      <w:pPr>
        <w:pStyle w:val="ConsPlusNormal"/>
        <w:widowControl/>
        <w:ind w:left="6237" w:right="-1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F1E0E">
        <w:rPr>
          <w:rFonts w:ascii="Times New Roman" w:hAnsi="Times New Roman" w:cs="Times New Roman"/>
          <w:color w:val="000000"/>
          <w:sz w:val="18"/>
          <w:szCs w:val="18"/>
        </w:rPr>
        <w:t>к Программе государственных гарантий бесплатного оказания гражданам медицинской пом</w:t>
      </w:r>
      <w:r w:rsidRPr="007F1E0E">
        <w:rPr>
          <w:rFonts w:ascii="Times New Roman" w:hAnsi="Times New Roman" w:cs="Times New Roman"/>
          <w:color w:val="000000"/>
          <w:sz w:val="18"/>
          <w:szCs w:val="18"/>
        </w:rPr>
        <w:t>о</w:t>
      </w:r>
      <w:r w:rsidRPr="007F1E0E">
        <w:rPr>
          <w:rFonts w:ascii="Times New Roman" w:hAnsi="Times New Roman" w:cs="Times New Roman"/>
          <w:color w:val="000000"/>
          <w:sz w:val="18"/>
          <w:szCs w:val="18"/>
        </w:rPr>
        <w:t>щи на территории Республики Татарстан на 2019 год и на пл</w:t>
      </w:r>
      <w:r w:rsidRPr="007F1E0E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7F1E0E">
        <w:rPr>
          <w:rFonts w:ascii="Times New Roman" w:hAnsi="Times New Roman" w:cs="Times New Roman"/>
          <w:color w:val="000000"/>
          <w:sz w:val="18"/>
          <w:szCs w:val="18"/>
        </w:rPr>
        <w:t xml:space="preserve">новый период 2020 и 2021 годов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 xml:space="preserve">Целевые значения критериев доступности и качества медицинской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 xml:space="preserve">помощи, оказываемой в рамках Программы государственных гарантий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 xml:space="preserve">бесплатного оказания гражданам медицинской помощи на территории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 xml:space="preserve">Республики Татарстан на 2019 год и на плановый период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 xml:space="preserve">2020 и 2021 годов 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3414C" w:rsidRPr="007F1E0E" w:rsidRDefault="00B3414C" w:rsidP="00B3414C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>Целевые значения критериев качества медицинской помощи</w:t>
      </w:r>
    </w:p>
    <w:p w:rsidR="00B3414C" w:rsidRPr="007F1E0E" w:rsidRDefault="00B3414C" w:rsidP="00B3414C">
      <w:pPr>
        <w:spacing w:after="0" w:line="240" w:lineRule="auto"/>
        <w:ind w:left="-567" w:firstLine="709"/>
        <w:contextualSpacing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104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2126"/>
        <w:gridCol w:w="898"/>
        <w:gridCol w:w="898"/>
        <w:gridCol w:w="898"/>
      </w:tblGrid>
      <w:tr w:rsidR="00B3414C" w:rsidRPr="007F1E0E" w:rsidTr="00964C72">
        <w:trPr>
          <w:trHeight w:val="170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</w:tr>
      <w:tr w:rsidR="00B3414C" w:rsidRPr="007F1E0E" w:rsidTr="00964C72">
        <w:trPr>
          <w:trHeight w:val="170"/>
          <w:tblHeader/>
        </w:trPr>
        <w:tc>
          <w:tcPr>
            <w:tcW w:w="5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</w:tbl>
    <w:p w:rsidR="00B3414C" w:rsidRPr="007F1E0E" w:rsidRDefault="00B3414C" w:rsidP="00B3414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3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2268"/>
        <w:gridCol w:w="898"/>
        <w:gridCol w:w="898"/>
        <w:gridCol w:w="898"/>
      </w:tblGrid>
      <w:tr w:rsidR="00B3414C" w:rsidRPr="007F1E0E" w:rsidTr="00964C72">
        <w:trPr>
          <w:trHeight w:val="170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3414C" w:rsidRPr="007F1E0E" w:rsidTr="00964C72">
        <w:tc>
          <w:tcPr>
            <w:tcW w:w="5671" w:type="dxa"/>
            <w:tcBorders>
              <w:top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Удовлетворенность населения медицинской помощью – всего,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процентов от числа опрошенных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74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городского населения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сельского населения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61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Смертность населения в трудоспособном возрасте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число умерших в трудоспособном возрасте на 100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тыс.человек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населения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491,0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 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 Материнская смертность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100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тыс.человек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родившихся живыми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5. Младенческая смертность – всего, 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1000 человек, родившихся живыми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городской местности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сельской местности 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6. Доля умерших в возрасте до 1 года на дому в общем количестве умерших в возрасте до     1 года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7. Смертность детей в возрасте 0 – 4 лет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1000 родившихся живыми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8. Смертность населения – всего, 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число умерших на 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1000 человек населения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11,4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городского 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instrText xml:space="preserve"> LINK Word.Document.12 "D:\\ПГГ\\ПГГ 2018\\Новые критерии Приложение N 5 Лысенко.docx" "OLE_LINK1" \a \r  \* MERGEFORMAT </w:instrTex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населения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сельского населения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14,9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9. Доля умерших в возрасте 0 – 4 лет на дому в общем количестве умерших в возрасте             0 – 4 лет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 Смертность детей в возрасте 0 – 17 лет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100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тыс.человек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населения соответствующего возраста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 Доля умерших в возрасте 0 – 17 лет на дому в общем количестве умерших в возрасте 0 – 17 лет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 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13. Доля впервые выявленных заболеваний при профилактических медицинских осмотрах и диспансеризации лиц старше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трудо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способного</w:t>
            </w:r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14. Доля пациентов со злокачественными новообразованиями, состоящих на учете с момента установления диагноза 5 лет и более, в общем числе пациентов со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злокачест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венными</w:t>
            </w:r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новообразованиями, состоящих на учете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15. Доля впервые выявленных случаев онкологических заболеваний на ранних стадиях (I и II стадии) в общем количестве выявленных случаев онкологических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забо-леваний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течение года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16. Доля пациентов со злокачественными новообразованиями, выявленных активно, в общем количестве пациентов со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злока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чественными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новообразованиями, взятых под диспансерное наблюдение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17. Доля лиц, инфицированных вирусом иммунодефицита человека, получающих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анти-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ретровирусную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терапию, в общем количестве лиц, инфицированных вирусом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иммуно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-дефицита человека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 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20. Доля пациентов с острым инфарктом миокарда, которым проведено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стентирование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21. 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тромболизис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,6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22. Доля пациентов с острым инфарктом миокарда, которым проведена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тромбо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-литическая терапия, в общем количестве пациентов с острым инфарктом миокарда, имеющих показания к ее проведению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23. Доля пациентов с острыми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церебро-васкулярными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болезнями,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госпитализи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рованных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первые 6 часов от начала заболевания, в общем количестве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госпита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лизированных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первичные сосудистые отделения или региональные сосудистые центры пациентов с острыми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церебро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васкулярными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болезнями 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24. Доля пациентов с острым ишемическим инсультом, которым проведена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тромбо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-литическая терапия, в общем количестве пациентов с острым ишемическим инсультом, госпитализированных в первичные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сосу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дистые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отделения или региональные сосу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дистые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центры в первые 6 часов от начала заболевания 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90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25. Доля пациентов с острым ишемическим инсультом, которым проведена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тромболи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тическая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сосу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дистые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отделения или региональные сосу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дистые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центры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8,95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26. Количество обоснованных жалоб, в том числе на отказ в оказании медицинской пом</w:t>
            </w: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щи, предоставляемой в рамках территориал</w:t>
            </w: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ной программы обязательного медицинского страхования</w:t>
            </w:r>
          </w:p>
        </w:tc>
        <w:tc>
          <w:tcPr>
            <w:tcW w:w="226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 на 1000 человек населения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</w:tbl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color w:val="000000"/>
          <w:sz w:val="18"/>
          <w:szCs w:val="18"/>
        </w:rPr>
        <w:t>Целевые значения критериев доступности медицинской помощи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063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2268"/>
        <w:gridCol w:w="898"/>
        <w:gridCol w:w="898"/>
        <w:gridCol w:w="898"/>
      </w:tblGrid>
      <w:tr w:rsidR="00B3414C" w:rsidRPr="007F1E0E" w:rsidTr="00964C72">
        <w:tc>
          <w:tcPr>
            <w:tcW w:w="5671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</w:tr>
      <w:tr w:rsidR="00B3414C" w:rsidRPr="007F1E0E" w:rsidTr="00964C72">
        <w:tc>
          <w:tcPr>
            <w:tcW w:w="5671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</w:tr>
    </w:tbl>
    <w:p w:rsidR="00B3414C" w:rsidRPr="007F1E0E" w:rsidRDefault="00B3414C" w:rsidP="00B3414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2126"/>
        <w:gridCol w:w="1418"/>
        <w:gridCol w:w="898"/>
        <w:gridCol w:w="519"/>
      </w:tblGrid>
      <w:tr w:rsidR="00B3414C" w:rsidRPr="007F1E0E" w:rsidTr="00964C72">
        <w:trPr>
          <w:tblHeader/>
        </w:trPr>
        <w:tc>
          <w:tcPr>
            <w:tcW w:w="5671" w:type="dxa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8" w:type="dxa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9" w:type="dxa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 Обеспеченность населения врачами – всего,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10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тыс.человек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населения, включая городское и сельское население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29,8</w:t>
            </w:r>
          </w:p>
        </w:tc>
      </w:tr>
      <w:tr w:rsidR="00B3414C" w:rsidRPr="007F1E0E" w:rsidTr="00964C72">
        <w:tc>
          <w:tcPr>
            <w:tcW w:w="10632" w:type="dxa"/>
            <w:gridSpan w:val="5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оказывающими медицинскую помощь в: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амбулаторных условиях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18,4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стационарных условиях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 Обеспеченность населения средним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цинским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персоналом – всего,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 10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тыс.человек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населения, включая городское и сельское население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90,7</w:t>
            </w:r>
          </w:p>
        </w:tc>
      </w:tr>
      <w:tr w:rsidR="00B3414C" w:rsidRPr="007F1E0E" w:rsidTr="00964C72">
        <w:tc>
          <w:tcPr>
            <w:tcW w:w="10632" w:type="dxa"/>
            <w:gridSpan w:val="5"/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оказывающим медицинскую помощь в: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амбулаторных условиях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44,3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стационарных условиях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42,3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 Доля расходов на оказание медицинской помощи в условиях дневных стационаров в общих расходах на территориальную программу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4. 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5. Доля охвата диспансеризацией взрослого населения, подлежащего диспансеризации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6. Доля охвата профилактическими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цинскими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осмотрами взрослого населения, подлежащего профилактическим медицин-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ским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осмотрам – всего,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городских жителей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сельских жителей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7. Доля охвата профилактическими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меди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цинскими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осмотрами детей, подлежащих профилактическим медицинским осмотрам – всего, 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городских жителей 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сельских жителей </w:t>
            </w: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не менее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8. Доля пациентов, получивших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специали-зированную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медицинскую помощь в ста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ционарных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условиях в медицинских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зациях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програм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мы обязательного медицинского страхования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9. Число лиц, проживающих в сельской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которым оказана скорая медицинская помощь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 1000 человек сельского населения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10. Доля фельдшерско-акушерских пунктов и фельдшерских пунктов, находящихся в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ава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рийном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состоянии и требующих капитального ремонта, в общем количестве фельдшерско-акушерских пунктов и фельдшерских пунктов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</w:tr>
      <w:tr w:rsidR="00B3414C" w:rsidRPr="007F1E0E" w:rsidTr="00964C72">
        <w:tc>
          <w:tcPr>
            <w:tcW w:w="5671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11. Доля посещений выездной патронажной службой на дому для оказания паллиативной медицинской помощи взрослому населению в общем количестве посещений по </w:t>
            </w:r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паллиатив-ной</w:t>
            </w:r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медицинской помощи взрослому 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населе-нию</w:t>
            </w:r>
            <w:proofErr w:type="spellEnd"/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про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ентов</w:t>
            </w:r>
          </w:p>
        </w:tc>
        <w:tc>
          <w:tcPr>
            <w:tcW w:w="141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519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3414C" w:rsidRPr="007F1E0E" w:rsidTr="00964C72">
        <w:tc>
          <w:tcPr>
            <w:tcW w:w="5671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 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</w:tbl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color w:val="000000"/>
          <w:sz w:val="18"/>
          <w:szCs w:val="18"/>
        </w:rPr>
        <w:t>Показатели эффективности деятельности медицинских организаций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92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1"/>
        <w:gridCol w:w="1559"/>
        <w:gridCol w:w="898"/>
        <w:gridCol w:w="898"/>
        <w:gridCol w:w="898"/>
      </w:tblGrid>
      <w:tr w:rsidR="00B3414C" w:rsidRPr="007F1E0E" w:rsidTr="00964C72">
        <w:tc>
          <w:tcPr>
            <w:tcW w:w="5671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</w:tr>
      <w:tr w:rsidR="00B3414C" w:rsidRPr="007F1E0E" w:rsidTr="00964C72">
        <w:tc>
          <w:tcPr>
            <w:tcW w:w="5671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3414C" w:rsidRPr="007F1E0E" w:rsidRDefault="00B3414C" w:rsidP="00B3414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2835"/>
        <w:gridCol w:w="898"/>
        <w:gridCol w:w="898"/>
        <w:gridCol w:w="898"/>
      </w:tblGrid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 Выполнение функции врачебной </w:t>
            </w:r>
            <w:proofErr w:type="spellStart"/>
            <w:proofErr w:type="gram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</w:t>
            </w:r>
            <w:proofErr w:type="spell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t-RU" w:eastAsia="ru-RU"/>
              </w:rPr>
              <w:t>-</w:t>
            </w:r>
            <w:proofErr w:type="spellStart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– всего,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городской местности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сельской местности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0,96</w:t>
            </w: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 Использование коечного фонда – всего,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коэффициент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B3414C" w:rsidRPr="007F1E0E" w:rsidTr="00964C72"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в городской местности</w:t>
            </w: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  <w:tr w:rsidR="00B3414C" w:rsidRPr="007F1E0E" w:rsidTr="00964C72">
        <w:trPr>
          <w:cantSplit/>
        </w:trPr>
        <w:tc>
          <w:tcPr>
            <w:tcW w:w="4962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сельской местности</w:t>
            </w:r>
          </w:p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1,0</w:t>
            </w:r>
          </w:p>
        </w:tc>
      </w:tr>
    </w:tbl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color w:val="000000"/>
          <w:sz w:val="18"/>
          <w:szCs w:val="18"/>
        </w:rPr>
        <w:t>Целевые значения критериев доступности медицинской помощи, оказываемой медицинск</w:t>
      </w:r>
      <w:r w:rsidRPr="007F1E0E">
        <w:rPr>
          <w:rFonts w:ascii="Times New Roman" w:hAnsi="Times New Roman"/>
          <w:b/>
          <w:color w:val="000000"/>
          <w:sz w:val="18"/>
          <w:szCs w:val="18"/>
        </w:rPr>
        <w:t>и</w:t>
      </w:r>
      <w:r w:rsidRPr="007F1E0E">
        <w:rPr>
          <w:rFonts w:ascii="Times New Roman" w:hAnsi="Times New Roman"/>
          <w:b/>
          <w:color w:val="000000"/>
          <w:sz w:val="18"/>
          <w:szCs w:val="18"/>
        </w:rPr>
        <w:t>ми организациями, подведомственными федеральным органам исполнительной власти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898"/>
        <w:gridCol w:w="898"/>
        <w:gridCol w:w="898"/>
      </w:tblGrid>
      <w:tr w:rsidR="00B3414C" w:rsidRPr="007F1E0E" w:rsidTr="00964C72">
        <w:trPr>
          <w:cantSplit/>
          <w:trHeight w:val="269"/>
        </w:trPr>
        <w:tc>
          <w:tcPr>
            <w:tcW w:w="5954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</w:tr>
      <w:tr w:rsidR="00B3414C" w:rsidRPr="007F1E0E" w:rsidTr="00964C72">
        <w:trPr>
          <w:cantSplit/>
        </w:trPr>
        <w:tc>
          <w:tcPr>
            <w:tcW w:w="5954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3414C" w:rsidRPr="007F1E0E" w:rsidRDefault="00B3414C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98" w:type="dxa"/>
            <w:tcBorders>
              <w:bottom w:val="nil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</w:tr>
    </w:tbl>
    <w:p w:rsidR="00B3414C" w:rsidRPr="007F1E0E" w:rsidRDefault="00B3414C" w:rsidP="00B3414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898"/>
        <w:gridCol w:w="898"/>
        <w:gridCol w:w="898"/>
      </w:tblGrid>
      <w:tr w:rsidR="00B3414C" w:rsidRPr="007F1E0E" w:rsidTr="00964C72">
        <w:trPr>
          <w:cantSplit/>
        </w:trPr>
        <w:tc>
          <w:tcPr>
            <w:tcW w:w="5954" w:type="dxa"/>
          </w:tcPr>
          <w:p w:rsidR="00B3414C" w:rsidRPr="007F1E0E" w:rsidRDefault="00B3414C" w:rsidP="00964C72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7F1E0E">
              <w:rPr>
                <w:rFonts w:ascii="Times New Roman" w:hAnsi="Times New Roman" w:cs="Times New Roman"/>
                <w:sz w:val="18"/>
                <w:szCs w:val="18"/>
              </w:rPr>
              <w:t> Д</w:t>
            </w:r>
            <w:r w:rsidRPr="007F1E0E">
              <w:rPr>
                <w:rStyle w:val="FontStyle13"/>
                <w:sz w:val="18"/>
                <w:szCs w:val="18"/>
              </w:rPr>
              <w:t>оля объема специализированной, в том числе высокотехнологичной, медицинской помощи, оказанной гражданам, проживающим за пред</w:t>
            </w:r>
            <w:r w:rsidRPr="007F1E0E">
              <w:rPr>
                <w:rStyle w:val="FontStyle13"/>
                <w:sz w:val="18"/>
                <w:szCs w:val="18"/>
              </w:rPr>
              <w:t>е</w:t>
            </w:r>
            <w:r w:rsidRPr="007F1E0E">
              <w:rPr>
                <w:rStyle w:val="FontStyle13"/>
                <w:sz w:val="18"/>
                <w:szCs w:val="18"/>
              </w:rPr>
              <w:t>лами субъекта Российской Федерации, в котором расположена медицинская орган</w:t>
            </w:r>
            <w:r w:rsidRPr="007F1E0E">
              <w:rPr>
                <w:rStyle w:val="FontStyle13"/>
                <w:sz w:val="18"/>
                <w:szCs w:val="18"/>
              </w:rPr>
              <w:t>и</w:t>
            </w:r>
            <w:r w:rsidRPr="007F1E0E">
              <w:rPr>
                <w:rStyle w:val="FontStyle13"/>
                <w:sz w:val="18"/>
                <w:szCs w:val="18"/>
              </w:rPr>
              <w:t>зация, подведомственная федеральному орг</w:t>
            </w:r>
            <w:r w:rsidRPr="007F1E0E">
              <w:rPr>
                <w:rStyle w:val="FontStyle13"/>
                <w:sz w:val="18"/>
                <w:szCs w:val="18"/>
              </w:rPr>
              <w:t>а</w:t>
            </w:r>
            <w:r w:rsidRPr="007F1E0E">
              <w:rPr>
                <w:rStyle w:val="FontStyle13"/>
                <w:sz w:val="18"/>
                <w:szCs w:val="18"/>
              </w:rPr>
              <w:t>ну испо</w:t>
            </w:r>
            <w:r w:rsidRPr="007F1E0E">
              <w:rPr>
                <w:rStyle w:val="FontStyle13"/>
                <w:sz w:val="18"/>
                <w:szCs w:val="18"/>
              </w:rPr>
              <w:t>л</w:t>
            </w:r>
            <w:r w:rsidRPr="007F1E0E">
              <w:rPr>
                <w:rStyle w:val="FontStyle13"/>
                <w:sz w:val="18"/>
                <w:szCs w:val="18"/>
              </w:rPr>
              <w:t>нительной власти, в общем объеме медицинской помощи, оказанной этой мед</w:t>
            </w:r>
            <w:r w:rsidRPr="007F1E0E">
              <w:rPr>
                <w:rStyle w:val="FontStyle13"/>
                <w:sz w:val="18"/>
                <w:szCs w:val="18"/>
              </w:rPr>
              <w:t>и</w:t>
            </w:r>
            <w:r w:rsidRPr="007F1E0E">
              <w:rPr>
                <w:rStyle w:val="FontStyle13"/>
                <w:sz w:val="18"/>
                <w:szCs w:val="18"/>
              </w:rPr>
              <w:t>цинской организацией (за исключением мед</w:t>
            </w:r>
            <w:r w:rsidRPr="007F1E0E">
              <w:rPr>
                <w:rStyle w:val="FontStyle13"/>
                <w:sz w:val="18"/>
                <w:szCs w:val="18"/>
              </w:rPr>
              <w:t>и</w:t>
            </w:r>
            <w:r w:rsidRPr="007F1E0E">
              <w:rPr>
                <w:rStyle w:val="FontStyle13"/>
                <w:sz w:val="18"/>
                <w:szCs w:val="18"/>
              </w:rPr>
              <w:t>цинских организаций, имеющих прикрепле</w:t>
            </w:r>
            <w:r w:rsidRPr="007F1E0E">
              <w:rPr>
                <w:rStyle w:val="FontStyle13"/>
                <w:sz w:val="18"/>
                <w:szCs w:val="18"/>
              </w:rPr>
              <w:t>н</w:t>
            </w:r>
            <w:r w:rsidRPr="007F1E0E">
              <w:rPr>
                <w:rStyle w:val="FontStyle13"/>
                <w:sz w:val="18"/>
                <w:szCs w:val="18"/>
              </w:rPr>
              <w:t>ное население)</w:t>
            </w:r>
          </w:p>
        </w:tc>
        <w:tc>
          <w:tcPr>
            <w:tcW w:w="1701" w:type="dxa"/>
          </w:tcPr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Style w:val="FontStyle13"/>
                <w:sz w:val="18"/>
                <w:szCs w:val="18"/>
              </w:rPr>
            </w:pPr>
            <w:r w:rsidRPr="007F1E0E">
              <w:rPr>
                <w:rStyle w:val="FontStyle13"/>
                <w:sz w:val="18"/>
                <w:szCs w:val="18"/>
              </w:rPr>
              <w:t>не м</w:t>
            </w:r>
            <w:r w:rsidRPr="007F1E0E">
              <w:rPr>
                <w:rStyle w:val="FontStyle13"/>
                <w:sz w:val="18"/>
                <w:szCs w:val="18"/>
              </w:rPr>
              <w:t>е</w:t>
            </w:r>
            <w:r w:rsidRPr="007F1E0E">
              <w:rPr>
                <w:rStyle w:val="FontStyle13"/>
                <w:sz w:val="18"/>
                <w:szCs w:val="18"/>
              </w:rPr>
              <w:t xml:space="preserve">нее </w:t>
            </w:r>
          </w:p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7F1E0E">
              <w:rPr>
                <w:rStyle w:val="FontStyle13"/>
                <w:sz w:val="18"/>
                <w:szCs w:val="18"/>
              </w:rPr>
              <w:t>50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Style w:val="FontStyle13"/>
                <w:sz w:val="18"/>
                <w:szCs w:val="18"/>
              </w:rPr>
            </w:pPr>
            <w:r w:rsidRPr="007F1E0E">
              <w:rPr>
                <w:rStyle w:val="FontStyle13"/>
                <w:sz w:val="18"/>
                <w:szCs w:val="18"/>
              </w:rPr>
              <w:t>не м</w:t>
            </w:r>
            <w:r w:rsidRPr="007F1E0E">
              <w:rPr>
                <w:rStyle w:val="FontStyle13"/>
                <w:sz w:val="18"/>
                <w:szCs w:val="18"/>
              </w:rPr>
              <w:t>е</w:t>
            </w:r>
            <w:r w:rsidRPr="007F1E0E">
              <w:rPr>
                <w:rStyle w:val="FontStyle13"/>
                <w:sz w:val="18"/>
                <w:szCs w:val="18"/>
              </w:rPr>
              <w:t xml:space="preserve">нее </w:t>
            </w:r>
          </w:p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7F1E0E">
              <w:rPr>
                <w:rStyle w:val="FontStyle13"/>
                <w:sz w:val="18"/>
                <w:szCs w:val="18"/>
              </w:rPr>
              <w:t>50</w:t>
            </w:r>
          </w:p>
        </w:tc>
        <w:tc>
          <w:tcPr>
            <w:tcW w:w="898" w:type="dxa"/>
          </w:tcPr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Style w:val="FontStyle13"/>
                <w:sz w:val="18"/>
                <w:szCs w:val="18"/>
              </w:rPr>
            </w:pPr>
            <w:r w:rsidRPr="007F1E0E">
              <w:rPr>
                <w:rStyle w:val="FontStyle13"/>
                <w:sz w:val="18"/>
                <w:szCs w:val="18"/>
              </w:rPr>
              <w:t>не м</w:t>
            </w:r>
            <w:r w:rsidRPr="007F1E0E">
              <w:rPr>
                <w:rStyle w:val="FontStyle13"/>
                <w:sz w:val="18"/>
                <w:szCs w:val="18"/>
              </w:rPr>
              <w:t>е</w:t>
            </w:r>
            <w:r w:rsidRPr="007F1E0E">
              <w:rPr>
                <w:rStyle w:val="FontStyle13"/>
                <w:sz w:val="18"/>
                <w:szCs w:val="18"/>
              </w:rPr>
              <w:t xml:space="preserve">нее </w:t>
            </w:r>
          </w:p>
          <w:p w:rsidR="00B3414C" w:rsidRPr="007F1E0E" w:rsidRDefault="00B3414C" w:rsidP="00964C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7F1E0E">
              <w:rPr>
                <w:rStyle w:val="FontStyle13"/>
                <w:sz w:val="18"/>
                <w:szCs w:val="18"/>
              </w:rPr>
              <w:t>50</w:t>
            </w:r>
          </w:p>
        </w:tc>
      </w:tr>
      <w:tr w:rsidR="00B3414C" w:rsidRPr="007F1E0E" w:rsidTr="00964C72">
        <w:trPr>
          <w:cantSplit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 xml:space="preserve">2. Доля доходов за счет средств </w:t>
            </w:r>
            <w:proofErr w:type="spellStart"/>
            <w:proofErr w:type="gramStart"/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>обяза</w:t>
            </w:r>
            <w:proofErr w:type="spellEnd"/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>-тельного</w:t>
            </w:r>
            <w:proofErr w:type="gramEnd"/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 xml:space="preserve"> медицинского страхования в общем объеме доходов медицинской организации, подведомственной федеральному органу исполнительной власти (для медицинских организаций, оказывающих медицинскую помощь при заболеваниях и состояниях, входящих в базовую программу </w:t>
            </w:r>
            <w:proofErr w:type="spellStart"/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>обяза</w:t>
            </w:r>
            <w:proofErr w:type="spellEnd"/>
            <w:r w:rsidRPr="007F1E0E">
              <w:rPr>
                <w:rStyle w:val="FontStyle13"/>
                <w:rFonts w:eastAsia="Times New Roman"/>
                <w:sz w:val="18"/>
                <w:szCs w:val="18"/>
                <w:lang w:eastAsia="ru-RU"/>
              </w:rPr>
              <w:t>-тельного медицинского страхования)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процентов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менее 20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менее 20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3414C" w:rsidRPr="007F1E0E" w:rsidRDefault="00B3414C" w:rsidP="00964C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1E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 менее 20</w:t>
            </w:r>
          </w:p>
        </w:tc>
      </w:tr>
    </w:tbl>
    <w:p w:rsidR="00B3414C" w:rsidRPr="007F1E0E" w:rsidRDefault="00B3414C" w:rsidP="00B3414C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__________________________</w:t>
      </w: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3414C" w:rsidRPr="007F1E0E" w:rsidRDefault="00B3414C" w:rsidP="00B341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8D7AC0" w:rsidRDefault="008D7AC0">
      <w:bookmarkStart w:id="0" w:name="_GoBack"/>
      <w:bookmarkEnd w:id="0"/>
    </w:p>
    <w:sectPr w:rsidR="008D7AC0" w:rsidSect="004E27D6">
      <w:headerReference w:type="default" r:id="rId4"/>
      <w:pgSz w:w="11906" w:h="16838"/>
      <w:pgMar w:top="1134" w:right="567" w:bottom="1134" w:left="1134" w:header="709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D6" w:rsidRDefault="00B3414C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4C"/>
    <w:rsid w:val="008D7AC0"/>
    <w:rsid w:val="00B3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0F024-C21E-48D1-84E1-4739783B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341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3414C"/>
    <w:rPr>
      <w:rFonts w:ascii="Calibri" w:eastAsia="Calibri" w:hAnsi="Calibri" w:cs="Times New Roman"/>
      <w:sz w:val="20"/>
      <w:szCs w:val="20"/>
    </w:rPr>
  </w:style>
  <w:style w:type="character" w:customStyle="1" w:styleId="FontStyle13">
    <w:name w:val="Font Style13"/>
    <w:uiPriority w:val="99"/>
    <w:rsid w:val="00B3414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</dc:creator>
  <cp:keywords/>
  <dc:description/>
  <cp:lastModifiedBy>omk3</cp:lastModifiedBy>
  <cp:revision>1</cp:revision>
  <dcterms:created xsi:type="dcterms:W3CDTF">2021-01-22T12:02:00Z</dcterms:created>
  <dcterms:modified xsi:type="dcterms:W3CDTF">2021-01-22T12:03:00Z</dcterms:modified>
</cp:coreProperties>
</file>