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45C" w:rsidRPr="009010C0" w:rsidRDefault="00BF545C" w:rsidP="00BF545C">
      <w:pPr>
        <w:spacing w:after="0" w:line="240" w:lineRule="auto"/>
        <w:ind w:firstLine="709"/>
        <w:jc w:val="both"/>
        <w:textAlignment w:val="baseline"/>
        <w:outlineLvl w:val="2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9010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Согласно п </w:t>
      </w:r>
      <w:r w:rsidR="005C6BC3" w:rsidRPr="009010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VII. </w:t>
      </w:r>
      <w:bookmarkStart w:id="0" w:name="_GoBack"/>
      <w:r w:rsidR="00F455BA" w:rsidRPr="00F455BA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F455BA" w:rsidRPr="00F455BA">
        <w:rPr>
          <w:rFonts w:ascii="Times New Roman" w:hAnsi="Times New Roman" w:cs="Times New Roman"/>
          <w:b/>
          <w:sz w:val="28"/>
          <w:szCs w:val="28"/>
        </w:rPr>
        <w:t>ы</w:t>
      </w:r>
      <w:r w:rsidR="00F455BA" w:rsidRPr="00F455BA">
        <w:rPr>
          <w:rFonts w:ascii="Times New Roman" w:hAnsi="Times New Roman" w:cs="Times New Roman"/>
          <w:b/>
          <w:sz w:val="28"/>
          <w:szCs w:val="28"/>
        </w:rPr>
        <w:t xml:space="preserve"> государственных гарантий бесплатного оказания гражданам медицинской помощи на 2025 год и на плановый период 2026 и 2027 годов</w:t>
      </w:r>
      <w:r w:rsidRPr="00901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0"/>
      <w:r w:rsidR="005C6BC3"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сроки ожидания медицинской помощи, оказываемой в плановой форме, в том числе сроки ожидания оказания медицинской помощи в стационарных условиях, проведения отдельных диагностических обследований и консультаций врачей-специалистов. </w:t>
      </w:r>
    </w:p>
    <w:p w:rsidR="005C6BC3" w:rsidRPr="009010C0" w:rsidRDefault="005C6BC3" w:rsidP="00BF545C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10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этом:</w:t>
      </w:r>
    </w:p>
    <w:p w:rsidR="005C6BC3" w:rsidRPr="009010C0" w:rsidRDefault="005C6BC3" w:rsidP="005C6BC3">
      <w:pPr>
        <w:spacing w:after="0" w:line="240" w:lineRule="auto"/>
        <w:ind w:firstLine="709"/>
        <w:jc w:val="both"/>
        <w:textAlignment w:val="baseline"/>
        <w:rPr>
          <w:rStyle w:val="a3"/>
          <w:rFonts w:ascii="Times New Roman" w:hAnsi="Times New Roman" w:cs="Times New Roman"/>
          <w:i w:val="0"/>
          <w:color w:val="auto"/>
          <w:sz w:val="28"/>
          <w:szCs w:val="28"/>
        </w:rPr>
      </w:pPr>
      <w:r w:rsidRPr="009010C0">
        <w:rPr>
          <w:rStyle w:val="a3"/>
          <w:rFonts w:ascii="Times New Roman" w:hAnsi="Times New Roman" w:cs="Times New Roman"/>
          <w:i w:val="0"/>
          <w:color w:val="auto"/>
          <w:sz w:val="28"/>
          <w:szCs w:val="28"/>
        </w:rPr>
        <w:t>сроки ожидания 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</w:t>
      </w:r>
    </w:p>
    <w:p w:rsidR="005C6BC3" w:rsidRPr="009010C0" w:rsidRDefault="005C6BC3" w:rsidP="005C6BC3">
      <w:pPr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>сроки ожидания оказания первичной медико-санитарной помощи в неотложной форме не должны превышать 2 часа с момента обращения пациента в медицинскую организацию;</w:t>
      </w:r>
    </w:p>
    <w:p w:rsidR="005C6BC3" w:rsidRPr="009010C0" w:rsidRDefault="005C6BC3" w:rsidP="005C6BC3">
      <w:pPr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>сроки проведения консультаций врачей-специалистов (за исключением подозрения на онкологическое заболевание) не должны превышать 14 рабочих дней со дня обращения пациента в медицинскую организацию;</w:t>
      </w:r>
    </w:p>
    <w:p w:rsidR="005C6BC3" w:rsidRPr="009010C0" w:rsidRDefault="005C6BC3" w:rsidP="005C6BC3">
      <w:pPr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сроки проведения консультаций врачей-специалистов в случае подозрения на онкологическое заболевание не </w:t>
      </w:r>
      <w:r w:rsidR="00BF545C"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>должны превышать 3 рабочих дня;</w:t>
      </w:r>
    </w:p>
    <w:p w:rsidR="005C6BC3" w:rsidRPr="009010C0" w:rsidRDefault="005C6BC3" w:rsidP="005C6BC3">
      <w:pPr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заболевание);</w:t>
      </w:r>
    </w:p>
    <w:p w:rsidR="005C6BC3" w:rsidRPr="009010C0" w:rsidRDefault="005C6BC3" w:rsidP="005C6BC3">
      <w:pPr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заболевание) не должны превышать 14 рабочих дней со дня назначения;</w:t>
      </w:r>
    </w:p>
    <w:p w:rsidR="005C6BC3" w:rsidRPr="009010C0" w:rsidRDefault="005C6BC3" w:rsidP="005C6BC3">
      <w:pPr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>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исследований;</w:t>
      </w:r>
    </w:p>
    <w:p w:rsidR="00BF545C" w:rsidRPr="009010C0" w:rsidRDefault="005C6BC3" w:rsidP="00BF545C">
      <w:pPr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>срок установления диспансерного наблюдения врача-онколога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заболевания;</w:t>
      </w:r>
    </w:p>
    <w:p w:rsidR="005C6BC3" w:rsidRPr="009010C0" w:rsidRDefault="005C6BC3" w:rsidP="00BF545C">
      <w:pPr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>сроки ожидания 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- 7 рабочих дней со дня гистологической верификации опухоли или со дня установления предварительного д</w:t>
      </w:r>
      <w:r w:rsidR="00BF545C"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>иагноза заболевания (состояния).</w:t>
      </w:r>
    </w:p>
    <w:p w:rsidR="00B6778D" w:rsidRPr="009010C0" w:rsidRDefault="00B6778D" w:rsidP="005C6BC3">
      <w:pPr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sectPr w:rsidR="00B6778D" w:rsidRPr="00901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1E"/>
    <w:rsid w:val="00055056"/>
    <w:rsid w:val="004A0C1E"/>
    <w:rsid w:val="005C6BC3"/>
    <w:rsid w:val="009010C0"/>
    <w:rsid w:val="00B6778D"/>
    <w:rsid w:val="00BF545C"/>
    <w:rsid w:val="00F4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E8EFE"/>
  <w15:chartTrackingRefBased/>
  <w15:docId w15:val="{F87E685B-4B46-423A-92FB-AE60908D3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C6B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C6B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5C6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5C6BC3"/>
  </w:style>
  <w:style w:type="character" w:styleId="a3">
    <w:name w:val="Subtle Emphasis"/>
    <w:basedOn w:val="a0"/>
    <w:uiPriority w:val="19"/>
    <w:qFormat/>
    <w:rsid w:val="009010C0"/>
    <w:rPr>
      <w:i/>
      <w:iCs/>
      <w:color w:val="404040" w:themeColor="text1" w:themeTint="BF"/>
    </w:rPr>
  </w:style>
  <w:style w:type="character" w:styleId="a4">
    <w:name w:val="Emphasis"/>
    <w:basedOn w:val="a0"/>
    <w:uiPriority w:val="20"/>
    <w:qFormat/>
    <w:rsid w:val="009010C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01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1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5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9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use057</dc:creator>
  <cp:keywords/>
  <dc:description/>
  <cp:lastModifiedBy>use057</cp:lastModifiedBy>
  <cp:revision>7</cp:revision>
  <cp:lastPrinted>2025-04-25T06:41:00Z</cp:lastPrinted>
  <dcterms:created xsi:type="dcterms:W3CDTF">2025-04-17T07:21:00Z</dcterms:created>
  <dcterms:modified xsi:type="dcterms:W3CDTF">2025-04-28T05:53:00Z</dcterms:modified>
</cp:coreProperties>
</file>