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97" w:rsidRPr="00DA1B97" w:rsidRDefault="00DA1B97" w:rsidP="00DA1B97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DA1B97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ru-RU"/>
        </w:rPr>
        <w:t>ГИПЕРТОНИЯ БЕЗ РИСКА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042239F5" wp14:editId="30162D91">
            <wp:simplePos x="0" y="0"/>
            <wp:positionH relativeFrom="column">
              <wp:posOffset>46355</wp:posOffset>
            </wp:positionH>
            <wp:positionV relativeFrom="paragraph">
              <wp:posOffset>73660</wp:posOffset>
            </wp:positionV>
            <wp:extent cx="2633980" cy="2633980"/>
            <wp:effectExtent l="0" t="0" r="0" b="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" name="Рисунок 1" descr="ÐÐ¸Ð¿ÐµÑÑÐ¾Ð½Ð¸Ñ Ð±ÐµÐ· ÑÐ¸Ñ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¸Ð¿ÐµÑÑÐ¾Ð½Ð¸Ñ Ð±ÐµÐ· ÑÐ¸ÑÐº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97">
        <w:rPr>
          <w:rFonts w:ascii="Arial" w:hAnsi="Arial" w:cs="Arial"/>
          <w:color w:val="212121"/>
          <w:sz w:val="25"/>
          <w:szCs w:val="25"/>
        </w:rPr>
        <w:t xml:space="preserve">Артериальная гипертония – ведущий фактор риска для развития заболеваний </w:t>
      </w:r>
      <w:proofErr w:type="gramStart"/>
      <w:r w:rsidRPr="00DA1B97">
        <w:rPr>
          <w:rFonts w:ascii="Arial" w:hAnsi="Arial" w:cs="Arial"/>
          <w:color w:val="212121"/>
          <w:sz w:val="25"/>
          <w:szCs w:val="25"/>
        </w:rPr>
        <w:t>сердечно-сосудистой</w:t>
      </w:r>
      <w:proofErr w:type="gramEnd"/>
      <w:r w:rsidRPr="00DA1B97">
        <w:rPr>
          <w:rFonts w:ascii="Arial" w:hAnsi="Arial" w:cs="Arial"/>
          <w:color w:val="212121"/>
          <w:sz w:val="25"/>
          <w:szCs w:val="25"/>
        </w:rPr>
        <w:t xml:space="preserve"> системы. Гипертонию нельзя вылечить, но можно держать артериальное давление (АД) под контролем. Еще проще и полезнее для здоровья – предупредить ее развитие.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В международных клинических рекомендациях под артериальной гипертонией понимается давление 140/90 или выше. В них же содержатся меры профилактики артериальной гипертензии, эффективность которых подтверждена научно-доказательными исследованиями: ограничение потребления соли, высокое содержание в рационе питания овощей и фруктов, увеличение потребления рыбы и снижение в рационе насыщенных жиров, надлежащий контроль массы тела, регулярные физические упражнения, умеренное употребление алкоголя и отказ от курения.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Соль непосредственно влияет на артериальное давление. Проведенные исследования позволили определить оптимальное количество ежедневно потребляемой соли – не более 5 г.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Увеличение в рационе овощей и фруктов, которые являются для организма основным источником клетчатки, калия, магния, витаминов и антиоксидантов, приводят к уменьшению АД. Необходимая норма овощей и фруктов в день, рассчитанная ВОЗ, — 5 порций или 400 г в день.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Эффективный метод профилактики артериальной гипертонии – включение в диету рыбы, богатой полиненасыщенными жирными кислотами омега-3, и уменьшение потребления насыщенных (животных) жиров. Достаточно съедать 30–60 г рыбы в день, чтобы уменьшить риск развития ишемической болезни сердца и внезапной сердечной смерти, а высокий уровень потребления рыбы (180 г в сутки) почти вдвое уменьшает эти риски.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proofErr w:type="spellStart"/>
      <w:r w:rsidRPr="00DA1B97">
        <w:rPr>
          <w:rFonts w:ascii="Arial" w:hAnsi="Arial" w:cs="Arial"/>
          <w:color w:val="212121"/>
          <w:sz w:val="25"/>
          <w:szCs w:val="25"/>
        </w:rPr>
        <w:t>Фермингеймское</w:t>
      </w:r>
      <w:proofErr w:type="spellEnd"/>
      <w:r w:rsidRPr="00DA1B97">
        <w:rPr>
          <w:rFonts w:ascii="Arial" w:hAnsi="Arial" w:cs="Arial"/>
          <w:color w:val="212121"/>
          <w:sz w:val="25"/>
          <w:szCs w:val="25"/>
        </w:rPr>
        <w:t xml:space="preserve"> исследование сердца показало, что гипертония в два раза чаще поражает лиц с ожирением, чем людей с нормальной массой тела. Каждые +4,5 кг увеличивают давление на 4 мм рт. ст., и, напротив, снижение массы тела на 1 кг приводит к уменьшению на 1 мм рт. ст. систолического и диастолического АД. Сегодня же средний индекс массы тела в развитых странах составляет у мужчин и женщин порядка 27. В некоторых странах ожирением и избыточным весом страдают до 60% населения.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Регулярная физическая активность достоверно снижает риск развития артериальной гипертензии, ожирения, сахарного диабета, инфаркта, инсульта и даже рака. Ученые четыре года наблюдали физически активных добровольцев и их сверстников, предпочитающих диван упражнениям, и выяснили, что у первых в 1,5 раза ниже риск развития гипертонии. Причем не обязательно посещать фитнес-клуб, чтобы быть здоровым, достаточно много ходить пешком – минимум по 2,5 тыс. шагов в день.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>Умеренное количество алкоголя не вредит здоровью, а чрезмерное – приводит к развитию целого ряда хронических неинфекционных заболеваний, в том числе и гипертонии. Эксперты ВОЗ рассчитали оптимальный уровень потребления алкоголя: для здоровых мужчин в возрасте до 65 лет он составляет 3 стандартных дозы в день или 14 – в неделю. Для здоровых женщин и мужчин старше 65 лет – 2 дозы в день или 7 – в неделю. Одна доза равна 10 г чистого спирта, в пересчете – 150 мл сухого вина или 50 мл крепкого алкоголя.</w:t>
      </w:r>
    </w:p>
    <w:p w:rsidR="00DA1B97" w:rsidRPr="00DA1B97" w:rsidRDefault="00DA1B97" w:rsidP="00DA1B97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212121"/>
          <w:sz w:val="25"/>
          <w:szCs w:val="25"/>
        </w:rPr>
      </w:pPr>
      <w:r w:rsidRPr="00DA1B97">
        <w:rPr>
          <w:rFonts w:ascii="Arial" w:hAnsi="Arial" w:cs="Arial"/>
          <w:color w:val="212121"/>
          <w:sz w:val="25"/>
          <w:szCs w:val="25"/>
        </w:rPr>
        <w:t xml:space="preserve">Артериальное давление всегда выше у курильщиков, чем </w:t>
      </w:r>
      <w:proofErr w:type="gramStart"/>
      <w:r w:rsidRPr="00DA1B97">
        <w:rPr>
          <w:rFonts w:ascii="Arial" w:hAnsi="Arial" w:cs="Arial"/>
          <w:color w:val="212121"/>
          <w:sz w:val="25"/>
          <w:szCs w:val="25"/>
        </w:rPr>
        <w:t>у</w:t>
      </w:r>
      <w:proofErr w:type="gramEnd"/>
      <w:r w:rsidRPr="00DA1B97">
        <w:rPr>
          <w:rFonts w:ascii="Arial" w:hAnsi="Arial" w:cs="Arial"/>
          <w:color w:val="212121"/>
          <w:sz w:val="25"/>
          <w:szCs w:val="25"/>
        </w:rPr>
        <w:t xml:space="preserve"> некурящих. Жители Новой Зеландии и Австралии, где курение практически не распространено, имеют самые низкие из развитых стран показатели по заболеваниям </w:t>
      </w:r>
      <w:proofErr w:type="gramStart"/>
      <w:r w:rsidRPr="00DA1B97">
        <w:rPr>
          <w:rFonts w:ascii="Arial" w:hAnsi="Arial" w:cs="Arial"/>
          <w:color w:val="212121"/>
          <w:sz w:val="25"/>
          <w:szCs w:val="25"/>
        </w:rPr>
        <w:t>сердечно-сосудистой</w:t>
      </w:r>
      <w:proofErr w:type="gramEnd"/>
      <w:r w:rsidRPr="00DA1B97">
        <w:rPr>
          <w:rFonts w:ascii="Arial" w:hAnsi="Arial" w:cs="Arial"/>
          <w:color w:val="212121"/>
          <w:sz w:val="25"/>
          <w:szCs w:val="25"/>
        </w:rPr>
        <w:t xml:space="preserve"> системы.</w:t>
      </w:r>
    </w:p>
    <w:p w:rsidR="00B71EB2" w:rsidRDefault="00DA1B97" w:rsidP="00DA1B97">
      <w:pPr>
        <w:ind w:firstLine="567"/>
      </w:pPr>
    </w:p>
    <w:p w:rsidR="00DA1B97" w:rsidRDefault="00DA1B97" w:rsidP="00DA1B97">
      <w:pPr>
        <w:ind w:firstLine="567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168788" cy="3721228"/>
            <wp:effectExtent l="0" t="0" r="3810" b="0"/>
            <wp:docPr id="2" name="Рисунок 2" descr="http://www.takzdorovo.ru/images/fc/7bb/e044cf6ed844992bd3d1e48279f/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kzdorovo.ru/images/fc/7bb/e044cf6ed844992bd3d1e48279f/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67" cy="37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B97" w:rsidRDefault="00DA1B97" w:rsidP="00DA1B97">
      <w:pPr>
        <w:ind w:firstLine="567"/>
      </w:pPr>
    </w:p>
    <w:sectPr w:rsidR="00DA1B97" w:rsidSect="00DA1B97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97"/>
    <w:rsid w:val="00A648C6"/>
    <w:rsid w:val="00AA4BAE"/>
    <w:rsid w:val="00D120D4"/>
    <w:rsid w:val="00DA1B97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A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A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CRB_Aksu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</dc:creator>
  <cp:lastModifiedBy>User_admin</cp:lastModifiedBy>
  <cp:revision>1</cp:revision>
  <dcterms:created xsi:type="dcterms:W3CDTF">2019-06-18T05:12:00Z</dcterms:created>
  <dcterms:modified xsi:type="dcterms:W3CDTF">2019-06-18T05:17:00Z</dcterms:modified>
</cp:coreProperties>
</file>