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4968" w:rsidRDefault="00264968" w:rsidP="00264968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CDB55C3" wp14:editId="0EC66A43">
            <wp:extent cx="1250950" cy="1143000"/>
            <wp:effectExtent l="0" t="0" r="635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695" b="30198"/>
                    <a:stretch/>
                  </pic:blipFill>
                  <pic:spPr bwMode="auto">
                    <a:xfrm>
                      <a:off x="0" y="0"/>
                      <a:ext cx="1250950" cy="1143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BD1072" w:rsidRDefault="00264968">
      <w:pPr>
        <w:numPr>
          <w:ilvl w:val="0"/>
          <w:numId w:val="1"/>
        </w:numPr>
        <w:spacing w:after="0" w:line="240" w:lineRule="auto"/>
        <w:ind w:left="390"/>
        <w:jc w:val="both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>Профилактический осмотр в возрасте от 18 до 64 лет</w:t>
      </w:r>
    </w:p>
    <w:tbl>
      <w:tblPr>
        <w:tblW w:w="14623" w:type="dxa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402"/>
        <w:gridCol w:w="2693"/>
        <w:gridCol w:w="1408"/>
        <w:gridCol w:w="2973"/>
        <w:gridCol w:w="2147"/>
      </w:tblGrid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исследования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Где проводиться (номер кабинета)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Начало профилактического осмотра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получение листа маршрутизации</w:t>
            </w:r>
          </w:p>
        </w:tc>
        <w:tc>
          <w:tcPr>
            <w:tcW w:w="269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лет до 64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 этаж,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 – 13.00</w:t>
            </w:r>
          </w:p>
          <w:p w:rsidR="00BD1072" w:rsidRDefault="00BD107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</w:p>
        </w:tc>
        <w:bookmarkStart w:id="0" w:name="_GoBack"/>
        <w:bookmarkEnd w:id="0"/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Опрос (анкетирование) граждан</w:t>
            </w: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ИМТ</w:t>
            </w: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АД на периферических артериях</w:t>
            </w: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 xml:space="preserve">1 этаж, кабинет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уровня общего холестерина в крови</w:t>
            </w:r>
          </w:p>
        </w:tc>
        <w:tc>
          <w:tcPr>
            <w:tcW w:w="2693" w:type="dxa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лет до 64 лет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Определение уровня глюкозы в крови натощак</w:t>
            </w:r>
          </w:p>
        </w:tc>
        <w:tc>
          <w:tcPr>
            <w:tcW w:w="2693" w:type="dxa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Флюорография легких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лет до 64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два года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17.00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Суббота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8.00-13.00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относительного ССР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лет до 39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 – 13.00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абсолютного ССР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40 лет до 64 лет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ЭКГ в покое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первом прохождении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профилактического медицинского осмотра, затем от 35 лет до 64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Ежегодно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 xml:space="preserve">с 35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лет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207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Измерение внутриглазного давления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 первом прохождении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профилактического медицинского осмотра, далее в возрасте 40 лет и старше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40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Pr="00264968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этаж, кабинет</w:t>
            </w:r>
            <w:r w:rsidRPr="00264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участкового терапевта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6.00</w:t>
            </w: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фельдшером (акушеркой) или врачом акушером-гинекологом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возрасте от 18 лет до 39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  <w:r>
              <w:rPr>
                <w:rFonts w:ascii="Times New Roman" w:eastAsia="Times New Roman" w:hAnsi="Times New Roman" w:cs="Times New Roman"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218,219,220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6.00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8.00 –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13.00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</w:p>
        </w:tc>
      </w:tr>
      <w:tr w:rsidR="00BD1072">
        <w:tc>
          <w:tcPr>
            <w:tcW w:w="5402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    Завершающий этап профилактического осмотра.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(осмотр) врачом-терапевтом (не проводится, если является 1 этапом ДД)</w:t>
            </w:r>
          </w:p>
        </w:tc>
        <w:tc>
          <w:tcPr>
            <w:tcW w:w="269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лет до 64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Каб.№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>08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00 – 1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6.00</w:t>
            </w:r>
          </w:p>
        </w:tc>
      </w:tr>
    </w:tbl>
    <w:p w:rsidR="00BD1072" w:rsidRDefault="00264968">
      <w:pPr>
        <w:spacing w:before="180" w:after="18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lastRenderedPageBreak/>
        <w:t> 1 этап диспансеризации в возрасте от 18 до 64 лет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182"/>
        <w:gridCol w:w="1244"/>
        <w:gridCol w:w="828"/>
        <w:gridCol w:w="704"/>
        <w:gridCol w:w="1227"/>
        <w:gridCol w:w="1594"/>
        <w:gridCol w:w="746"/>
        <w:gridCol w:w="1708"/>
        <w:gridCol w:w="306"/>
      </w:tblGrid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Кратность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Где проводиться (номер кабинета)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работы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D1072">
        <w:tc>
          <w:tcPr>
            <w:tcW w:w="0" w:type="auto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Весь объем профилактического осмотра в соответствии с полом и возрастом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 </w:t>
            </w: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40 до 64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0" w:type="auto"/>
            <w:gridSpan w:val="2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  <w:p w:rsidR="00BD1072" w:rsidRDefault="00BD107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кала на скрытую кровь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два года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Эзофагогастродуоденоскопия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45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Однократно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Pr="00264968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Здание</w:t>
            </w:r>
            <w:r w:rsidRPr="00264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приемного покоя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 w:rsidRPr="00264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 w:rsidRPr="00264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По записи </w:t>
            </w: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простат-специфического антигена (ПСА) крови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45, 50, 55, 60, 64 года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В указанные возрасты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  <w:p w:rsidR="00BD1072" w:rsidRDefault="00BD107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lastRenderedPageBreak/>
              <w:t>Маммография обеих молочных желез в двух проекциях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40 до 64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два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По расписанию РКОД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Осмотр фельдшером (акушеркой) или врачом акушером-гинекологом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 40 до 64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218,219,220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8.00- 13.00</w:t>
            </w: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Цитологическое исследование мазка с шейки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матки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до 64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три года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218,219,220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Проведение краткого индивидуального профилактического консультирования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до 64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три года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2 этаж, кабинеты №17,18,21,38;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этаж, кабинет №59</w:t>
            </w:r>
          </w:p>
        </w:tc>
        <w:tc>
          <w:tcPr>
            <w:tcW w:w="0" w:type="auto"/>
            <w:gridSpan w:val="2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    Завершающий этап 1 этапа диспансеризации.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терапевтом по результатам первого этапа ДД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18 до 38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три года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Каб.№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</w:t>
            </w:r>
          </w:p>
        </w:tc>
        <w:tc>
          <w:tcPr>
            <w:tcW w:w="0" w:type="auto"/>
            <w:gridSpan w:val="2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39 до 64 лет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,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br/>
              <w:t xml:space="preserve">Каб.№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 </w:t>
            </w:r>
          </w:p>
        </w:tc>
        <w:tc>
          <w:tcPr>
            <w:tcW w:w="0" w:type="auto"/>
            <w:gridSpan w:val="2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1072" w:rsidRDefault="00264968">
      <w:pPr>
        <w:numPr>
          <w:ilvl w:val="0"/>
          <w:numId w:val="2"/>
        </w:numPr>
        <w:spacing w:after="0" w:line="240" w:lineRule="auto"/>
        <w:ind w:left="390"/>
        <w:rPr>
          <w:rFonts w:ascii="Times New Roman" w:eastAsia="Times New Roman" w:hAnsi="Times New Roman" w:cs="Times New Roman"/>
          <w:color w:val="12121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121212"/>
          <w:sz w:val="28"/>
          <w:szCs w:val="28"/>
          <w:lang w:eastAsia="ru-RU"/>
        </w:rPr>
        <w:lastRenderedPageBreak/>
        <w:t> </w:t>
      </w:r>
      <w:r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t>Профилактический осмотр и 1 этап диспансеризации</w:t>
      </w:r>
      <w:r>
        <w:rPr>
          <w:rFonts w:ascii="Times New Roman" w:eastAsia="Times New Roman" w:hAnsi="Times New Roman" w:cs="Times New Roman"/>
          <w:b/>
          <w:bCs/>
          <w:i/>
          <w:iCs/>
          <w:color w:val="121212"/>
          <w:sz w:val="28"/>
          <w:szCs w:val="28"/>
          <w:lang w:eastAsia="ru-RU"/>
        </w:rPr>
        <w:br/>
        <w:t>в возрасте старше 65 лет</w:t>
      </w:r>
    </w:p>
    <w:tbl>
      <w:tblPr>
        <w:tblW w:w="0" w:type="auto"/>
        <w:tblInd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86"/>
        <w:gridCol w:w="2604"/>
        <w:gridCol w:w="3491"/>
        <w:gridCol w:w="1091"/>
        <w:gridCol w:w="1429"/>
        <w:gridCol w:w="1858"/>
        <w:gridCol w:w="1780"/>
      </w:tblGrid>
      <w:tr w:rsidR="00BD1072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 этап диспансеризации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Профилактический осмотр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Вид исследования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Возраст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Кратность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 xml:space="preserve">Где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проводиться (номер кабинета)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Режим работы</w:t>
            </w: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1.    Начало профилактического осмотра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: получение листа маршрутизации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65 лет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8.00-15.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00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Суббота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 – 13.00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Опрос (анкетирование)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граждан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Расчет ИМТ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АД на периферических артериях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Исследование уровня общего холестерина в крови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Определение уровня глюкозы в крови натощак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113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ЭКГ в покое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207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Измерение внутриглазного давления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Pr="00264968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участкового</w:t>
            </w:r>
            <w:r w:rsidRPr="00264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</w:t>
            </w:r>
          </w:p>
          <w:p w:rsidR="00BD1072" w:rsidRPr="00264968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 w:rsidRPr="00264968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терапевта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(осмотр) врачом-терапевтом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(не проводится, если ПО является 1 этапом ДД)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кабинеты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№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Флюорография легких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66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два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113 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Понедельник-пятница 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8.00-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17.00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Суббота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8.00-13.00</w:t>
            </w:r>
          </w:p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Общий анализ крови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113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0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.30</w:t>
            </w:r>
          </w:p>
          <w:p w:rsidR="00BD1072" w:rsidRDefault="00BD1072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Исследование кала на 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скрытую кровь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65 до 75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br/>
              <w:t>1 этаж, кабинет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113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single" w:sz="4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Маммография обеих молочных желез в двух проекциях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66 до 74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два года</w:t>
            </w:r>
          </w:p>
        </w:tc>
        <w:tc>
          <w:tcPr>
            <w:tcW w:w="0" w:type="auto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расписанию РКОД</w:t>
            </w:r>
          </w:p>
        </w:tc>
        <w:tc>
          <w:tcPr>
            <w:tcW w:w="0" w:type="auto"/>
            <w:vMerge w:val="restart"/>
            <w:tcBorders>
              <w:top w:val="single" w:sz="4" w:space="0" w:color="auto"/>
              <w:left w:val="outset" w:sz="6" w:space="0" w:color="auto"/>
              <w:right w:val="outset" w:sz="6" w:space="0" w:color="auto"/>
            </w:tcBorders>
            <w:vAlign w:val="center"/>
          </w:tcPr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Понедельник-пятница</w:t>
            </w:r>
          </w:p>
          <w:p w:rsidR="00BD1072" w:rsidRDefault="0026496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8.00-1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0</w:t>
            </w: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Краткое индивидуальное профилактическое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консультирование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1 раз в три года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кабинеты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  <w:tr w:rsidR="00BD1072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8"/>
                <w:szCs w:val="28"/>
                <w:lang w:eastAsia="ru-RU"/>
              </w:rPr>
              <w:t> 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2.    Завершающий этап 1 этапа диспансеризации. 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Прием (осмотр) врачом-терапевтом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От 65 лет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ежегодно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tcMar>
              <w:top w:w="30" w:type="dxa"/>
              <w:left w:w="30" w:type="dxa"/>
              <w:bottom w:w="30" w:type="dxa"/>
              <w:right w:w="30" w:type="dxa"/>
            </w:tcMar>
            <w:vAlign w:val="center"/>
          </w:tcPr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>Поликлиника,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  <w:t xml:space="preserve"> этаж, кабинеты №</w:t>
            </w:r>
            <w:r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val="en-US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>106, 107,</w:t>
            </w:r>
          </w:p>
          <w:p w:rsidR="00BD1072" w:rsidRDefault="00264968">
            <w:pPr>
              <w:spacing w:before="150" w:after="15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109, 111,</w:t>
            </w:r>
          </w:p>
          <w:p w:rsidR="00BD1072" w:rsidRDefault="00264968">
            <w:pPr>
              <w:spacing w:before="180" w:after="18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val="en-US" w:eastAsia="ru-RU"/>
              </w:rPr>
              <w:t xml:space="preserve"> 112, 102 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BD1072" w:rsidRDefault="00BD107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</w:tr>
    </w:tbl>
    <w:p w:rsidR="00BD1072" w:rsidRDefault="00264968">
      <w:pPr>
        <w:spacing w:before="180" w:after="18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 </w:t>
      </w:r>
    </w:p>
    <w:p w:rsidR="00BD1072" w:rsidRDefault="00BD1072">
      <w:pPr>
        <w:rPr>
          <w:rFonts w:ascii="Times New Roman" w:hAnsi="Times New Roman" w:cs="Times New Roman"/>
          <w:sz w:val="28"/>
          <w:szCs w:val="28"/>
        </w:rPr>
      </w:pPr>
    </w:p>
    <w:sectPr w:rsidR="00BD1072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D1072" w:rsidRDefault="00264968">
      <w:pPr>
        <w:spacing w:line="240" w:lineRule="auto"/>
      </w:pPr>
      <w:r>
        <w:separator/>
      </w:r>
    </w:p>
  </w:endnote>
  <w:endnote w:type="continuationSeparator" w:id="0">
    <w:p w:rsidR="00BD1072" w:rsidRDefault="0026496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D1072" w:rsidRDefault="00264968">
      <w:pPr>
        <w:spacing w:line="240" w:lineRule="auto"/>
      </w:pPr>
      <w:r>
        <w:separator/>
      </w:r>
    </w:p>
  </w:footnote>
  <w:footnote w:type="continuationSeparator" w:id="0">
    <w:p w:rsidR="00BD1072" w:rsidRDefault="00264968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C3BC2"/>
    <w:multiLevelType w:val="multilevel"/>
    <w:tmpl w:val="003C3BC2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" w15:restartNumberingAfterBreak="0">
    <w:nsid w:val="42A31668"/>
    <w:multiLevelType w:val="multilevel"/>
    <w:tmpl w:val="42A3166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0297"/>
    <w:rsid w:val="97AF90D5"/>
    <w:rsid w:val="9BDE7654"/>
    <w:rsid w:val="CAC8A01B"/>
    <w:rsid w:val="F1B9A657"/>
    <w:rsid w:val="FBD34565"/>
    <w:rsid w:val="00202E82"/>
    <w:rsid w:val="00264968"/>
    <w:rsid w:val="00860F90"/>
    <w:rsid w:val="00BD1072"/>
    <w:rsid w:val="00D60297"/>
    <w:rsid w:val="0FD81216"/>
    <w:rsid w:val="3FFE8D7E"/>
    <w:rsid w:val="75FF0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CC4943"/>
  <w15:docId w15:val="{FC747D10-29F1-45FA-8919-BB42EAE9C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paragraph" w:styleId="a4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9</Pages>
  <Words>834</Words>
  <Characters>4759</Characters>
  <Application>Microsoft Office Word</Application>
  <DocSecurity>0</DocSecurity>
  <Lines>39</Lines>
  <Paragraphs>11</Paragraphs>
  <ScaleCrop>false</ScaleCrop>
  <Company/>
  <LinksUpToDate>false</LinksUpToDate>
  <CharactersWithSpaces>5582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2023-06-29T10:55:00Z</dcterms:created>
  <dcterms:modified xsi:type="dcterms:W3CDTF">2023-06-29T10:15:00Z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1049-11.1.0.9615</vt:lpwstr>
  </property>
</Properties>
</file>