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7D" w:rsidRDefault="0030367D" w:rsidP="0030367D">
      <w:pPr>
        <w:pStyle w:val="ConsPlusNormal"/>
        <w:jc w:val="both"/>
      </w:pPr>
      <w:bookmarkStart w:id="0" w:name="_GoBack"/>
      <w:bookmarkEnd w:id="0"/>
    </w:p>
    <w:p w:rsidR="0030367D" w:rsidRDefault="0030367D" w:rsidP="0030367D">
      <w:pPr>
        <w:pStyle w:val="ConsPlusNormal"/>
        <w:jc w:val="right"/>
        <w:outlineLvl w:val="0"/>
      </w:pPr>
      <w:r>
        <w:t>Приложение N 3</w:t>
      </w:r>
    </w:p>
    <w:p w:rsidR="0030367D" w:rsidRDefault="0030367D" w:rsidP="0030367D">
      <w:pPr>
        <w:pStyle w:val="ConsPlusNormal"/>
        <w:jc w:val="right"/>
      </w:pPr>
      <w:r>
        <w:t>к распоряжению Правительства</w:t>
      </w:r>
    </w:p>
    <w:p w:rsidR="0030367D" w:rsidRDefault="0030367D" w:rsidP="0030367D">
      <w:pPr>
        <w:pStyle w:val="ConsPlusNormal"/>
        <w:jc w:val="right"/>
      </w:pPr>
      <w:r>
        <w:t>Российской Федерации</w:t>
      </w:r>
    </w:p>
    <w:p w:rsidR="0030367D" w:rsidRDefault="0030367D" w:rsidP="0030367D">
      <w:pPr>
        <w:pStyle w:val="ConsPlusNormal"/>
        <w:jc w:val="right"/>
      </w:pPr>
      <w:r>
        <w:t>от 12 октября 2019 г. N 2406-р</w:t>
      </w:r>
    </w:p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</w:pPr>
      <w:bookmarkStart w:id="1" w:name="Par4449"/>
      <w:bookmarkEnd w:id="1"/>
      <w:r>
        <w:t>ПЕРЕЧЕНЬ</w:t>
      </w:r>
    </w:p>
    <w:p w:rsidR="0030367D" w:rsidRDefault="0030367D" w:rsidP="0030367D">
      <w:pPr>
        <w:pStyle w:val="ConsPlusTitle"/>
        <w:jc w:val="center"/>
      </w:pPr>
      <w:r>
        <w:t>ЛЕКАРСТВЕННЫХ ПРЕПАРАТОВ, ПРЕДНАЗНАЧЕННЫХ</w:t>
      </w:r>
    </w:p>
    <w:p w:rsidR="0030367D" w:rsidRDefault="0030367D" w:rsidP="0030367D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30367D" w:rsidRDefault="0030367D" w:rsidP="0030367D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30367D" w:rsidRDefault="0030367D" w:rsidP="0030367D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30367D" w:rsidRDefault="0030367D" w:rsidP="0030367D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30367D" w:rsidRDefault="0030367D" w:rsidP="0030367D">
      <w:pPr>
        <w:pStyle w:val="ConsPlusTitle"/>
        <w:jc w:val="center"/>
      </w:pPr>
      <w:r>
        <w:t>СИНДРОМОМ, ЮНОШЕСКИМ АРТРИТОМ С СИСТЕМНЫМ НАЧАЛОМ,</w:t>
      </w:r>
    </w:p>
    <w:p w:rsidR="0030367D" w:rsidRDefault="0030367D" w:rsidP="0030367D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30367D" w:rsidRDefault="0030367D" w:rsidP="0030367D">
      <w:pPr>
        <w:pStyle w:val="ConsPlusTitle"/>
        <w:jc w:val="center"/>
      </w:pPr>
      <w:r>
        <w:t>НЕУТОЧНЕННОЙ, НАСЛЕДСТВЕННЫМ ДЕФИЦИТОМ ФАКТОРОВ II</w:t>
      </w:r>
    </w:p>
    <w:p w:rsidR="0030367D" w:rsidRDefault="0030367D" w:rsidP="0030367D">
      <w:pPr>
        <w:pStyle w:val="ConsPlusTitle"/>
        <w:jc w:val="center"/>
      </w:pPr>
      <w:r>
        <w:t>(ФИБРИНОГЕНА), VII (ЛАБИЛЬНОГО), X (СТЮАРТА - ПРАУЭРА),</w:t>
      </w:r>
    </w:p>
    <w:p w:rsidR="0030367D" w:rsidRDefault="0030367D" w:rsidP="0030367D">
      <w:pPr>
        <w:pStyle w:val="ConsPlusTitle"/>
        <w:jc w:val="center"/>
      </w:pPr>
      <w:r>
        <w:t>ЛИЦ ПОСЛЕ ТРАНСПЛАНТАЦИИ ОРГАНОВ И (ИЛИ) ТКАНЕЙ</w:t>
      </w:r>
    </w:p>
    <w:p w:rsidR="0030367D" w:rsidRDefault="0030367D" w:rsidP="0030367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30367D" w:rsidTr="00D70EDF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0367D" w:rsidRDefault="0030367D" w:rsidP="00D70ED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0367D" w:rsidRDefault="0030367D" w:rsidP="00D70ED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30367D" w:rsidRDefault="0030367D" w:rsidP="00D70ED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5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>больные гемофилией</w:t>
      </w:r>
    </w:p>
    <w:p w:rsidR="0030367D" w:rsidRDefault="0030367D" w:rsidP="0030367D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 xml:space="preserve">витамин К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vMerge w:val="restart"/>
          </w:tcPr>
          <w:p w:rsidR="0030367D" w:rsidRDefault="0030367D" w:rsidP="00D70ED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vMerge w:val="restart"/>
          </w:tcPr>
          <w:p w:rsidR="0030367D" w:rsidRDefault="0030367D" w:rsidP="00D70ED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30367D" w:rsidTr="00D70EDF">
        <w:tc>
          <w:tcPr>
            <w:tcW w:w="1020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30367D" w:rsidTr="00D70EDF">
        <w:tc>
          <w:tcPr>
            <w:tcW w:w="1020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30367D" w:rsidTr="00D70EDF">
        <w:tc>
          <w:tcPr>
            <w:tcW w:w="1020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30367D" w:rsidTr="00D70EDF">
        <w:tc>
          <w:tcPr>
            <w:tcW w:w="1020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30367D" w:rsidTr="00D70EDF">
        <w:tc>
          <w:tcPr>
            <w:tcW w:w="1020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фактор свертывания крови VIII</w:t>
            </w:r>
          </w:p>
        </w:tc>
      </w:tr>
      <w:tr w:rsidR="0030367D" w:rsidTr="00D70EDF">
        <w:tc>
          <w:tcPr>
            <w:tcW w:w="1020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30367D" w:rsidTr="00D70EDF">
        <w:tc>
          <w:tcPr>
            <w:tcW w:w="1020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фактор свертывания крови IX</w:t>
            </w:r>
          </w:p>
        </w:tc>
      </w:tr>
      <w:tr w:rsidR="0030367D" w:rsidTr="00D70EDF">
        <w:tc>
          <w:tcPr>
            <w:tcW w:w="1020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30367D" w:rsidRDefault="0030367D" w:rsidP="00D70EDF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 xml:space="preserve">другие системные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 xml:space="preserve">больные </w:t>
      </w:r>
      <w:proofErr w:type="spellStart"/>
      <w:r>
        <w:t>муковисцидозом</w:t>
      </w:r>
      <w:proofErr w:type="spellEnd"/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>больные гипофизарным нанизмом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>больные болезнью Гоше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  <w:tr w:rsidR="0030367D" w:rsidTr="00D70EDF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both"/>
            </w:pPr>
            <w: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30367D" w:rsidRDefault="0030367D" w:rsidP="0030367D">
      <w:pPr>
        <w:pStyle w:val="ConsPlusTitle"/>
        <w:jc w:val="center"/>
      </w:pPr>
      <w:r>
        <w:t>кроветворной и родственных им тканей (хронический</w:t>
      </w:r>
    </w:p>
    <w:p w:rsidR="0030367D" w:rsidRDefault="0030367D" w:rsidP="0030367D">
      <w:pPr>
        <w:pStyle w:val="ConsPlusTitle"/>
        <w:jc w:val="center"/>
      </w:pPr>
      <w:r>
        <w:t xml:space="preserve">миелоидный 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>,</w:t>
      </w:r>
    </w:p>
    <w:p w:rsidR="0030367D" w:rsidRDefault="0030367D" w:rsidP="0030367D">
      <w:pPr>
        <w:pStyle w:val="ConsPlusTitle"/>
        <w:jc w:val="center"/>
      </w:pPr>
      <w:r>
        <w:t>множественная миелома, фолликулярная (</w:t>
      </w:r>
      <w:proofErr w:type="spellStart"/>
      <w:r>
        <w:t>нодулярная</w:t>
      </w:r>
      <w:proofErr w:type="spellEnd"/>
      <w:r>
        <w:t>)</w:t>
      </w:r>
    </w:p>
    <w:p w:rsidR="0030367D" w:rsidRDefault="0030367D" w:rsidP="0030367D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мелкоклеточная (диффузная)</w:t>
      </w:r>
    </w:p>
    <w:p w:rsidR="0030367D" w:rsidRDefault="0030367D" w:rsidP="0030367D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мелкоклеточная с расщепленными</w:t>
      </w:r>
    </w:p>
    <w:p w:rsidR="0030367D" w:rsidRDefault="0030367D" w:rsidP="0030367D">
      <w:pPr>
        <w:pStyle w:val="ConsPlusTitle"/>
        <w:jc w:val="center"/>
      </w:pPr>
      <w:r>
        <w:t xml:space="preserve">ядрами 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крупноклеточная</w:t>
      </w:r>
    </w:p>
    <w:p w:rsidR="0030367D" w:rsidRDefault="0030367D" w:rsidP="0030367D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</w:t>
      </w:r>
      <w:proofErr w:type="spellStart"/>
      <w:r>
        <w:t>иммунобластная</w:t>
      </w:r>
      <w:proofErr w:type="spellEnd"/>
    </w:p>
    <w:p w:rsidR="0030367D" w:rsidRDefault="0030367D" w:rsidP="0030367D">
      <w:pPr>
        <w:pStyle w:val="ConsPlusTitle"/>
        <w:jc w:val="center"/>
      </w:pPr>
      <w:r>
        <w:t xml:space="preserve">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другие типы диффузных</w:t>
      </w:r>
    </w:p>
    <w:p w:rsidR="0030367D" w:rsidRDefault="0030367D" w:rsidP="0030367D">
      <w:pPr>
        <w:pStyle w:val="ConsPlusTitle"/>
        <w:jc w:val="center"/>
      </w:pPr>
      <w:proofErr w:type="spellStart"/>
      <w:r>
        <w:t>неходжкинских</w:t>
      </w:r>
      <w:proofErr w:type="spellEnd"/>
      <w:r>
        <w:t xml:space="preserve"> </w:t>
      </w:r>
      <w:proofErr w:type="spellStart"/>
      <w:r>
        <w:t>лимфом</w:t>
      </w:r>
      <w:proofErr w:type="spellEnd"/>
      <w:r>
        <w:t xml:space="preserve">, диффузная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</w:p>
    <w:p w:rsidR="0030367D" w:rsidRDefault="0030367D" w:rsidP="0030367D">
      <w:pPr>
        <w:pStyle w:val="ConsPlusTitle"/>
        <w:jc w:val="center"/>
      </w:pPr>
      <w:r>
        <w:t xml:space="preserve">неуточненная, другие и неуточненные типы </w:t>
      </w:r>
      <w:proofErr w:type="spellStart"/>
      <w:r>
        <w:t>неходжкинской</w:t>
      </w:r>
      <w:proofErr w:type="spellEnd"/>
    </w:p>
    <w:p w:rsidR="0030367D" w:rsidRDefault="0030367D" w:rsidP="0030367D">
      <w:pPr>
        <w:pStyle w:val="ConsPlusTitle"/>
        <w:jc w:val="center"/>
      </w:pPr>
      <w:proofErr w:type="spellStart"/>
      <w:r>
        <w:t>лимфомы</w:t>
      </w:r>
      <w:proofErr w:type="spellEnd"/>
      <w:r>
        <w:t xml:space="preserve">, 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даратумумаб</w:t>
            </w:r>
            <w:proofErr w:type="spellEnd"/>
          </w:p>
          <w:p w:rsidR="0030367D" w:rsidRDefault="0030367D" w:rsidP="00D70EDF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>больные рассеянным склерозом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интерферон бета-1a</w:t>
            </w: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интерферон бета-1b</w:t>
            </w: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пэгинтерферон</w:t>
            </w:r>
            <w:proofErr w:type="spellEnd"/>
            <w:r>
              <w:t xml:space="preserve"> бета-1a</w:t>
            </w: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30367D" w:rsidTr="00D70EDF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both"/>
            </w:pPr>
            <w: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>пациенты после трансплантации органов и (или) тканей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  <w:p w:rsidR="0030367D" w:rsidRDefault="0030367D" w:rsidP="00D70EDF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>больные юношеским артритом с системным началом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интерлейкина</w:t>
            </w:r>
            <w:proofErr w:type="spellEnd"/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</w:tcPr>
          <w:p w:rsidR="0030367D" w:rsidRDefault="0030367D" w:rsidP="00D70ED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30367D" w:rsidRDefault="0030367D" w:rsidP="0030367D">
      <w:pPr>
        <w:pStyle w:val="ConsPlusNormal"/>
        <w:jc w:val="center"/>
      </w:pPr>
      <w:r>
        <w:t xml:space="preserve">(введен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30367D" w:rsidRDefault="0030367D" w:rsidP="00D70ED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30367D" w:rsidRDefault="0030367D" w:rsidP="00D70ED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vAlign w:val="center"/>
          </w:tcPr>
          <w:p w:rsidR="0030367D" w:rsidRDefault="0030367D" w:rsidP="00D70ED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vAlign w:val="center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vAlign w:val="center"/>
          </w:tcPr>
          <w:p w:rsidR="0030367D" w:rsidRDefault="0030367D" w:rsidP="00D70ED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vAlign w:val="center"/>
          </w:tcPr>
          <w:p w:rsidR="0030367D" w:rsidRDefault="0030367D" w:rsidP="00D70ED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30367D" w:rsidRDefault="0030367D" w:rsidP="00D70ED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30367D" w:rsidRDefault="0030367D" w:rsidP="00D70EDF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30367D" w:rsidRDefault="0030367D" w:rsidP="00D70EDF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30367D" w:rsidRDefault="0030367D" w:rsidP="0030367D">
      <w:pPr>
        <w:pStyle w:val="ConsPlusNormal"/>
        <w:jc w:val="both"/>
      </w:pPr>
    </w:p>
    <w:p w:rsidR="0030367D" w:rsidRDefault="0030367D" w:rsidP="0030367D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30367D" w:rsidRDefault="0030367D" w:rsidP="0030367D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30367D" w:rsidRDefault="0030367D" w:rsidP="0030367D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30367D" w:rsidRDefault="0030367D" w:rsidP="0030367D">
      <w:pPr>
        <w:pStyle w:val="ConsPlusNormal"/>
        <w:jc w:val="center"/>
      </w:pPr>
      <w:r>
        <w:t xml:space="preserve">(введен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30367D" w:rsidRDefault="0030367D" w:rsidP="0030367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30367D" w:rsidTr="00D70ED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proofErr w:type="spellStart"/>
            <w:r>
              <w:t>Анатомно</w:t>
            </w:r>
            <w:proofErr w:type="spellEnd"/>
            <w: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30367D" w:rsidTr="00D70EDF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30367D" w:rsidRDefault="0030367D" w:rsidP="00D70ED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30367D" w:rsidRDefault="0030367D" w:rsidP="00D70ED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vAlign w:val="center"/>
          </w:tcPr>
          <w:p w:rsidR="0030367D" w:rsidRDefault="0030367D" w:rsidP="00D70ED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vAlign w:val="center"/>
          </w:tcPr>
          <w:p w:rsidR="0030367D" w:rsidRDefault="0030367D" w:rsidP="00D70EDF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vAlign w:val="center"/>
          </w:tcPr>
          <w:p w:rsidR="0030367D" w:rsidRDefault="0030367D" w:rsidP="00D70ED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vAlign w:val="center"/>
          </w:tcPr>
          <w:p w:rsidR="0030367D" w:rsidRDefault="0030367D" w:rsidP="00D70EDF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024" w:type="dxa"/>
          </w:tcPr>
          <w:p w:rsidR="0030367D" w:rsidRDefault="0030367D" w:rsidP="00D70EDF">
            <w:pPr>
              <w:pStyle w:val="ConsPlusNormal"/>
            </w:pPr>
          </w:p>
        </w:tc>
      </w:tr>
      <w:tr w:rsidR="0030367D" w:rsidTr="00D70EDF">
        <w:tc>
          <w:tcPr>
            <w:tcW w:w="1020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30367D" w:rsidRDefault="0030367D" w:rsidP="00D70ED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30367D" w:rsidRDefault="0030367D" w:rsidP="00D70EDF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(активированный)</w:t>
            </w:r>
          </w:p>
        </w:tc>
      </w:tr>
    </w:tbl>
    <w:p w:rsidR="00ED5C4F" w:rsidRDefault="007B6DBD"/>
    <w:sectPr w:rsidR="00ED5C4F" w:rsidSect="0034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7D"/>
    <w:rsid w:val="0030367D"/>
    <w:rsid w:val="00332CF6"/>
    <w:rsid w:val="0034064F"/>
    <w:rsid w:val="003477D0"/>
    <w:rsid w:val="007B6DBD"/>
    <w:rsid w:val="00CD552C"/>
    <w:rsid w:val="00F3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7BF27-BD4F-4DFD-B17D-FF8DD61E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7D"/>
    <w:rPr>
      <w:rFonts w:asciiTheme="minorHAnsi" w:eastAsiaTheme="minorEastAsia" w:hAnsiTheme="minorHAnsi" w:cstheme="minorBid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367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3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ZR&amp;n=368666&amp;date=16.01.2021&amp;dst=100727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RZR&amp;n=368666&amp;date=16.01.2021&amp;dst=100721&amp;f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eq=doc&amp;base=RZR&amp;n=368666&amp;date=16.01.2021&amp;dst=100696&amp;f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ogin.consultant.ru/link/?req=doc&amp;base=RZR&amp;n=368666&amp;date=16.01.2021&amp;dst=100695&amp;fld=134" TargetMode="External"/><Relationship Id="rId10" Type="http://schemas.openxmlformats.org/officeDocument/2006/relationships/hyperlink" Target="http://login.consultant.ru/link/?req=doc&amp;base=RZR&amp;n=351419&amp;date=16.01.2021&amp;dst=100024&amp;fld=134" TargetMode="External"/><Relationship Id="rId4" Type="http://schemas.openxmlformats.org/officeDocument/2006/relationships/hyperlink" Target="http://login.consultant.ru/link/?req=doc&amp;base=RZR&amp;n=351419&amp;date=16.01.2021&amp;dst=100008&amp;fld=134" TargetMode="External"/><Relationship Id="rId9" Type="http://schemas.openxmlformats.org/officeDocument/2006/relationships/hyperlink" Target="http://login.consultant.ru/link/?req=doc&amp;base=RZR&amp;n=351419&amp;date=16.01.2021&amp;dst=100010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User</cp:lastModifiedBy>
  <cp:revision>2</cp:revision>
  <dcterms:created xsi:type="dcterms:W3CDTF">2023-06-27T13:46:00Z</dcterms:created>
  <dcterms:modified xsi:type="dcterms:W3CDTF">2023-06-27T13:46:00Z</dcterms:modified>
</cp:coreProperties>
</file>