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proofErr w:type="gramStart"/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 xml:space="preserve">В 2025 году бесплатный профилактический медицинский осмотр и диспансеризацию в соответствии с приказом Министерства здравоохранения Российской Федерации от 27.04.2021г. № 404н </w:t>
      </w:r>
      <w:r w:rsidR="00DF6360">
        <w:rPr>
          <w:rFonts w:ascii="LatoWeb" w:eastAsia="Times New Roman" w:hAnsi="LatoWeb" w:cs="Times New Roman" w:hint="eastAsia"/>
          <w:color w:val="0B1F33"/>
          <w:sz w:val="20"/>
          <w:szCs w:val="20"/>
          <w:lang w:eastAsia="ru-RU"/>
        </w:rPr>
        <w:t>«</w:t>
      </w:r>
      <w:r w:rsidR="00DF6360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Об утверждении порядка проведения профилактического медицинского осмотра и диспансеризации определенных групп взрослого населения</w:t>
      </w:r>
      <w:r w:rsidR="00DF6360">
        <w:rPr>
          <w:rFonts w:ascii="LatoWeb" w:eastAsia="Times New Roman" w:hAnsi="LatoWeb" w:cs="Times New Roman" w:hint="eastAsia"/>
          <w:color w:val="0B1F33"/>
          <w:sz w:val="20"/>
          <w:szCs w:val="20"/>
          <w:lang w:eastAsia="ru-RU"/>
        </w:rPr>
        <w:t>»</w:t>
      </w:r>
      <w:r w:rsidR="00DF6360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 xml:space="preserve"> и приказа Министерства здравоохранения Республики Татарстан от 14.12.2023 № 3014 </w:t>
      </w:r>
      <w:r w:rsidR="00DF6360">
        <w:rPr>
          <w:rFonts w:ascii="LatoWeb" w:eastAsia="Times New Roman" w:hAnsi="LatoWeb" w:cs="Times New Roman" w:hint="eastAsia"/>
          <w:color w:val="0B1F33"/>
          <w:sz w:val="20"/>
          <w:szCs w:val="20"/>
          <w:lang w:eastAsia="ru-RU"/>
        </w:rPr>
        <w:t>«</w:t>
      </w:r>
      <w:r w:rsidR="00DF6360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 xml:space="preserve"> Об организации профилактического медицинского осмотра и диспансеризации </w:t>
      </w: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проходят граждане, родившиеся:</w:t>
      </w:r>
      <w:proofErr w:type="gramEnd"/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Диспансеризация 1 раз в 3 года: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2007, 2004, 2001, 1998, 1995, 1992, 1988, 1986 г.р.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 Профилактический осмотр:</w:t>
      </w:r>
    </w:p>
    <w:p w:rsidR="00694D6B" w:rsidRPr="00694D6B" w:rsidRDefault="00694D6B" w:rsidP="00694D6B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2006, 2005, 2003, 2002, 2000, 1999, 1997, 1996, 1994, 1993, 1991, 1990, 1988, 1987,</w:t>
      </w:r>
    </w:p>
    <w:p w:rsidR="00694D6B" w:rsidRPr="00694D6B" w:rsidRDefault="00694D6B" w:rsidP="00694D6B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1985 -1926 г.г.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Диспансеризация определенных гру</w:t>
      </w:r>
      <w:proofErr w:type="gramStart"/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пп взр</w:t>
      </w:r>
      <w:proofErr w:type="gramEnd"/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ослого населения: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proofErr w:type="gramStart"/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1985, 1984, 1983, 1982, 1981, 1980, 1979, 1978, 1977, 1976, 1975, 1974, 1973, 1972, 1971, 1970, 1969, 1968, 1967, 1966, 1965, 1964, 1963, 1962, 1961, 1960, 1959, 1958, 1957, 1956, 1955, 1954, 1953, 1952, 1951, 1950, 1949, 1948, 1947, 1946, 1945, 1944, 1943, 1942, 1941, 1940, 1939, 1938, 1937, 1936, 1935, 1934, 1933, 1932, 1931, 1930, 1929, 1928, 1927, 1926</w:t>
      </w:r>
      <w:proofErr w:type="gramEnd"/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  г.р.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Перечень приёмов (осмотров, консультаций) медицинскими работниками, исследований и иных медицинских вмешательств, проводимых в рамках </w:t>
      </w:r>
      <w:r w:rsidRPr="00694D6B">
        <w:rPr>
          <w:rFonts w:ascii="LatoWeb" w:eastAsia="Times New Roman" w:hAnsi="LatoWeb" w:cs="Times New Roman"/>
          <w:b/>
          <w:bCs/>
          <w:color w:val="0B1F33"/>
          <w:sz w:val="20"/>
          <w:lang w:eastAsia="ru-RU"/>
        </w:rPr>
        <w:t>первого этапа диспансеризации </w:t>
      </w: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в определенные возрастные периоды: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b/>
          <w:bCs/>
          <w:color w:val="0B1F33"/>
          <w:sz w:val="20"/>
          <w:lang w:eastAsia="ru-RU"/>
        </w:rPr>
        <w:t>1 раз в 3 года - возраст 18 - 39 лет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анкетирование граждан  (определение факторов риска)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проведение антропометрии (измерение роста, массы тела,  окружности талии) и расчет индекса массы тела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измерение артериального давления на периферических артериях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исследование уровня  общего холестерина в крови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определение уровня глюкозы в крови натощак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определение относительного сердечно - сосудистого риска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флюорография или рентгенография лёгких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электрокардиография  в покое  при первом прохождении профилактического медосмотра, далее в возрасте  35 лет и старше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измерение внутриглазного давления при первом прохождении профилактического медосмотра, далее в возрасте  35 лет и старше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осмотр фельдшером (акушеркой) или врачом акушером-гинекологом женщин (цитологическое исследование мазка с шейки матки)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проведение краткого индивидуального  профилактического консультирования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прием  врачом-терапевтом по результатам первого этапа диспансеризации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b/>
          <w:bCs/>
          <w:color w:val="0B1F33"/>
          <w:sz w:val="20"/>
          <w:lang w:eastAsia="ru-RU"/>
        </w:rPr>
        <w:lastRenderedPageBreak/>
        <w:t>1 раз в год - возраст 40 - 64 года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анкетирование граждан  (определение факторов риска)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проведение антропометрии (измерение роста, массы тела,  окружности талии) и расчет индекса массы тела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измерение артериального давления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исследование уровня общего холестерина в крови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определение уровня глюкозы в крови натощак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общий анализ крови (гемоглобин, лейкоциты, СОЭ)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определение абсолютного сердечно - сосудистого риска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флюорография  или рентгенографию лёгких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электрокардиография  в покое 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офтальмолог (измерение внутриглазного давления)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осмотр фельдшером (акушеркой) или врачом акушером-гинекологом женщин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цитологическое исследование мазка с шейки матки (женщины)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(возраст – 42, 45, 48, 51, 54, 57, 60, 63)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 xml:space="preserve">•        определение  </w:t>
      </w:r>
      <w:proofErr w:type="spellStart"/>
      <w:proofErr w:type="gramStart"/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простат-специфического</w:t>
      </w:r>
      <w:proofErr w:type="spellEnd"/>
      <w:proofErr w:type="gramEnd"/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 xml:space="preserve"> антигена в крови (мужчины)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(возраст  - 45, 50, 55, 60, 64)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исследование кала на скрытую кровь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          (возраст -  40, 42, 44, 46, 48, 50, 52, 54, 56, 58, 60, 62, 64)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proofErr w:type="gramStart"/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маммография обеих молочных желез   (возраст  с 40 лет   1 раз в 2 год</w:t>
      </w:r>
      <w:proofErr w:type="gramEnd"/>
    </w:p>
    <w:p w:rsidR="00694D6B" w:rsidRPr="00694D6B" w:rsidRDefault="00694D6B" w:rsidP="00694D6B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обследование на антитела к вирусному гепатиту</w:t>
      </w:r>
      <w:proofErr w:type="gramStart"/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 xml:space="preserve"> С</w:t>
      </w:r>
      <w:proofErr w:type="gramEnd"/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 xml:space="preserve"> (с 25 лет и старше каждые 10 лет) – 2000, 1990, 1980, 1970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проведение краткого индивидуального  профилактического консультирования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прием  врачом-терапевтом по результатам первого этапа диспансеризации</w:t>
      </w:r>
    </w:p>
    <w:p w:rsidR="00694D6B" w:rsidRPr="00694D6B" w:rsidRDefault="00694D6B" w:rsidP="00694D6B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b/>
          <w:bCs/>
          <w:color w:val="0B1F33"/>
          <w:sz w:val="20"/>
          <w:lang w:eastAsia="ru-RU"/>
        </w:rPr>
        <w:t>1 раз в год - возраст  65 лет и старше </w:t>
      </w:r>
    </w:p>
    <w:p w:rsidR="00694D6B" w:rsidRPr="00694D6B" w:rsidRDefault="00694D6B" w:rsidP="00694D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анкетирование, антропометрия, измерение АД</w:t>
      </w:r>
    </w:p>
    <w:p w:rsidR="00694D6B" w:rsidRPr="00694D6B" w:rsidRDefault="00694D6B" w:rsidP="00694D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определение абсолютного сердечно - сосудистого риска</w:t>
      </w:r>
    </w:p>
    <w:p w:rsidR="00694D6B" w:rsidRPr="00694D6B" w:rsidRDefault="00694D6B" w:rsidP="00694D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уровень  общего холестерина в крови</w:t>
      </w:r>
    </w:p>
    <w:p w:rsidR="00694D6B" w:rsidRPr="00694D6B" w:rsidRDefault="00694D6B" w:rsidP="00694D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уровень глюкозы в крови натощак</w:t>
      </w:r>
    </w:p>
    <w:p w:rsidR="00694D6B" w:rsidRPr="00694D6B" w:rsidRDefault="00694D6B" w:rsidP="00694D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общий анализ крови (гемоглобин, лейкоциты, СОЭ)</w:t>
      </w:r>
    </w:p>
    <w:p w:rsidR="00694D6B" w:rsidRPr="00694D6B" w:rsidRDefault="00694D6B" w:rsidP="00694D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флюорография лёгких</w:t>
      </w:r>
    </w:p>
    <w:p w:rsidR="00694D6B" w:rsidRPr="00694D6B" w:rsidRDefault="00694D6B" w:rsidP="00694D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ЭКГ  в покое</w:t>
      </w:r>
    </w:p>
    <w:p w:rsidR="00694D6B" w:rsidRPr="00694D6B" w:rsidRDefault="00694D6B" w:rsidP="00694D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офтальмолог (измерение внутриглазного давления)</w:t>
      </w:r>
    </w:p>
    <w:p w:rsidR="00694D6B" w:rsidRPr="00694D6B" w:rsidRDefault="00694D6B" w:rsidP="00694D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исследование кала на скрытую кровь (возраст  65  - 75 лет)</w:t>
      </w:r>
    </w:p>
    <w:p w:rsidR="00694D6B" w:rsidRPr="00694D6B" w:rsidRDefault="00694D6B" w:rsidP="00694D6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обследование на антитела к вирусному гепатиту</w:t>
      </w:r>
      <w:proofErr w:type="gramStart"/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 xml:space="preserve"> С</w:t>
      </w:r>
      <w:proofErr w:type="gramEnd"/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 xml:space="preserve"> (с 25 лет и старше каждые 10 лет) - 1960, 1950, 1940, 1930</w:t>
      </w:r>
    </w:p>
    <w:p w:rsidR="00694D6B" w:rsidRPr="00694D6B" w:rsidRDefault="00694D6B" w:rsidP="00694D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lastRenderedPageBreak/>
        <w:t>маммография обеих молочных желез (возраст   66,  68,  70,  72,  74) (женщины)</w:t>
      </w:r>
    </w:p>
    <w:p w:rsidR="00694D6B" w:rsidRPr="00694D6B" w:rsidRDefault="00694D6B" w:rsidP="00694D6B">
      <w:pPr>
        <w:numPr>
          <w:ilvl w:val="0"/>
          <w:numId w:val="2"/>
        </w:numPr>
        <w:spacing w:before="100" w:beforeAutospacing="1" w:after="0" w:line="240" w:lineRule="auto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врач-терапевт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Второй этап диспансеризации проводится с целью дополнительного обследования и уточнения диагноза заболевания.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b/>
          <w:bCs/>
          <w:color w:val="0B1F33"/>
          <w:sz w:val="20"/>
          <w:lang w:eastAsia="ru-RU"/>
        </w:rPr>
        <w:t>Профилактический медицинский осмотр</w:t>
      </w: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 включает в себя: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анкетирование граждан  (определение факторов риска)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проведение антропометрии (измерение роста, массы тела,  окружности талии) и расчет индекса массы тела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измерение артериального давления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исследование уровня  общего холестерина в крови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определение уровня глюкозы в крови натощак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определение относительного (абсолютного) сердечно - сосудистого риска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флюорография  или рентгенография лёгких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электрокардиография  в покое  (в возрасте  35 лет и старше)</w:t>
      </w:r>
    </w:p>
    <w:p w:rsidR="00694D6B" w:rsidRPr="00694D6B" w:rsidRDefault="00694D6B" w:rsidP="00694D6B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измерение внутриглазного давления при первом прохождении профилактического медосмотра, далее в возрасте  35 лет и старше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осмотр фельдшером (акушеркой) или врачом акушером-гинекологом женщин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•        прием  по результатам  профилактического медицинского осмотра врача-терапевта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b/>
          <w:bCs/>
          <w:color w:val="0B1F33"/>
          <w:sz w:val="20"/>
          <w:lang w:eastAsia="ru-RU"/>
        </w:rPr>
        <w:t xml:space="preserve">Исследования в рамках углубленной программы диспансеризации  для лиц, новую </w:t>
      </w:r>
      <w:proofErr w:type="spellStart"/>
      <w:r w:rsidRPr="00694D6B">
        <w:rPr>
          <w:rFonts w:ascii="LatoWeb" w:eastAsia="Times New Roman" w:hAnsi="LatoWeb" w:cs="Times New Roman"/>
          <w:b/>
          <w:bCs/>
          <w:color w:val="0B1F33"/>
          <w:sz w:val="20"/>
          <w:lang w:eastAsia="ru-RU"/>
        </w:rPr>
        <w:t>коронавирусную</w:t>
      </w:r>
      <w:proofErr w:type="spellEnd"/>
      <w:r w:rsidRPr="00694D6B">
        <w:rPr>
          <w:rFonts w:ascii="LatoWeb" w:eastAsia="Times New Roman" w:hAnsi="LatoWeb" w:cs="Times New Roman"/>
          <w:b/>
          <w:bCs/>
          <w:color w:val="0B1F33"/>
          <w:sz w:val="20"/>
          <w:lang w:eastAsia="ru-RU"/>
        </w:rPr>
        <w:t xml:space="preserve"> инфекцию:</w:t>
      </w:r>
    </w:p>
    <w:p w:rsidR="00694D6B" w:rsidRPr="00694D6B" w:rsidRDefault="00694D6B" w:rsidP="00694D6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общий анализ крови</w:t>
      </w:r>
    </w:p>
    <w:p w:rsidR="00694D6B" w:rsidRPr="00694D6B" w:rsidRDefault="00694D6B" w:rsidP="00694D6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биохимический анализ крови</w:t>
      </w:r>
    </w:p>
    <w:p w:rsidR="00694D6B" w:rsidRPr="00694D6B" w:rsidRDefault="00694D6B" w:rsidP="00694D6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 xml:space="preserve">определение концентрации </w:t>
      </w:r>
      <w:proofErr w:type="spellStart"/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Д-димера</w:t>
      </w:r>
      <w:proofErr w:type="spellEnd"/>
    </w:p>
    <w:p w:rsidR="00694D6B" w:rsidRPr="00694D6B" w:rsidRDefault="00694D6B" w:rsidP="00694D6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сатурация</w:t>
      </w:r>
    </w:p>
    <w:p w:rsidR="00694D6B" w:rsidRPr="00694D6B" w:rsidRDefault="00694D6B" w:rsidP="00694D6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спирометрия</w:t>
      </w:r>
    </w:p>
    <w:p w:rsidR="00694D6B" w:rsidRPr="00694D6B" w:rsidRDefault="00694D6B" w:rsidP="00694D6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рентгенография органов грудной клетки</w:t>
      </w:r>
    </w:p>
    <w:p w:rsidR="00694D6B" w:rsidRPr="00694D6B" w:rsidRDefault="00694D6B" w:rsidP="00694D6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тест 6-минутной ходьбы</w:t>
      </w:r>
    </w:p>
    <w:p w:rsidR="00694D6B" w:rsidRPr="00694D6B" w:rsidRDefault="00694D6B" w:rsidP="00694D6B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врач-терапевт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b/>
          <w:bCs/>
          <w:color w:val="0B1F33"/>
          <w:sz w:val="20"/>
          <w:lang w:eastAsia="ru-RU"/>
        </w:rPr>
        <w:t>Диспансеризация мужчин и женщин репродуктивного возраста с целью оценки репродуктивного здоровья (18-49 лет)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b/>
          <w:bCs/>
          <w:color w:val="0B1F33"/>
          <w:sz w:val="20"/>
          <w:lang w:eastAsia="ru-RU"/>
        </w:rPr>
        <w:t>Женщины:</w:t>
      </w:r>
    </w:p>
    <w:p w:rsidR="00694D6B" w:rsidRPr="00694D6B" w:rsidRDefault="00694D6B" w:rsidP="00694D6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Анкетирование</w:t>
      </w:r>
    </w:p>
    <w:p w:rsidR="00694D6B" w:rsidRPr="00694D6B" w:rsidRDefault="00694D6B" w:rsidP="00694D6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Исследование влагалищных мазков</w:t>
      </w:r>
    </w:p>
    <w:p w:rsidR="00694D6B" w:rsidRPr="00694D6B" w:rsidRDefault="00694D6B" w:rsidP="00694D6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Цитологическое исследование шейки матки</w:t>
      </w:r>
    </w:p>
    <w:p w:rsidR="00694D6B" w:rsidRPr="00694D6B" w:rsidRDefault="00694D6B" w:rsidP="00694D6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Исследование на возбудителей ИППП</w:t>
      </w:r>
    </w:p>
    <w:p w:rsidR="00694D6B" w:rsidRPr="00694D6B" w:rsidRDefault="00694D6B" w:rsidP="00694D6B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Врач-акушер-гинеколог</w:t>
      </w:r>
    </w:p>
    <w:p w:rsidR="00694D6B" w:rsidRPr="00694D6B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b/>
          <w:bCs/>
          <w:color w:val="0B1F33"/>
          <w:sz w:val="20"/>
          <w:lang w:eastAsia="ru-RU"/>
        </w:rPr>
        <w:t>Мужчины:</w:t>
      </w:r>
    </w:p>
    <w:p w:rsidR="00694D6B" w:rsidRPr="00694D6B" w:rsidRDefault="00694D6B" w:rsidP="00694D6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Анкетирование</w:t>
      </w:r>
    </w:p>
    <w:p w:rsidR="00694D6B" w:rsidRPr="00694D6B" w:rsidRDefault="00694D6B" w:rsidP="00694D6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Антропометрия измерения (рост, вес, окружность живота, ИМТ)</w:t>
      </w:r>
    </w:p>
    <w:p w:rsidR="00694D6B" w:rsidRPr="00694D6B" w:rsidRDefault="00694D6B" w:rsidP="00694D6B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Врач-хирург (прошедший подготовку по урологии)</w:t>
      </w:r>
    </w:p>
    <w:p w:rsidR="00DD261C" w:rsidRDefault="00694D6B" w:rsidP="00694D6B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  </w:t>
      </w:r>
    </w:p>
    <w:p w:rsidR="00694D6B" w:rsidRPr="00694D6B" w:rsidRDefault="00694D6B" w:rsidP="00DD261C">
      <w:pPr>
        <w:spacing w:after="100" w:afterAutospacing="1" w:line="240" w:lineRule="auto"/>
        <w:jc w:val="both"/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</w:pPr>
      <w:r w:rsidRPr="00694D6B">
        <w:rPr>
          <w:rFonts w:ascii="LatoWeb" w:eastAsia="Times New Roman" w:hAnsi="LatoWeb" w:cs="Times New Roman"/>
          <w:color w:val="0B1F33"/>
          <w:sz w:val="20"/>
          <w:szCs w:val="20"/>
          <w:lang w:eastAsia="ru-RU"/>
        </w:rPr>
        <w:t> </w:t>
      </w:r>
    </w:p>
    <w:p w:rsidR="00310CA0" w:rsidRDefault="00310CA0"/>
    <w:p w:rsidR="008477B9" w:rsidRDefault="008477B9"/>
    <w:sectPr w:rsidR="008477B9" w:rsidSect="00310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ato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E347C"/>
    <w:multiLevelType w:val="multilevel"/>
    <w:tmpl w:val="661C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F1563F"/>
    <w:multiLevelType w:val="multilevel"/>
    <w:tmpl w:val="EBCC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CD712F"/>
    <w:multiLevelType w:val="multilevel"/>
    <w:tmpl w:val="A8100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D45FCB"/>
    <w:multiLevelType w:val="multilevel"/>
    <w:tmpl w:val="94E21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DB7A7E"/>
    <w:multiLevelType w:val="multilevel"/>
    <w:tmpl w:val="F956E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341258"/>
    <w:multiLevelType w:val="multilevel"/>
    <w:tmpl w:val="E7263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94D6B"/>
    <w:rsid w:val="00310CA0"/>
    <w:rsid w:val="00694D6B"/>
    <w:rsid w:val="008477B9"/>
    <w:rsid w:val="00DD261C"/>
    <w:rsid w:val="00DF6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4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4D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9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4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2025-05-21T10:35:00Z</cp:lastPrinted>
  <dcterms:created xsi:type="dcterms:W3CDTF">2025-05-21T07:16:00Z</dcterms:created>
  <dcterms:modified xsi:type="dcterms:W3CDTF">2025-05-21T10:48:00Z</dcterms:modified>
</cp:coreProperties>
</file>