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5D9" w:rsidRPr="009F5078" w:rsidRDefault="005F05D9" w:rsidP="005F05D9">
      <w:pPr>
        <w:pStyle w:val="10"/>
        <w:shd w:val="clear" w:color="auto" w:fill="auto"/>
        <w:spacing w:after="258" w:line="230" w:lineRule="exact"/>
        <w:ind w:left="20"/>
        <w:rPr>
          <w:sz w:val="28"/>
          <w:szCs w:val="28"/>
        </w:rPr>
      </w:pPr>
      <w:bookmarkStart w:id="0" w:name="bookmark0"/>
      <w:r w:rsidRPr="009F5078">
        <w:rPr>
          <w:sz w:val="28"/>
          <w:szCs w:val="28"/>
        </w:rPr>
        <w:t>О правилах и сроках госпитализации</w:t>
      </w:r>
      <w:bookmarkEnd w:id="0"/>
    </w:p>
    <w:p w:rsidR="005F05D9" w:rsidRPr="009F5078" w:rsidRDefault="005F05D9" w:rsidP="00103E1E">
      <w:pPr>
        <w:pStyle w:val="11"/>
        <w:shd w:val="clear" w:color="auto" w:fill="auto"/>
        <w:spacing w:before="0" w:line="240" w:lineRule="auto"/>
        <w:ind w:left="20" w:right="20" w:firstLine="800"/>
        <w:rPr>
          <w:sz w:val="28"/>
          <w:szCs w:val="28"/>
        </w:rPr>
      </w:pPr>
      <w:r w:rsidRPr="009F5078">
        <w:rPr>
          <w:sz w:val="28"/>
          <w:szCs w:val="28"/>
        </w:rPr>
        <w:t>В ГАУЗ «</w:t>
      </w:r>
      <w:proofErr w:type="spellStart"/>
      <w:r w:rsidRPr="009F5078">
        <w:rPr>
          <w:sz w:val="28"/>
          <w:szCs w:val="28"/>
        </w:rPr>
        <w:t>Азнакаевской</w:t>
      </w:r>
      <w:proofErr w:type="spellEnd"/>
      <w:r w:rsidRPr="009F5078">
        <w:rPr>
          <w:sz w:val="28"/>
          <w:szCs w:val="28"/>
        </w:rPr>
        <w:t xml:space="preserve"> ЦРБ» стационарная помощь оказывается всему населению в отделениях стационара.</w:t>
      </w:r>
    </w:p>
    <w:p w:rsidR="005F05D9" w:rsidRPr="009F5078" w:rsidRDefault="005F05D9" w:rsidP="00103E1E">
      <w:pPr>
        <w:pStyle w:val="11"/>
        <w:shd w:val="clear" w:color="auto" w:fill="auto"/>
        <w:spacing w:before="0" w:line="240" w:lineRule="auto"/>
        <w:ind w:left="20" w:right="20" w:firstLine="800"/>
        <w:rPr>
          <w:sz w:val="28"/>
          <w:szCs w:val="28"/>
        </w:rPr>
      </w:pPr>
      <w:r w:rsidRPr="009F5078">
        <w:rPr>
          <w:sz w:val="28"/>
          <w:szCs w:val="28"/>
        </w:rPr>
        <w:t>Госпитализация в стационар в экстренной форме осуществляется при внезапных острых заболеваниях (состояниях), обострении хронических заболеваний, представляющих угрозу жизни пациента, по направлению врача (фельдшера, акушерки), в том числе в порядке перевода из другой медицинской организации, врача (фельдшера) скорой медицинской помощи, а также самостоятельно обратившихся больных.</w:t>
      </w:r>
    </w:p>
    <w:p w:rsidR="005F05D9" w:rsidRPr="009F5078" w:rsidRDefault="005F05D9" w:rsidP="00103E1E">
      <w:pPr>
        <w:pStyle w:val="11"/>
        <w:shd w:val="clear" w:color="auto" w:fill="auto"/>
        <w:spacing w:before="0" w:line="240" w:lineRule="auto"/>
        <w:ind w:left="20" w:right="20" w:firstLine="800"/>
        <w:rPr>
          <w:sz w:val="28"/>
          <w:szCs w:val="28"/>
        </w:rPr>
      </w:pPr>
      <w:r w:rsidRPr="009F5078">
        <w:rPr>
          <w:sz w:val="28"/>
          <w:szCs w:val="28"/>
        </w:rPr>
        <w:t xml:space="preserve">Госпитализация в стационар в плановой форме осуществляется по направлению </w:t>
      </w:r>
      <w:r w:rsidR="00E504C3">
        <w:rPr>
          <w:sz w:val="28"/>
          <w:szCs w:val="28"/>
        </w:rPr>
        <w:t>участковог</w:t>
      </w:r>
      <w:proofErr w:type="gramStart"/>
      <w:r w:rsidR="00E504C3">
        <w:rPr>
          <w:sz w:val="28"/>
          <w:szCs w:val="28"/>
        </w:rPr>
        <w:t>о(</w:t>
      </w:r>
      <w:proofErr w:type="gramEnd"/>
      <w:r w:rsidR="00E504C3">
        <w:rPr>
          <w:sz w:val="28"/>
          <w:szCs w:val="28"/>
        </w:rPr>
        <w:t xml:space="preserve"> врача общей практики) или других специалистов районной поликлиники</w:t>
      </w:r>
      <w:r w:rsidRPr="009F5078">
        <w:rPr>
          <w:sz w:val="28"/>
          <w:szCs w:val="28"/>
        </w:rPr>
        <w:t>, при заболеваниях и состояниях, не сопровождающихся угрозой жизни пациента, не требующих экстренной и неотложной медицинской помощи.</w:t>
      </w:r>
    </w:p>
    <w:p w:rsidR="005F05D9" w:rsidRPr="009F5078" w:rsidRDefault="005F05D9" w:rsidP="005F05D9">
      <w:pPr>
        <w:pStyle w:val="11"/>
        <w:shd w:val="clear" w:color="auto" w:fill="auto"/>
        <w:spacing w:before="0"/>
        <w:ind w:left="20" w:firstLine="800"/>
        <w:rPr>
          <w:sz w:val="28"/>
          <w:szCs w:val="28"/>
        </w:rPr>
      </w:pPr>
      <w:r w:rsidRPr="009F5078">
        <w:rPr>
          <w:sz w:val="28"/>
          <w:szCs w:val="28"/>
        </w:rPr>
        <w:t>Условия предоставления плановой медицинской помощи:</w:t>
      </w:r>
    </w:p>
    <w:p w:rsidR="005F05D9" w:rsidRPr="009F5078" w:rsidRDefault="005F05D9" w:rsidP="005F05D9">
      <w:pPr>
        <w:pStyle w:val="11"/>
        <w:shd w:val="clear" w:color="auto" w:fill="auto"/>
        <w:spacing w:before="0"/>
        <w:ind w:left="20" w:right="20" w:firstLine="800"/>
        <w:rPr>
          <w:sz w:val="28"/>
          <w:szCs w:val="28"/>
        </w:rPr>
      </w:pPr>
      <w:r w:rsidRPr="009F5078">
        <w:rPr>
          <w:sz w:val="28"/>
          <w:szCs w:val="28"/>
        </w:rPr>
        <w:t>1.)Плановая госпитализация осуществляется при наличии у больного паспорта или иного документа, удостоверяющего личность, полиса обязательного медицинского страхования (в случае оказания медицинской помощи по Территориальной программе ОМС), направления на госпитализацию, результатов диагностических исследований, которые должны быть проведены в амбулаторных условиях.</w:t>
      </w:r>
    </w:p>
    <w:p w:rsidR="005F05D9" w:rsidRPr="009F5078" w:rsidRDefault="005F05D9" w:rsidP="005F05D9">
      <w:pPr>
        <w:pStyle w:val="11"/>
        <w:shd w:val="clear" w:color="auto" w:fill="auto"/>
        <w:spacing w:before="0"/>
        <w:ind w:left="20" w:right="20" w:firstLine="800"/>
        <w:rPr>
          <w:sz w:val="28"/>
          <w:szCs w:val="28"/>
        </w:rPr>
      </w:pPr>
      <w:r w:rsidRPr="009F5078">
        <w:rPr>
          <w:sz w:val="28"/>
          <w:szCs w:val="28"/>
        </w:rPr>
        <w:t>2.)</w:t>
      </w:r>
      <w:bookmarkStart w:id="1" w:name="_GoBack"/>
      <w:bookmarkEnd w:id="1"/>
      <w:r w:rsidR="00E504C3">
        <w:rPr>
          <w:sz w:val="28"/>
          <w:szCs w:val="28"/>
        </w:rPr>
        <w:t>Показания на госпитализацию устанавливает участковый терапевт</w:t>
      </w:r>
      <w:r w:rsidR="00FB156F">
        <w:rPr>
          <w:sz w:val="28"/>
          <w:szCs w:val="28"/>
        </w:rPr>
        <w:t xml:space="preserve"> </w:t>
      </w:r>
      <w:r w:rsidR="00E504C3">
        <w:rPr>
          <w:sz w:val="28"/>
          <w:szCs w:val="28"/>
        </w:rPr>
        <w:t>(ВОП, врачи-специалисты)</w:t>
      </w:r>
      <w:r w:rsidR="00FB156F">
        <w:rPr>
          <w:sz w:val="28"/>
          <w:szCs w:val="28"/>
        </w:rPr>
        <w:t xml:space="preserve"> </w:t>
      </w:r>
      <w:r w:rsidR="00E504C3">
        <w:rPr>
          <w:sz w:val="28"/>
          <w:szCs w:val="28"/>
        </w:rPr>
        <w:t>в зависимости от тяжести состояния или от необходимости круглосуточного наблюдения за пациентом. Допускается очередность на плановую госпитализацию. Согласно «</w:t>
      </w:r>
      <w:r w:rsidR="00FB156F">
        <w:rPr>
          <w:sz w:val="28"/>
          <w:szCs w:val="28"/>
        </w:rPr>
        <w:t>Программе Государственных гарантий оказания медицинской помощи населению Республики Татарстан</w:t>
      </w:r>
      <w:r w:rsidR="00E504C3">
        <w:rPr>
          <w:sz w:val="28"/>
          <w:szCs w:val="28"/>
        </w:rPr>
        <w:t>»</w:t>
      </w:r>
      <w:r w:rsidR="00FB156F">
        <w:rPr>
          <w:sz w:val="28"/>
          <w:szCs w:val="28"/>
        </w:rPr>
        <w:t xml:space="preserve"> возможны сроки ожидания госпитализации «плановых» больных до 30 календарных дней. </w:t>
      </w:r>
    </w:p>
    <w:p w:rsidR="00102967" w:rsidRPr="009F5078" w:rsidRDefault="00102967">
      <w:pPr>
        <w:rPr>
          <w:sz w:val="28"/>
          <w:szCs w:val="28"/>
        </w:rPr>
      </w:pPr>
    </w:p>
    <w:sectPr w:rsidR="00102967" w:rsidRPr="009F5078" w:rsidSect="005F05D9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05D9"/>
    <w:rsid w:val="00102967"/>
    <w:rsid w:val="00103E1E"/>
    <w:rsid w:val="005F05D9"/>
    <w:rsid w:val="009F5078"/>
    <w:rsid w:val="00E504C3"/>
    <w:rsid w:val="00F32DA7"/>
    <w:rsid w:val="00F408AD"/>
    <w:rsid w:val="00FB1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5F05D9"/>
    <w:rPr>
      <w:rFonts w:ascii="Times New Roman" w:eastAsia="Times New Roman" w:hAnsi="Times New Roman" w:cs="Times New Roman"/>
      <w:b/>
      <w:bCs/>
      <w:spacing w:val="5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11"/>
    <w:rsid w:val="005F05D9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10">
    <w:name w:val="Заголовок №1"/>
    <w:basedOn w:val="a"/>
    <w:link w:val="1"/>
    <w:rsid w:val="005F05D9"/>
    <w:pPr>
      <w:widowControl w:val="0"/>
      <w:shd w:val="clear" w:color="auto" w:fill="FFFFFF"/>
      <w:spacing w:after="360" w:line="0" w:lineRule="atLeast"/>
      <w:ind w:firstLine="800"/>
      <w:jc w:val="both"/>
      <w:outlineLvl w:val="0"/>
    </w:pPr>
    <w:rPr>
      <w:rFonts w:ascii="Times New Roman" w:eastAsia="Times New Roman" w:hAnsi="Times New Roman" w:cs="Times New Roman"/>
      <w:b/>
      <w:bCs/>
      <w:spacing w:val="5"/>
      <w:sz w:val="23"/>
      <w:szCs w:val="23"/>
    </w:rPr>
  </w:style>
  <w:style w:type="paragraph" w:customStyle="1" w:styleId="11">
    <w:name w:val="Основной текст1"/>
    <w:basedOn w:val="a"/>
    <w:link w:val="a3"/>
    <w:rsid w:val="005F05D9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eastAsia="Times New Roman" w:hAnsi="Times New Roman" w:cs="Times New Roman"/>
      <w:spacing w:val="-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5F05D9"/>
    <w:rPr>
      <w:rFonts w:ascii="Times New Roman" w:eastAsia="Times New Roman" w:hAnsi="Times New Roman" w:cs="Times New Roman"/>
      <w:b/>
      <w:bCs/>
      <w:spacing w:val="5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11"/>
    <w:rsid w:val="005F05D9"/>
    <w:rPr>
      <w:rFonts w:ascii="Times New Roman" w:eastAsia="Times New Roman" w:hAnsi="Times New Roman" w:cs="Times New Roman"/>
      <w:spacing w:val="-1"/>
      <w:shd w:val="clear" w:color="auto" w:fill="FFFFFF"/>
    </w:rPr>
  </w:style>
  <w:style w:type="paragraph" w:customStyle="1" w:styleId="10">
    <w:name w:val="Заголовок №1"/>
    <w:basedOn w:val="a"/>
    <w:link w:val="1"/>
    <w:rsid w:val="005F05D9"/>
    <w:pPr>
      <w:widowControl w:val="0"/>
      <w:shd w:val="clear" w:color="auto" w:fill="FFFFFF"/>
      <w:spacing w:after="360" w:line="0" w:lineRule="atLeast"/>
      <w:ind w:firstLine="800"/>
      <w:jc w:val="both"/>
      <w:outlineLvl w:val="0"/>
    </w:pPr>
    <w:rPr>
      <w:rFonts w:ascii="Times New Roman" w:eastAsia="Times New Roman" w:hAnsi="Times New Roman" w:cs="Times New Roman"/>
      <w:b/>
      <w:bCs/>
      <w:spacing w:val="5"/>
      <w:sz w:val="23"/>
      <w:szCs w:val="23"/>
    </w:rPr>
  </w:style>
  <w:style w:type="paragraph" w:customStyle="1" w:styleId="11">
    <w:name w:val="Основной текст1"/>
    <w:basedOn w:val="a"/>
    <w:link w:val="a3"/>
    <w:rsid w:val="005F05D9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eastAsia="Times New Roman" w:hAnsi="Times New Roman" w:cs="Times New Roman"/>
      <w:spacing w:val="-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Ilnaz</dc:creator>
  <cp:lastModifiedBy>Светлана</cp:lastModifiedBy>
  <cp:revision>5</cp:revision>
  <cp:lastPrinted>2017-10-19T10:49:00Z</cp:lastPrinted>
  <dcterms:created xsi:type="dcterms:W3CDTF">2015-07-08T13:21:00Z</dcterms:created>
  <dcterms:modified xsi:type="dcterms:W3CDTF">2017-10-19T11:58:00Z</dcterms:modified>
</cp:coreProperties>
</file>