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Утверждено </w:t>
      </w:r>
    </w:p>
    <w:p w:rsid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                                приказом главного врача</w:t>
      </w:r>
    </w:p>
    <w:p w:rsid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                                 ГАУЗ «Кукморская ЦРБ»</w:t>
      </w:r>
    </w:p>
    <w:p w:rsid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                      № </w:t>
      </w:r>
      <w:r w:rsidR="006F349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211/2</w:t>
      </w:r>
      <w:r w:rsidR="006E442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 «</w:t>
      </w:r>
      <w:r w:rsidR="006F349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»</w:t>
      </w:r>
      <w:r w:rsidR="006E442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F349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сентяб</w:t>
      </w:r>
      <w:r w:rsidR="006E442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ря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20</w:t>
      </w:r>
      <w:r w:rsidR="006F349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2</w:t>
      </w:r>
      <w:r w:rsidR="006E442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г.</w:t>
      </w:r>
    </w:p>
    <w:p w:rsidR="00A95C6E" w:rsidRP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A95C6E" w:rsidRP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A95C6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Правила</w:t>
      </w:r>
    </w:p>
    <w:p w:rsidR="00A95C6E" w:rsidRPr="00A95C6E" w:rsidRDefault="00A95C6E" w:rsidP="00A95C6E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A95C6E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поведения пациентов в медицинской организации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87D45" w:rsidRDefault="00987D45" w:rsidP="00987D45">
      <w:pPr>
        <w:pStyle w:val="a8"/>
        <w:numPr>
          <w:ilvl w:val="1"/>
          <w:numId w:val="2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разработаны в соответствии с Гражданским Кодексом  Российской Федерации, Законом РФ «О защите прав потребителей», Федеральным законом от 21.11.2011 N 323-ФЗ «Об основах охраны здоровья граждан в Российской Федерации»,  Постановлением Правительства РФ от </w:t>
      </w:r>
      <w:r w:rsidR="006F349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F349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F349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r w:rsidR="006F349F">
        <w:rPr>
          <w:rFonts w:ascii="Times New Roman" w:eastAsia="Times New Roman" w:hAnsi="Times New Roman" w:cs="Times New Roman"/>
          <w:sz w:val="24"/>
          <w:szCs w:val="24"/>
        </w:rPr>
        <w:t>736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предоставления медицинскими организациями платных медицинских услуг</w:t>
      </w:r>
      <w:r w:rsidR="006F349F">
        <w:rPr>
          <w:rFonts w:ascii="Times New Roman" w:eastAsia="Times New Roman" w:hAnsi="Times New Roman" w:cs="Times New Roman"/>
          <w:sz w:val="24"/>
          <w:szCs w:val="24"/>
        </w:rPr>
        <w:t>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04 октября 2012г. № 1006»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, иными нормативно-правовыми актами.</w:t>
      </w:r>
    </w:p>
    <w:p w:rsidR="00987D45" w:rsidRDefault="00987D45" w:rsidP="00987D45">
      <w:pPr>
        <w:pStyle w:val="a8"/>
        <w:numPr>
          <w:ilvl w:val="1"/>
          <w:numId w:val="2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определяют нормы поведения пациентов в 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 xml:space="preserve">  при получении медицинских 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 и немедицинских 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>услуг с целью обеспечения условий для более полного удовлетворения потребности в медицинской помощи, обеспечения безопасности граждан при посещении ими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 медицинского учреждения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>, а также работников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Pr="00987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D45" w:rsidRDefault="00A95C6E" w:rsidP="00987D45">
      <w:pPr>
        <w:pStyle w:val="a8"/>
        <w:numPr>
          <w:ilvl w:val="1"/>
          <w:numId w:val="2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  Соблюдение настоящих Правил является обязательным.</w:t>
      </w:r>
    </w:p>
    <w:p w:rsidR="00A95C6E" w:rsidRPr="00987D45" w:rsidRDefault="00987D45" w:rsidP="00987D45">
      <w:pPr>
        <w:pStyle w:val="a8"/>
        <w:numPr>
          <w:ilvl w:val="1"/>
          <w:numId w:val="25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Настоящие Правила размещаются для всеобщего ознакомления на информационных стендах ГАУЗ «Кукморская ЦРБ», а также на сайте ГАУЗ «Кукморская ЦРБ» в сети «Интернет».</w:t>
      </w:r>
    </w:p>
    <w:p w:rsidR="00A95C6E" w:rsidRPr="00A95C6E" w:rsidRDefault="00A95C6E" w:rsidP="00A95C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ПАЦИЕНТА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2.1. Пациент имеет право на: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выбор лечащего врача;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профилактику и лечение в условиях, соответствующих санитарно-гигиеническим требованиям;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получение консультаций врачей-специалистов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облегчение боли, связанной с заболеванием и (или) медицинским вмешательством, доступными методами;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выбор лиц, которым в интересах пациента может быть передана информация о состоянии его здоровья;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защиту сведений, составляющих врачебную тайну пациента, а также персональных данных пациента;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отказ от медицинского вмешательства;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возмещение вреда, причиненного здоровью при оказании ему медицинской помощи;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 к нему адвоката или законного представителя для защиты своих прав;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отказ от медицинского вмешательства;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непосредственное ознакомление с медицинской документацией, отражающей состояние его здоровья,  получение на основании такой документации консультации у других специалистов;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получение медицинских документов, их копий и выписок из медицинских документов;</w:t>
      </w:r>
    </w:p>
    <w:p w:rsidR="00A95C6E" w:rsidRPr="00A95C6E" w:rsidRDefault="00A95C6E" w:rsidP="00A95C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получение медицинских услуг и иных услуг в рамках программ добровольного медицинского страхования;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2.2. Пациент обязан: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принимать меры к сохранению и укреплению своего здоровья;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находясь на лечении, соблюдать режим лечения и правила поведения пациента в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проявлять в общении с медицинскими работниками уважение;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своевременно являться на прием к врачу и предупреждать о невозможности явки по уважительной причине;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являться на прием в  согласованное с врачом время;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информировать лечащего врача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подписать информированное добровольное согласие на медицинское вмешательство;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ознакомиться с рекомендованным планом лечения  и соблюдать его;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своевременно и неукоснительно выполнять все предписания лечащего врача;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посещать медицинские кабинеты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установленным графиком их работы;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при посещении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 надевать на обувь бахилы или переобуваться в сменную обувь;</w:t>
      </w:r>
    </w:p>
    <w:p w:rsidR="00A95C6E" w:rsidRPr="00A95C6E" w:rsidRDefault="00A95C6E" w:rsidP="00A95C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>, соблюдат</w:t>
      </w:r>
      <w:r>
        <w:rPr>
          <w:rFonts w:ascii="Times New Roman" w:eastAsia="Times New Roman" w:hAnsi="Times New Roman" w:cs="Times New Roman"/>
          <w:sz w:val="24"/>
          <w:szCs w:val="24"/>
        </w:rPr>
        <w:t>ь чистоту и тишину в помещениях.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3. ПАЦИЕНТАМ ЗАПРЕЩАЕТСЯ</w:t>
      </w:r>
    </w:p>
    <w:p w:rsidR="00A95C6E" w:rsidRPr="00A95C6E" w:rsidRDefault="00987D45" w:rsidP="00987D4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 xml:space="preserve">Проносить в здания и служебные помещения </w:t>
      </w:r>
      <w:r w:rsidR="00A95C6E"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="00A95C6E" w:rsidRPr="00A95C6E">
        <w:rPr>
          <w:rFonts w:ascii="Times New Roman" w:eastAsia="Times New Roman" w:hAnsi="Times New Roman" w:cs="Times New Roman"/>
          <w:sz w:val="24"/>
          <w:szCs w:val="24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которых, либо их применение (использование) может представлять угрозу для безопасности окружающих;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 Проносить в здания и служебные помещения ГАУЗ «Кукморская ЦРБ» крупногабаритные предметы (в т.ч. хозяйственные сумки, рюкзаки, вещевые мешки, чемоданы, корзины и т.п.);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Находиться в служебных помещениях ГАУЗ «Кукморская ЦРБ» без разрешения Администрации;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lastRenderedPageBreak/>
        <w:t>Потреблять пищу в коридорах, на лестничных маршах и других помещениях ГАУЗ «Кукморская ЦРБ», не предназначенных для потребления пищи;</w:t>
      </w:r>
    </w:p>
    <w:p w:rsid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Курить за пределами мест, специально отведенных для курения;</w:t>
      </w:r>
    </w:p>
    <w:p w:rsidR="00A95C6E" w:rsidRPr="00987D45" w:rsidRDefault="00987D45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C6E" w:rsidRPr="00987D45">
        <w:rPr>
          <w:rFonts w:ascii="Times New Roman" w:eastAsia="Times New Roman" w:hAnsi="Times New Roman" w:cs="Times New Roman"/>
          <w:sz w:val="24"/>
          <w:szCs w:val="24"/>
        </w:rPr>
        <w:t>Громко разговаривать, шуметь;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Оставлять малолетних детей без присмотра;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Выносить из ГАУЗ «Кукморская ЦРБ»  документы, полученные для ознакомления;</w:t>
      </w:r>
    </w:p>
    <w:p w:rsid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Изымать какие-либо документы из медицинских карт, со стендов и из папок информационных стендов;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Размещать в помещениях и на территории медицинского учреждения объявления без разрешения Администрации;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Производить фото- и видеосъемку без предварительного разрешения Администрации;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Находиться в помещениях в верхней одежде, грязной обуви;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Преграждать проезд санитарного транспорта к зданию(ям).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Проходить в здание и помещения медицинского учреждения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</w:t>
      </w:r>
    </w:p>
    <w:p w:rsidR="00A95C6E" w:rsidRPr="00987D45" w:rsidRDefault="00A95C6E" w:rsidP="00987D45">
      <w:pPr>
        <w:pStyle w:val="a8"/>
        <w:numPr>
          <w:ilvl w:val="1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D45">
        <w:rPr>
          <w:rFonts w:ascii="Times New Roman" w:eastAsia="Times New Roman" w:hAnsi="Times New Roman" w:cs="Times New Roman"/>
          <w:sz w:val="24"/>
          <w:szCs w:val="24"/>
        </w:rPr>
        <w:t>Проносить в стационар ГАУЗ «Кукморская ЦРБ» скоропортящиеся продукты;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ЛЕЧАЩЕГО ВРАЧА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4.1. Лечащий врач обязан:</w:t>
      </w:r>
    </w:p>
    <w:p w:rsidR="00A95C6E" w:rsidRPr="00A95C6E" w:rsidRDefault="00A95C6E" w:rsidP="00A95C6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Организовать своевременное квалифицированное обследование и лечение пациента;</w:t>
      </w:r>
    </w:p>
    <w:p w:rsidR="00A95C6E" w:rsidRPr="00A95C6E" w:rsidRDefault="00A95C6E" w:rsidP="00A95C6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Предоставлять информацию о состоянии здоровья пациента;</w:t>
      </w:r>
    </w:p>
    <w:p w:rsidR="00A95C6E" w:rsidRPr="00A95C6E" w:rsidRDefault="00A95C6E" w:rsidP="00A95C6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Разъяснять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A95C6E" w:rsidRPr="00A95C6E" w:rsidRDefault="00A95C6E" w:rsidP="00A95C6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По требованию пациента или его законного представителя направлять пациента на консультации к врачам-специалистам;</w:t>
      </w:r>
    </w:p>
    <w:p w:rsidR="00A95C6E" w:rsidRPr="00A95C6E" w:rsidRDefault="00A95C6E" w:rsidP="00A95C6E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При необходимости созвать консилиум врачей.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4.2. Лечащий врач вправе:</w:t>
      </w:r>
    </w:p>
    <w:p w:rsidR="00A95C6E" w:rsidRPr="00A95C6E" w:rsidRDefault="00A95C6E" w:rsidP="00A95C6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Лечащий врач по согласованию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главным врачом ГАУЗ «Кукморская ЦРБ» имеет право 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>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A95C6E" w:rsidRPr="00A95C6E" w:rsidRDefault="00A95C6E" w:rsidP="00A95C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>5.1. В случае нарушения настоящих Правил пациенты несут ответственность, предусмотренную действующим законодательством.</w:t>
      </w:r>
    </w:p>
    <w:p w:rsidR="00A95C6E" w:rsidRPr="00A95C6E" w:rsidRDefault="00A95C6E" w:rsidP="00A21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5.2. В случае причинения ущерба имуществу </w:t>
      </w:r>
      <w:r w:rsidR="00987D45"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A95C6E">
        <w:rPr>
          <w:rFonts w:ascii="Times New Roman" w:eastAsia="Times New Roman" w:hAnsi="Times New Roman" w:cs="Times New Roman"/>
          <w:sz w:val="24"/>
          <w:szCs w:val="24"/>
        </w:rPr>
        <w:t xml:space="preserve"> пациент обязан возместить причиненный ущерб  в соответствии с нормами, установленными действующим гражданским законодательством.</w:t>
      </w:r>
      <w:bookmarkStart w:id="0" w:name="_GoBack"/>
      <w:bookmarkEnd w:id="0"/>
    </w:p>
    <w:sectPr w:rsidR="00A95C6E" w:rsidRPr="00A95C6E" w:rsidSect="009D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9F0"/>
    <w:multiLevelType w:val="multilevel"/>
    <w:tmpl w:val="E10E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4885"/>
    <w:multiLevelType w:val="multilevel"/>
    <w:tmpl w:val="D938F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170037"/>
    <w:multiLevelType w:val="multilevel"/>
    <w:tmpl w:val="C56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71BA4"/>
    <w:multiLevelType w:val="multilevel"/>
    <w:tmpl w:val="269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F5E42"/>
    <w:multiLevelType w:val="multilevel"/>
    <w:tmpl w:val="C90A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13DCC"/>
    <w:multiLevelType w:val="multilevel"/>
    <w:tmpl w:val="A4D4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E607C"/>
    <w:multiLevelType w:val="multilevel"/>
    <w:tmpl w:val="8838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E5CF3"/>
    <w:multiLevelType w:val="multilevel"/>
    <w:tmpl w:val="29E49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78F72A3"/>
    <w:multiLevelType w:val="multilevel"/>
    <w:tmpl w:val="2DC2F2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D0321F1"/>
    <w:multiLevelType w:val="multilevel"/>
    <w:tmpl w:val="945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2"/>
    </w:lvlOverride>
  </w:num>
  <w:num w:numId="5">
    <w:abstractNumId w:val="2"/>
  </w:num>
  <w:num w:numId="6">
    <w:abstractNumId w:val="0"/>
  </w:num>
  <w:num w:numId="7">
    <w:abstractNumId w:val="3"/>
    <w:lvlOverride w:ilvl="0">
      <w:startOverride w:val="3"/>
    </w:lvlOverride>
  </w:num>
  <w:num w:numId="8">
    <w:abstractNumId w:val="3"/>
    <w:lvlOverride w:ilvl="0">
      <w:startOverride w:val="3"/>
    </w:lvlOverride>
  </w:num>
  <w:num w:numId="9">
    <w:abstractNumId w:val="3"/>
    <w:lvlOverride w:ilvl="0">
      <w:startOverride w:val="3"/>
    </w:lvlOverride>
  </w:num>
  <w:num w:numId="10">
    <w:abstractNumId w:val="3"/>
    <w:lvlOverride w:ilvl="0">
      <w:startOverride w:val="3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3"/>
    </w:lvlOverride>
  </w:num>
  <w:num w:numId="13">
    <w:abstractNumId w:val="3"/>
    <w:lvlOverride w:ilvl="0">
      <w:startOverride w:val="3"/>
    </w:lvlOverride>
  </w:num>
  <w:num w:numId="14">
    <w:abstractNumId w:val="3"/>
    <w:lvlOverride w:ilvl="0">
      <w:startOverride w:val="3"/>
    </w:lvlOverride>
  </w:num>
  <w:num w:numId="15">
    <w:abstractNumId w:val="3"/>
    <w:lvlOverride w:ilvl="0">
      <w:startOverride w:val="3"/>
    </w:lvlOverride>
  </w:num>
  <w:num w:numId="16">
    <w:abstractNumId w:val="3"/>
    <w:lvlOverride w:ilvl="0">
      <w:startOverride w:val="3"/>
    </w:lvlOverride>
  </w:num>
  <w:num w:numId="17">
    <w:abstractNumId w:val="3"/>
    <w:lvlOverride w:ilvl="0">
      <w:startOverride w:val="3"/>
    </w:lvlOverride>
  </w:num>
  <w:num w:numId="18">
    <w:abstractNumId w:val="3"/>
    <w:lvlOverride w:ilvl="0">
      <w:startOverride w:val="3"/>
    </w:lvlOverride>
  </w:num>
  <w:num w:numId="19">
    <w:abstractNumId w:val="3"/>
    <w:lvlOverride w:ilvl="0">
      <w:startOverride w:val="3"/>
    </w:lvlOverride>
  </w:num>
  <w:num w:numId="20">
    <w:abstractNumId w:val="3"/>
    <w:lvlOverride w:ilvl="0">
      <w:startOverride w:val="3"/>
    </w:lvlOverride>
  </w:num>
  <w:num w:numId="21">
    <w:abstractNumId w:val="3"/>
    <w:lvlOverride w:ilvl="0">
      <w:startOverride w:val="3"/>
    </w:lvlOverride>
  </w:num>
  <w:num w:numId="22">
    <w:abstractNumId w:val="4"/>
  </w:num>
  <w:num w:numId="23">
    <w:abstractNumId w:val="9"/>
  </w:num>
  <w:num w:numId="24">
    <w:abstractNumId w:val="1"/>
  </w:num>
  <w:num w:numId="25">
    <w:abstractNumId w:val="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5C6E"/>
    <w:rsid w:val="000203DA"/>
    <w:rsid w:val="006E4422"/>
    <w:rsid w:val="006F349F"/>
    <w:rsid w:val="00987D45"/>
    <w:rsid w:val="009D4436"/>
    <w:rsid w:val="00A21C0D"/>
    <w:rsid w:val="00A95C6E"/>
    <w:rsid w:val="00E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7F76"/>
  <w15:docId w15:val="{3392826D-0C98-4891-82AE-F81F1CC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436"/>
  </w:style>
  <w:style w:type="paragraph" w:styleId="1">
    <w:name w:val="heading 1"/>
    <w:basedOn w:val="a"/>
    <w:link w:val="10"/>
    <w:uiPriority w:val="9"/>
    <w:qFormat/>
    <w:rsid w:val="00A95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C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5C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C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95C6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8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2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5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9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7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7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47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98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24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8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09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731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62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240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2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8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59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5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3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9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41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31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51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334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316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88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657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26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5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11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2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1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3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45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92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68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1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201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852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5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ICL</cp:lastModifiedBy>
  <cp:revision>3</cp:revision>
  <cp:lastPrinted>2014-03-15T09:51:00Z</cp:lastPrinted>
  <dcterms:created xsi:type="dcterms:W3CDTF">2023-11-19T15:00:00Z</dcterms:created>
  <dcterms:modified xsi:type="dcterms:W3CDTF">2023-11-20T05:24:00Z</dcterms:modified>
</cp:coreProperties>
</file>