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В 2025 году бесплатный профилактический медицинский осмотр и диспансеризацию в соответствии с приказ</w:t>
      </w: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о</w:t>
      </w: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м Министерства здравоохранения Российской Федерации от 27.04.2021г. № 404н</w:t>
      </w: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</w:t>
      </w: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проходят граждане, родившиеся: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Диспансеризация 1 раз в 3 года: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2007, 2004, 2001, 1998, 1995, 1992, 1988, 1986 г.р.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 Профилактический осмотр:</w:t>
      </w:r>
    </w:p>
    <w:p w:rsidR="009C44B5" w:rsidRPr="009C44B5" w:rsidRDefault="009C44B5" w:rsidP="009C44B5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2006, 2005, 2003, 2002, 2000, 1999, 1997, 1996, 1994, 1993, 1991, 1990, 1988, 1987,</w:t>
      </w:r>
    </w:p>
    <w:p w:rsidR="009C44B5" w:rsidRPr="009C44B5" w:rsidRDefault="009C44B5" w:rsidP="009C44B5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1985 -1926 </w:t>
      </w:r>
      <w:proofErr w:type="spellStart"/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г.г</w:t>
      </w:r>
      <w:proofErr w:type="spellEnd"/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.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Диспансеризация определенных групп взрослого населения: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1985, 1984, 1983, 1982, 1981, 1980, 1979, 1978, 1977, 1976, 1975, 1974, 1973, 1972, 1971, 1970, 1969, 1968, 1967, 1966, 1965, 1964, 1963, 1962, 1961, 1960, 1959, 1958, 1957, 1956, 1955, 1954, 1953, 1952, 1951, 1950, 1949, 1948, 1947, 1946, 1945, 1944, 1943, 1942, 1941, 1940, 1939, 1938, 1937, 1936, 1935, 1934, 1933, 1932, 1931</w:t>
      </w: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, 1930, 1929, 1928, 1927, 1926 </w:t>
      </w: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г.р.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Перечень приёмов (осмотров, консультаций) медицинскими работниками, исследований и иных медицинских вмешательств, проводимых в рамках </w:t>
      </w:r>
      <w:r w:rsidRPr="009C44B5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первого этапа диспансеризации </w:t>
      </w: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в определенные возрастные периоды: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1 раз в 3 года - возраст 18 - 39 лет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анкетирование граждан </w:t>
      </w: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(определение факторов риска)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проведение антропометрии</w:t>
      </w: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(измерение роста, массы тела, </w:t>
      </w: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окружности талии) и расчет индекса массы тела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измерение артериального давления на периферических артериях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исследование уровня </w:t>
      </w: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общего холестерина в крови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определение уровня глюкозы в крови натощак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определение относительного сердечно - сосудистого риска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флюорография или рентгенография лёгких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электрокардиография </w:t>
      </w: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в </w:t>
      </w:r>
      <w:proofErr w:type="gramStart"/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покое  при</w:t>
      </w:r>
      <w:proofErr w:type="gramEnd"/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первом прохождении профилактического медосмотра, далее в возрасте  35 лет и старше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измерение внутриглазного давления при первом прохождении профилактическог</w:t>
      </w: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о медосмотра, далее в возрасте </w:t>
      </w: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35 лет и старше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осмотр фельдшером (акушеркой) или врачом акушером-гинекологом женщин (цитологическое исследование мазка с шейки матки)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пров</w:t>
      </w: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едение краткого индивидуального</w:t>
      </w: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профилактического консультирования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прием </w:t>
      </w: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врачом-терапевтом по результатам первого этапа диспансеризации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lastRenderedPageBreak/>
        <w:t>1 раз в год - возраст 40 - 64 года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анкетирование граждан </w:t>
      </w: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(определение факторов риска)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проведение антропометрии</w:t>
      </w: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(измерение роста, массы тела, </w:t>
      </w: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окружности талии) и расчет индекса массы тела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измерение артериального давления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исследование уровня общего холестерина в крови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определение уровня глюкозы в крови натощак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общий анализ крови (гемоглобин, лейкоциты, СОЭ)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определение абсолютного сердечно - сосудистого риска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флюорография </w:t>
      </w: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или рентгенографию лёгких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электрокардиография </w:t>
      </w: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в покое 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офтальмолог (измерение внутриглазного давления)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осмотр фельдшером (акушеркой) или врачом акушером-гинекологом женщин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цитологическое исследование мазка с шейки матки (женщины)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(возраст – 42, 45, 48, 51, 54, 57, 60, 63)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определение</w:t>
      </w: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простат-специфического антигена в крови (мужчины)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(возраст</w:t>
      </w: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- 45, 50, 55, 60, 64)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исследование кала на скрытую кровь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          (возраст -  40, 42, 44, 46, 48, 50, 52, 54, 56, 58, 60, 62, 64)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мам</w:t>
      </w:r>
      <w:r w:rsidR="00DD1A48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мография обеих молочных желез </w:t>
      </w:r>
      <w:bookmarkStart w:id="0" w:name="_GoBack"/>
      <w:bookmarkEnd w:id="0"/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(возраст  с 40 лет   1 раз в 2 год</w:t>
      </w:r>
    </w:p>
    <w:p w:rsidR="009C44B5" w:rsidRPr="009C44B5" w:rsidRDefault="009C44B5" w:rsidP="009C44B5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обследование на антитела к вирусному гепатиту С (с 25 лет и старше каждые 10 лет) – 2000, 1990, 1980, 1970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прове</w:t>
      </w: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дение краткого индивидуального </w:t>
      </w: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профилактического консультирования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прием </w:t>
      </w: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врачом-терапевтом по результатам первого этапа диспансеризации</w:t>
      </w:r>
    </w:p>
    <w:p w:rsidR="009C44B5" w:rsidRPr="009C44B5" w:rsidRDefault="009C44B5" w:rsidP="009C44B5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1 раз в год - возраст </w:t>
      </w:r>
      <w:r w:rsidRPr="009C44B5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65 лет и старше </w:t>
      </w:r>
    </w:p>
    <w:p w:rsidR="009C44B5" w:rsidRPr="009C44B5" w:rsidRDefault="009C44B5" w:rsidP="009C44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анкетирование, антропометрия, измерение АД</w:t>
      </w:r>
    </w:p>
    <w:p w:rsidR="009C44B5" w:rsidRPr="009C44B5" w:rsidRDefault="009C44B5" w:rsidP="009C44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определение абсолютного сердечно - сосудистого риска</w:t>
      </w:r>
    </w:p>
    <w:p w:rsidR="009C44B5" w:rsidRPr="009C44B5" w:rsidRDefault="009C44B5" w:rsidP="009C44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уровень </w:t>
      </w: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общего холестерина в крови</w:t>
      </w:r>
    </w:p>
    <w:p w:rsidR="009C44B5" w:rsidRPr="009C44B5" w:rsidRDefault="009C44B5" w:rsidP="009C44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уровень глюкозы в крови натощак</w:t>
      </w:r>
    </w:p>
    <w:p w:rsidR="009C44B5" w:rsidRPr="009C44B5" w:rsidRDefault="009C44B5" w:rsidP="009C44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общий анализ крови (гемоглобин, лейкоциты, СОЭ)</w:t>
      </w:r>
    </w:p>
    <w:p w:rsidR="009C44B5" w:rsidRPr="009C44B5" w:rsidRDefault="009C44B5" w:rsidP="009C44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флюорография лёгких</w:t>
      </w:r>
    </w:p>
    <w:p w:rsidR="009C44B5" w:rsidRPr="009C44B5" w:rsidRDefault="009C44B5" w:rsidP="009C44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ЭКГ </w:t>
      </w: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в покое</w:t>
      </w:r>
    </w:p>
    <w:p w:rsidR="009C44B5" w:rsidRPr="009C44B5" w:rsidRDefault="009C44B5" w:rsidP="009C44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офтальмолог (измерение внутриглазного давления)</w:t>
      </w:r>
    </w:p>
    <w:p w:rsidR="009C44B5" w:rsidRPr="009C44B5" w:rsidRDefault="009C44B5" w:rsidP="009C44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lastRenderedPageBreak/>
        <w:t xml:space="preserve">исследование </w:t>
      </w: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кала на скрытую кровь (возраст 65 </w:t>
      </w: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- 75 лет)</w:t>
      </w:r>
    </w:p>
    <w:p w:rsidR="009C44B5" w:rsidRPr="009C44B5" w:rsidRDefault="009C44B5" w:rsidP="009C44B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обследование на антитела к вирусному гепатиту С (с 25 лет и старше каждые 10 лет) - 1960, 1950, 1940, 1930</w:t>
      </w:r>
    </w:p>
    <w:p w:rsidR="009C44B5" w:rsidRPr="009C44B5" w:rsidRDefault="009C44B5" w:rsidP="009C44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маммография обеих</w:t>
      </w: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молочных желез (возраст   66, </w:t>
      </w: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68, </w:t>
      </w: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70, 72, </w:t>
      </w: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74) (женщины)</w:t>
      </w:r>
    </w:p>
    <w:p w:rsidR="009C44B5" w:rsidRPr="009C44B5" w:rsidRDefault="009C44B5" w:rsidP="009C44B5">
      <w:pPr>
        <w:numPr>
          <w:ilvl w:val="0"/>
          <w:numId w:val="6"/>
        </w:numPr>
        <w:spacing w:before="100" w:beforeAutospacing="1" w:after="0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врач-терапевт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Второй этап диспансеризации проводится с целью дополнительного обследования и уточнения диагноза заболевания.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Профилактический медицинский осмотр</w:t>
      </w: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 включает в себя: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анкетирование граждан </w:t>
      </w: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(определение факторов риска)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проведение антропометрии</w:t>
      </w: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(измерение роста, массы тела, </w:t>
      </w: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окружности талии) и расчет индекса массы тела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измерение артериального давления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исследование уровня</w:t>
      </w: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общего холестерина в крови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определение уровня глюкозы в крови натощак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определение относительного (абсолютного) сердечно - сосудистого риска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флюорография</w:t>
      </w: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или рентгенография лёгких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электрокардиография </w:t>
      </w: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в </w:t>
      </w:r>
      <w:proofErr w:type="gramStart"/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покое  (</w:t>
      </w:r>
      <w:proofErr w:type="gramEnd"/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в возрасте  35 лет и старше)</w:t>
      </w:r>
    </w:p>
    <w:p w:rsidR="009C44B5" w:rsidRPr="009C44B5" w:rsidRDefault="009C44B5" w:rsidP="009C44B5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измерение внутриглазного давления при первом прохождении профилактическог</w:t>
      </w: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о медосмотра, далее в возрасте </w:t>
      </w: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35 лет и старше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осмотр фельдшером (акушеркой) или врачом акушером-гинекологом женщин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прием </w:t>
      </w: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по </w:t>
      </w:r>
      <w:proofErr w:type="gramStart"/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результатам  профилактического</w:t>
      </w:r>
      <w:proofErr w:type="gramEnd"/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медицинского осмотра врача-терапевта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Исследования в рамках углубле</w:t>
      </w:r>
      <w:r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нной программы диспансеризации </w:t>
      </w:r>
      <w:r w:rsidRPr="009C44B5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 xml:space="preserve">для лиц, новую </w:t>
      </w:r>
      <w:proofErr w:type="spellStart"/>
      <w:r w:rsidRPr="009C44B5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коронавирусную</w:t>
      </w:r>
      <w:proofErr w:type="spellEnd"/>
      <w:r w:rsidRPr="009C44B5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 xml:space="preserve"> инфекцию:</w:t>
      </w:r>
    </w:p>
    <w:p w:rsidR="009C44B5" w:rsidRPr="009C44B5" w:rsidRDefault="009C44B5" w:rsidP="009C44B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общий анализ крови</w:t>
      </w:r>
    </w:p>
    <w:p w:rsidR="009C44B5" w:rsidRPr="009C44B5" w:rsidRDefault="009C44B5" w:rsidP="009C44B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биохимический анализ крови</w:t>
      </w:r>
    </w:p>
    <w:p w:rsidR="009C44B5" w:rsidRPr="009C44B5" w:rsidRDefault="009C44B5" w:rsidP="009C44B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определение концентрации Д-</w:t>
      </w:r>
      <w:proofErr w:type="spellStart"/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димера</w:t>
      </w:r>
      <w:proofErr w:type="spellEnd"/>
    </w:p>
    <w:p w:rsidR="009C44B5" w:rsidRPr="009C44B5" w:rsidRDefault="009C44B5" w:rsidP="009C44B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сатурация</w:t>
      </w:r>
    </w:p>
    <w:p w:rsidR="009C44B5" w:rsidRPr="009C44B5" w:rsidRDefault="009C44B5" w:rsidP="009C44B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спирометрия</w:t>
      </w:r>
    </w:p>
    <w:p w:rsidR="009C44B5" w:rsidRPr="009C44B5" w:rsidRDefault="009C44B5" w:rsidP="009C44B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рентгенография органов грудной клетки</w:t>
      </w:r>
    </w:p>
    <w:p w:rsidR="009C44B5" w:rsidRPr="009C44B5" w:rsidRDefault="009C44B5" w:rsidP="009C44B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тест 6-минутной ходьбы</w:t>
      </w:r>
    </w:p>
    <w:p w:rsidR="009C44B5" w:rsidRPr="009C44B5" w:rsidRDefault="009C44B5" w:rsidP="009C44B5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врач-терапевт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Диспансеризация мужчин и женщин репродуктивного возраста с целью оценки репродуктивного здоровья (18-49 лет)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Женщины:</w:t>
      </w:r>
    </w:p>
    <w:p w:rsidR="009C44B5" w:rsidRPr="009C44B5" w:rsidRDefault="009C44B5" w:rsidP="009C44B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Анкетирование</w:t>
      </w:r>
    </w:p>
    <w:p w:rsidR="009C44B5" w:rsidRPr="009C44B5" w:rsidRDefault="009C44B5" w:rsidP="009C44B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Исследование влагалищных мазков</w:t>
      </w:r>
    </w:p>
    <w:p w:rsidR="009C44B5" w:rsidRPr="009C44B5" w:rsidRDefault="009C44B5" w:rsidP="009C44B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Цитологическое исследование шейки матки</w:t>
      </w:r>
    </w:p>
    <w:p w:rsidR="009C44B5" w:rsidRPr="009C44B5" w:rsidRDefault="009C44B5" w:rsidP="009C44B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Исследование на возбудителей ИППП</w:t>
      </w:r>
    </w:p>
    <w:p w:rsidR="009C44B5" w:rsidRPr="009C44B5" w:rsidRDefault="009C44B5" w:rsidP="009C44B5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Врач-акушер-гинеколог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Мужчины:</w:t>
      </w:r>
    </w:p>
    <w:p w:rsidR="009C44B5" w:rsidRPr="009C44B5" w:rsidRDefault="009C44B5" w:rsidP="009C44B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lastRenderedPageBreak/>
        <w:t>Анкетирование</w:t>
      </w:r>
    </w:p>
    <w:p w:rsidR="009C44B5" w:rsidRPr="009C44B5" w:rsidRDefault="009C44B5" w:rsidP="009C44B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Антропометрия измерения (рост, вес, окружность живота, ИМТ)</w:t>
      </w:r>
    </w:p>
    <w:p w:rsidR="009C44B5" w:rsidRPr="009C44B5" w:rsidRDefault="009C44B5" w:rsidP="009C44B5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Врач-хирург (прошедший подготовку по урологии)</w:t>
      </w:r>
    </w:p>
    <w:p w:rsid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    Получить информацию и оформить комплект документов для прохождения профилактического медицинского осмотра и диспансеризации можно</w:t>
      </w: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:</w:t>
      </w: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</w:t>
      </w:r>
    </w:p>
    <w:p w:rsid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proofErr w:type="spellStart"/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Столбищенская</w:t>
      </w:r>
      <w:proofErr w:type="spellEnd"/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врачебная амбулатория</w:t>
      </w:r>
      <w:r w:rsidR="006C6488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– с. </w:t>
      </w:r>
      <w:proofErr w:type="spellStart"/>
      <w:r w:rsidR="006C6488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Столбище</w:t>
      </w:r>
      <w:proofErr w:type="spellEnd"/>
      <w:r w:rsidR="006C6488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, ул. Заозерная, д.23 т. 8(84378)4-12-07</w:t>
      </w:r>
    </w:p>
    <w:p w:rsidR="006C6488" w:rsidRDefault="006C6488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proofErr w:type="spellStart"/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Усадская</w:t>
      </w:r>
      <w:proofErr w:type="spellEnd"/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врачебная амбулатория – с. </w:t>
      </w:r>
      <w:proofErr w:type="spellStart"/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Усады</w:t>
      </w:r>
      <w:proofErr w:type="spellEnd"/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, ул. Дорожная, д. 6А т. </w:t>
      </w:r>
      <w:r w:rsidRPr="006C6488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+7‒967‒362‒50‒54</w:t>
      </w:r>
    </w:p>
    <w:p w:rsidR="006C6488" w:rsidRDefault="006C6488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proofErr w:type="spellStart"/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Песчано</w:t>
      </w:r>
      <w:proofErr w:type="spellEnd"/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– </w:t>
      </w:r>
      <w:proofErr w:type="spellStart"/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Ковалинская</w:t>
      </w:r>
      <w:proofErr w:type="spellEnd"/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врачебная амбулатория – с. Песчаные Ковали, ул. </w:t>
      </w:r>
      <w:proofErr w:type="spellStart"/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Нефтянников</w:t>
      </w:r>
      <w:proofErr w:type="spellEnd"/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, д.2 т. </w:t>
      </w:r>
      <w:r w:rsidRPr="006C6488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8(84378) 2-92-50</w:t>
      </w:r>
    </w:p>
    <w:p w:rsidR="006C6488" w:rsidRDefault="006C6488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proofErr w:type="spellStart"/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Габишевская</w:t>
      </w:r>
      <w:proofErr w:type="spellEnd"/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врачебная амбулатория – с. </w:t>
      </w:r>
      <w:proofErr w:type="spellStart"/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Габишево</w:t>
      </w:r>
      <w:proofErr w:type="spellEnd"/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, ул. </w:t>
      </w:r>
      <w:r w:rsidR="00770456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Советская, д.2 т. 8(84378)</w:t>
      </w:r>
      <w:r w:rsidR="00770456" w:rsidRPr="00770456">
        <w:t xml:space="preserve"> </w:t>
      </w:r>
      <w:r w:rsidR="00770456" w:rsidRPr="00770456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4-45-88</w:t>
      </w:r>
    </w:p>
    <w:p w:rsidR="00770456" w:rsidRDefault="00770456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Рождественская врачебная амбулатория – д. Дятлово, ул. Юности, д.5 т. 8(84378)</w:t>
      </w:r>
      <w:r w:rsidRPr="00770456">
        <w:t xml:space="preserve"> </w:t>
      </w:r>
      <w:r w:rsidRPr="00770456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4-74-43</w:t>
      </w:r>
    </w:p>
    <w:p w:rsidR="006C6488" w:rsidRDefault="00770456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Поликлиника ГАУЗ «</w:t>
      </w:r>
      <w:proofErr w:type="spellStart"/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Лаишевской</w:t>
      </w:r>
      <w:proofErr w:type="spellEnd"/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ЦРБ» - г. Лаишево, ул. </w:t>
      </w:r>
      <w:r>
        <w:rPr>
          <w:rFonts w:ascii="LatoWeb" w:eastAsia="Times New Roman" w:hAnsi="LatoWeb" w:cs="Times New Roman" w:hint="eastAsia"/>
          <w:color w:val="0B1F33"/>
          <w:sz w:val="24"/>
          <w:szCs w:val="24"/>
          <w:lang w:eastAsia="ru-RU"/>
        </w:rPr>
        <w:t>О</w:t>
      </w: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лега Кошевого, д.11 8(84378)2-05-48</w:t>
      </w:r>
    </w:p>
    <w:p w:rsidR="00DD1A48" w:rsidRDefault="00DD1A48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В </w:t>
      </w:r>
      <w:proofErr w:type="spellStart"/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фельдшерско</w:t>
      </w:r>
      <w:proofErr w:type="spellEnd"/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- акушерских пунктах относящиеся к вашему населенному пункту.  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График работы специалистов </w:t>
      </w:r>
      <w:proofErr w:type="spellStart"/>
      <w:r w:rsidR="00770456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Лаишевской</w:t>
      </w:r>
      <w:proofErr w:type="spellEnd"/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районной больницы, выполняющих осмотры и исследования в рамках диспансеризации и профилактических медосмотров: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Клинико-диагностическая лаборатория - 8.00 -16.</w:t>
      </w:r>
      <w:r w:rsidR="00770456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12</w:t>
      </w:r>
    </w:p>
    <w:p w:rsidR="009C44B5" w:rsidRPr="009C44B5" w:rsidRDefault="00770456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Процедурный кабинет </w:t>
      </w:r>
      <w:r w:rsidR="009C44B5"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-  8.00 -1</w:t>
      </w: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7</w:t>
      </w:r>
      <w:r w:rsidR="009C44B5"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.00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Рентгеногр</w:t>
      </w:r>
      <w:r w:rsidR="00770456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афический кабинет (флюорография</w:t>
      </w: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) - 8.</w:t>
      </w:r>
      <w:r w:rsidR="00770456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0</w:t>
      </w: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0 – 14.</w:t>
      </w:r>
      <w:r w:rsidR="00770456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0</w:t>
      </w: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0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Терапевтический кабинет - 8.00 -1</w:t>
      </w:r>
      <w:r w:rsidR="00770456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7</w:t>
      </w: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.00</w:t>
      </w:r>
    </w:p>
    <w:p w:rsidR="009C44B5" w:rsidRPr="009C44B5" w:rsidRDefault="00F93CBA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Кабинет </w:t>
      </w:r>
      <w:r w:rsidR="009C44B5"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офтальмолога - 8.00 -1</w:t>
      </w:r>
      <w:r w:rsidR="00770456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7</w:t>
      </w:r>
      <w:r w:rsidR="009C44B5"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.00</w:t>
      </w:r>
    </w:p>
    <w:p w:rsidR="009C44B5" w:rsidRPr="009C44B5" w:rsidRDefault="00F93CBA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Кабинет ЭКГ </w:t>
      </w:r>
      <w:r w:rsidR="009C44B5"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- 8.</w:t>
      </w:r>
      <w:r w:rsidR="00770456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0</w:t>
      </w:r>
      <w:r w:rsidR="009C44B5"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0 - 1</w:t>
      </w:r>
      <w:r w:rsidR="00770456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7</w:t>
      </w:r>
      <w:r w:rsidR="009C44B5"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.00</w:t>
      </w:r>
    </w:p>
    <w:p w:rsidR="00770456" w:rsidRDefault="009C44B5" w:rsidP="00770456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Женская консультация - 8.00 -1</w:t>
      </w:r>
      <w:r w:rsidR="00770456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7</w:t>
      </w: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.00</w:t>
      </w:r>
    </w:p>
    <w:p w:rsidR="00770456" w:rsidRPr="00770456" w:rsidRDefault="00770456" w:rsidP="00770456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770456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</w:t>
      </w: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       Кабинет хирурга (уролога) – 8.00 – 17.00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Смотровой кабинет - 8.00 -1</w:t>
      </w:r>
      <w:r w:rsidR="00770456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7</w:t>
      </w: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.00</w:t>
      </w:r>
    </w:p>
    <w:p w:rsidR="009C44B5" w:rsidRP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•        К</w:t>
      </w:r>
      <w:r w:rsidR="00F93CBA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абинет медицинской профилактики</w:t>
      </w: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- </w:t>
      </w:r>
      <w:r w:rsidR="00770456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8</w:t>
      </w: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.00 -17.00</w:t>
      </w:r>
    </w:p>
    <w:p w:rsidR="009C44B5" w:rsidRDefault="009C44B5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9C44B5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Перерыв на обед - 12.00 -13.00</w:t>
      </w:r>
    </w:p>
    <w:p w:rsidR="00DD1A48" w:rsidRDefault="00DD1A48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Режим работы в субботу – 8.00 – 12.00</w:t>
      </w:r>
    </w:p>
    <w:p w:rsidR="00DD1A48" w:rsidRPr="009C44B5" w:rsidRDefault="00DD1A48" w:rsidP="009C44B5">
      <w:pPr>
        <w:spacing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Режим работы ФАП </w:t>
      </w:r>
      <w:proofErr w:type="spellStart"/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Лаишевского</w:t>
      </w:r>
      <w:proofErr w:type="spellEnd"/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района пн. – пт. </w:t>
      </w:r>
      <w:r>
        <w:rPr>
          <w:rFonts w:ascii="LatoWeb" w:eastAsia="Times New Roman" w:hAnsi="LatoWeb" w:cs="Times New Roman" w:hint="eastAsia"/>
          <w:color w:val="0B1F33"/>
          <w:sz w:val="24"/>
          <w:szCs w:val="24"/>
          <w:lang w:eastAsia="ru-RU"/>
        </w:rPr>
        <w:t>8</w:t>
      </w: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.00 – 16.00, суббота – 8.00 – 12.00, обед с 12.00 – 13.00.</w:t>
      </w:r>
    </w:p>
    <w:p w:rsidR="00EC2C85" w:rsidRDefault="00EC2C85"/>
    <w:sectPr w:rsidR="00EC2C85" w:rsidSect="00F70275">
      <w:pgSz w:w="11926" w:h="16866" w:code="9"/>
      <w:pgMar w:top="720" w:right="720" w:bottom="720" w:left="72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32C80"/>
    <w:multiLevelType w:val="multilevel"/>
    <w:tmpl w:val="E6B4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77C0E"/>
    <w:multiLevelType w:val="multilevel"/>
    <w:tmpl w:val="03146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9D6079"/>
    <w:multiLevelType w:val="multilevel"/>
    <w:tmpl w:val="92E2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79774B"/>
    <w:multiLevelType w:val="multilevel"/>
    <w:tmpl w:val="7806E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52388E"/>
    <w:multiLevelType w:val="hybridMultilevel"/>
    <w:tmpl w:val="BD700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102BB"/>
    <w:multiLevelType w:val="multilevel"/>
    <w:tmpl w:val="FE8C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297756"/>
    <w:multiLevelType w:val="multilevel"/>
    <w:tmpl w:val="FB24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DE158A"/>
    <w:multiLevelType w:val="multilevel"/>
    <w:tmpl w:val="E82EC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223568"/>
    <w:multiLevelType w:val="multilevel"/>
    <w:tmpl w:val="266E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460B95"/>
    <w:multiLevelType w:val="multilevel"/>
    <w:tmpl w:val="E6D8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F944DF"/>
    <w:multiLevelType w:val="multilevel"/>
    <w:tmpl w:val="E3782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0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C6"/>
    <w:rsid w:val="002F3401"/>
    <w:rsid w:val="00441214"/>
    <w:rsid w:val="006C6488"/>
    <w:rsid w:val="00770456"/>
    <w:rsid w:val="007D4D27"/>
    <w:rsid w:val="009C44B5"/>
    <w:rsid w:val="00D064C6"/>
    <w:rsid w:val="00DD1A48"/>
    <w:rsid w:val="00EC2C85"/>
    <w:rsid w:val="00F70275"/>
    <w:rsid w:val="00F9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C19F"/>
  <w15:chartTrackingRefBased/>
  <w15:docId w15:val="{5C59482B-B91A-4E65-B4EA-F304E275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8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60027">
          <w:blockQuote w:val="1"/>
          <w:marLeft w:val="0"/>
          <w:marRight w:val="0"/>
          <w:marTop w:val="0"/>
          <w:marBottom w:val="300"/>
          <w:divBdr>
            <w:top w:val="none" w:sz="0" w:space="8" w:color="auto"/>
            <w:left w:val="single" w:sz="48" w:space="8" w:color="0571BC"/>
            <w:bottom w:val="none" w:sz="0" w:space="8" w:color="auto"/>
            <w:right w:val="none" w:sz="0" w:space="8" w:color="auto"/>
          </w:divBdr>
        </w:div>
      </w:divsChild>
    </w:div>
    <w:div w:id="19764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omk_meds</dc:creator>
  <cp:keywords/>
  <dc:description/>
  <cp:lastModifiedBy>omk_meds</cp:lastModifiedBy>
  <cp:revision>5</cp:revision>
  <dcterms:created xsi:type="dcterms:W3CDTF">2025-05-21T05:35:00Z</dcterms:created>
  <dcterms:modified xsi:type="dcterms:W3CDTF">2025-05-21T08:23:00Z</dcterms:modified>
</cp:coreProperties>
</file>