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1D" w:rsidRPr="00C24838" w:rsidRDefault="006F0B1D" w:rsidP="006F0B1D">
      <w:pPr>
        <w:shd w:val="clear" w:color="auto" w:fill="FFFFFF"/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color w:val="383838"/>
          <w:spacing w:val="4"/>
          <w:sz w:val="36"/>
          <w:szCs w:val="36"/>
          <w:u w:val="single"/>
          <w:lang w:eastAsia="ru-RU"/>
        </w:rPr>
      </w:pPr>
      <w:r w:rsidRPr="00C24838">
        <w:rPr>
          <w:rFonts w:ascii="Times New Roman" w:eastAsia="Times New Roman" w:hAnsi="Times New Roman" w:cs="Times New Roman"/>
          <w:b/>
          <w:color w:val="383838"/>
          <w:spacing w:val="4"/>
          <w:sz w:val="36"/>
          <w:szCs w:val="36"/>
          <w:u w:val="single"/>
          <w:lang w:eastAsia="ru-RU"/>
        </w:rPr>
        <w:t>Противодействия коррупции</w:t>
      </w:r>
    </w:p>
    <w:p w:rsidR="0015777B" w:rsidRPr="00682B94" w:rsidRDefault="0015777B" w:rsidP="0015777B">
      <w:pPr>
        <w:pStyle w:val="a3"/>
        <w:shd w:val="clear" w:color="auto" w:fill="FFFFFF"/>
        <w:spacing w:before="150" w:beforeAutospacing="0" w:after="150" w:afterAutospacing="0" w:line="300" w:lineRule="atLeast"/>
        <w:jc w:val="both"/>
        <w:rPr>
          <w:b/>
          <w:color w:val="383838"/>
          <w:spacing w:val="4"/>
          <w:sz w:val="28"/>
          <w:szCs w:val="28"/>
        </w:rPr>
      </w:pPr>
      <w:r w:rsidRPr="00682B94">
        <w:rPr>
          <w:b/>
          <w:color w:val="383838"/>
          <w:spacing w:val="4"/>
          <w:sz w:val="28"/>
          <w:szCs w:val="28"/>
        </w:rPr>
        <w:t xml:space="preserve"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Федерации, которым отводится центральное место в реализации </w:t>
      </w:r>
      <w:proofErr w:type="spellStart"/>
      <w:r w:rsidRPr="00682B94">
        <w:rPr>
          <w:b/>
          <w:color w:val="383838"/>
          <w:spacing w:val="4"/>
          <w:sz w:val="28"/>
          <w:szCs w:val="28"/>
        </w:rPr>
        <w:t>антикоррупционного</w:t>
      </w:r>
      <w:proofErr w:type="spellEnd"/>
      <w:r w:rsidRPr="00682B94">
        <w:rPr>
          <w:b/>
          <w:color w:val="383838"/>
          <w:spacing w:val="4"/>
          <w:sz w:val="28"/>
          <w:szCs w:val="28"/>
        </w:rPr>
        <w:t xml:space="preserve"> законодательства и обеспечении его неукоснительного соблюдения.</w:t>
      </w:r>
    </w:p>
    <w:p w:rsidR="0015777B" w:rsidRPr="00682B94" w:rsidRDefault="0015777B" w:rsidP="0015777B">
      <w:pPr>
        <w:pStyle w:val="a3"/>
        <w:shd w:val="clear" w:color="auto" w:fill="FFFFFF"/>
        <w:spacing w:before="150" w:beforeAutospacing="0" w:after="150" w:afterAutospacing="0" w:line="300" w:lineRule="atLeast"/>
        <w:jc w:val="both"/>
        <w:rPr>
          <w:b/>
          <w:color w:val="383838"/>
          <w:spacing w:val="4"/>
          <w:sz w:val="28"/>
          <w:szCs w:val="28"/>
        </w:rPr>
      </w:pPr>
      <w:r w:rsidRPr="00682B94">
        <w:rPr>
          <w:b/>
          <w:color w:val="383838"/>
          <w:spacing w:val="4"/>
          <w:sz w:val="28"/>
          <w:szCs w:val="28"/>
        </w:rPr>
        <w:t>Прокуратура Российской Федерации – это единая федеральная централизованная система органов, осуществляющих надзор за соблюдением Конституции Российской Федерации от имени Российской Федерации и исполнением законов, действующих на ее территории.</w:t>
      </w:r>
    </w:p>
    <w:p w:rsidR="006F0B1D" w:rsidRPr="00682B94" w:rsidRDefault="006F0B1D" w:rsidP="006F0B1D">
      <w:pPr>
        <w:shd w:val="clear" w:color="auto" w:fill="FFFFFF"/>
        <w:spacing w:before="150" w:after="150" w:line="300" w:lineRule="atLeast"/>
        <w:jc w:val="both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 учетом мероприятий, определенных </w:t>
      </w:r>
      <w:hyperlink r:id="rId5" w:history="1">
        <w:r w:rsidRPr="00682B94">
          <w:rPr>
            <w:rFonts w:ascii="Times New Roman" w:eastAsia="Times New Roman" w:hAnsi="Times New Roman" w:cs="Times New Roman"/>
            <w:b/>
            <w:color w:val="00AEEF"/>
            <w:spacing w:val="4"/>
            <w:sz w:val="28"/>
            <w:szCs w:val="28"/>
            <w:lang w:eastAsia="ru-RU"/>
          </w:rPr>
          <w:t>Национальным планом противодействия коррупции на 2016–2017 годы, утвержденным Указом Президента Российской Федерации от 1 апреля 2016 г. № 147</w:t>
        </w:r>
      </w:hyperlink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, приоритетными направлениями надзора в сфере противодействия коррупции являются:</w:t>
      </w:r>
    </w:p>
    <w:p w:rsidR="006F0B1D" w:rsidRPr="00682B94" w:rsidRDefault="006F0B1D" w:rsidP="006F0B1D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соблюдение федеральными государственными органами требований законодательства Российской Федерации о противодействии коррупции, в том числе об организации работы по противодействию коррупции в организациях, созданных для выполнения задач, поставленных перед этими федеральными государственными органами;</w:t>
      </w:r>
    </w:p>
    <w:p w:rsidR="006F0B1D" w:rsidRPr="00682B94" w:rsidRDefault="006F0B1D" w:rsidP="006F0B1D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соблюдение лицами, замещавшими должности государственной или муниципальной службы (в том числе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интересов), ограничений при заключении ими после увольнения с государственной или муниципальной службы трудовых и гражданско-правовых договоров;</w:t>
      </w:r>
    </w:p>
    <w:p w:rsidR="006F0B1D" w:rsidRPr="00682B94" w:rsidRDefault="006F0B1D" w:rsidP="006F0B1D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соблюдение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коррупции;</w:t>
      </w:r>
    </w:p>
    <w:p w:rsidR="006F0B1D" w:rsidRPr="00682B94" w:rsidRDefault="006F0B1D" w:rsidP="006F0B1D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 xml:space="preserve">соблюдение лицами, замещающими должности категории «руководители»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урегулировании конфликта интересов, а также о </w:t>
      </w:r>
      <w:proofErr w:type="gramStart"/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контроле за</w:t>
      </w:r>
      <w:proofErr w:type="gramEnd"/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 xml:space="preserve"> соответствием расходов их доходам;</w:t>
      </w:r>
    </w:p>
    <w:p w:rsidR="006F0B1D" w:rsidRPr="00682B94" w:rsidRDefault="006F0B1D" w:rsidP="006F0B1D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383838"/>
          <w:spacing w:val="4"/>
          <w:sz w:val="28"/>
          <w:szCs w:val="28"/>
          <w:lang w:eastAsia="ru-RU"/>
        </w:rPr>
        <w:t>соблюдение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 w:rsidR="00B264AC" w:rsidRPr="00B264AC" w:rsidRDefault="00B264AC" w:rsidP="00C24838">
      <w:pPr>
        <w:pStyle w:val="a6"/>
        <w:numPr>
          <w:ilvl w:val="0"/>
          <w:numId w:val="1"/>
        </w:numPr>
        <w:spacing w:after="375" w:line="480" w:lineRule="atLeast"/>
        <w:jc w:val="center"/>
        <w:textAlignment w:val="baseline"/>
        <w:outlineLvl w:val="0"/>
        <w:rPr>
          <w:rFonts w:ascii="PTSansBold" w:eastAsia="Times New Roman" w:hAnsi="PTSansBold" w:cs="Times New Roman"/>
          <w:color w:val="000000"/>
          <w:kern w:val="36"/>
          <w:sz w:val="48"/>
          <w:szCs w:val="48"/>
          <w:lang w:eastAsia="ru-RU"/>
        </w:rPr>
      </w:pPr>
      <w:r w:rsidRPr="00B264AC">
        <w:rPr>
          <w:rFonts w:ascii="PTSansBold" w:eastAsia="Times New Roman" w:hAnsi="PTSansBold" w:cs="Times New Roman"/>
          <w:color w:val="000000"/>
          <w:kern w:val="36"/>
          <w:sz w:val="48"/>
          <w:szCs w:val="48"/>
          <w:lang w:eastAsia="ru-RU"/>
        </w:rPr>
        <w:lastRenderedPageBreak/>
        <w:t>Противодействие коррупции</w:t>
      </w:r>
    </w:p>
    <w:p w:rsidR="00B264AC" w:rsidRPr="004A37F9" w:rsidRDefault="00B264AC" w:rsidP="00B264AC">
      <w:pPr>
        <w:pStyle w:val="a6"/>
        <w:numPr>
          <w:ilvl w:val="0"/>
          <w:numId w:val="1"/>
        </w:numPr>
        <w:spacing w:after="0" w:line="270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«коррупция» и «противодействие коррупции».  </w:t>
      </w:r>
      <w:r w:rsidRPr="004A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принципы противодействия коррупции.</w:t>
      </w:r>
    </w:p>
    <w:p w:rsidR="00B264AC" w:rsidRPr="004A37F9" w:rsidRDefault="00B264AC" w:rsidP="00B264AC">
      <w:pPr>
        <w:pStyle w:val="a6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A37F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ст.1 Федерального закона от 25 декабря 2008 г. № 273-ФЗ «О противодействии коррупции»</w:t>
      </w:r>
    </w:p>
    <w:p w:rsidR="004A37F9" w:rsidRPr="004A37F9" w:rsidRDefault="004A37F9" w:rsidP="004A37F9">
      <w:pPr>
        <w:shd w:val="clear" w:color="auto" w:fill="FFFFFF"/>
        <w:tabs>
          <w:tab w:val="center" w:pos="5101"/>
        </w:tabs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A37F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Коррупция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:</w:t>
      </w:r>
      <w:r w:rsidR="00C2483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0</w:t>
      </w:r>
    </w:p>
    <w:p w:rsidR="004A37F9" w:rsidRPr="00682B94" w:rsidRDefault="004A37F9" w:rsidP="004A37F9">
      <w:pPr>
        <w:numPr>
          <w:ilvl w:val="0"/>
          <w:numId w:val="2"/>
        </w:numPr>
        <w:shd w:val="clear" w:color="auto" w:fill="FFFFFF"/>
        <w:spacing w:after="225" w:line="270" w:lineRule="atLeast"/>
        <w:ind w:left="420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proofErr w:type="gramStart"/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A37F9" w:rsidRPr="00682B94" w:rsidRDefault="004A37F9" w:rsidP="004A37F9">
      <w:pPr>
        <w:numPr>
          <w:ilvl w:val="0"/>
          <w:numId w:val="2"/>
        </w:numPr>
        <w:shd w:val="clear" w:color="auto" w:fill="FFFFFF"/>
        <w:spacing w:after="225" w:line="270" w:lineRule="atLeast"/>
        <w:ind w:left="420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совершение деяний, указанных в подпункте «а» настоящего пункта, от имени или в интересах юридического лица;</w:t>
      </w:r>
    </w:p>
    <w:p w:rsidR="004A37F9" w:rsidRPr="00682B94" w:rsidRDefault="004A37F9" w:rsidP="004A37F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Противодействие коррупции</w:t>
      </w:r>
    </w:p>
    <w:p w:rsidR="004A37F9" w:rsidRPr="00682B94" w:rsidRDefault="004A37F9" w:rsidP="004A37F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 физических лиц в пределах их полномочий:</w:t>
      </w:r>
    </w:p>
    <w:p w:rsidR="004A37F9" w:rsidRPr="00682B94" w:rsidRDefault="004A37F9" w:rsidP="004A37F9">
      <w:pPr>
        <w:numPr>
          <w:ilvl w:val="0"/>
          <w:numId w:val="3"/>
        </w:numPr>
        <w:shd w:val="clear" w:color="auto" w:fill="FFFFFF"/>
        <w:spacing w:after="0" w:line="270" w:lineRule="atLeast"/>
        <w:ind w:left="420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4A37F9" w:rsidRPr="00682B94" w:rsidRDefault="004A37F9" w:rsidP="004A37F9">
      <w:pPr>
        <w:numPr>
          <w:ilvl w:val="0"/>
          <w:numId w:val="3"/>
        </w:numPr>
        <w:shd w:val="clear" w:color="auto" w:fill="FFFFFF"/>
        <w:spacing w:after="0" w:line="270" w:lineRule="atLeast"/>
        <w:ind w:left="420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4A37F9" w:rsidRPr="00682B94" w:rsidRDefault="004A37F9" w:rsidP="004A37F9">
      <w:pPr>
        <w:numPr>
          <w:ilvl w:val="0"/>
          <w:numId w:val="3"/>
        </w:numPr>
        <w:shd w:val="clear" w:color="auto" w:fill="FFFFFF"/>
        <w:spacing w:after="0" w:line="270" w:lineRule="atLeast"/>
        <w:ind w:left="420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:rsidR="004A37F9" w:rsidRPr="004A37F9" w:rsidRDefault="004A37F9" w:rsidP="004A37F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A37F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ст.3 Федерального закона от 25 декабря 2008 г. № 273-ФЗ «О противодействии коррупции»</w:t>
      </w:r>
    </w:p>
    <w:p w:rsidR="004A37F9" w:rsidRPr="00682B94" w:rsidRDefault="004A37F9" w:rsidP="004A37F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4A37F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Противодействие коррупции</w:t>
      </w:r>
      <w:r w:rsidRPr="004A37F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в Российской Федерации основывается на следующих основных принципах: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Признание, обеспечение и защита основных прав и свобод человека и гражданина;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Законность;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Публичность и открытость деятельности государственных органов и органов местного самоуправления;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Приоритетное применение мер по предупреждению коррупции;</w:t>
      </w:r>
    </w:p>
    <w:p w:rsidR="004A37F9" w:rsidRPr="00682B94" w:rsidRDefault="004A37F9" w:rsidP="004A37F9">
      <w:pPr>
        <w:numPr>
          <w:ilvl w:val="0"/>
          <w:numId w:val="4"/>
        </w:numPr>
        <w:shd w:val="clear" w:color="auto" w:fill="FFFFFF"/>
        <w:spacing w:after="0" w:line="270" w:lineRule="atLeast"/>
        <w:ind w:left="585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682B9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5D4693" w:rsidRPr="004A37F9" w:rsidRDefault="005D4693">
      <w:pPr>
        <w:rPr>
          <w:rFonts w:ascii="Times New Roman" w:hAnsi="Times New Roman" w:cs="Times New Roman"/>
          <w:sz w:val="28"/>
          <w:szCs w:val="28"/>
        </w:rPr>
      </w:pPr>
    </w:p>
    <w:sectPr w:rsidR="005D4693" w:rsidRPr="004A37F9" w:rsidSect="00EE40BC">
      <w:type w:val="continuous"/>
      <w:pgSz w:w="11905" w:h="16837"/>
      <w:pgMar w:top="853" w:right="851" w:bottom="851" w:left="85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2FA"/>
    <w:multiLevelType w:val="multilevel"/>
    <w:tmpl w:val="2022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44144"/>
    <w:multiLevelType w:val="multilevel"/>
    <w:tmpl w:val="D6CE3A7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35A2A"/>
    <w:multiLevelType w:val="multilevel"/>
    <w:tmpl w:val="8E0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93BD0"/>
    <w:multiLevelType w:val="multilevel"/>
    <w:tmpl w:val="A22C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F0B1D"/>
    <w:rsid w:val="0015777B"/>
    <w:rsid w:val="004A37F9"/>
    <w:rsid w:val="005D4693"/>
    <w:rsid w:val="006064DA"/>
    <w:rsid w:val="00682B94"/>
    <w:rsid w:val="006F0B1D"/>
    <w:rsid w:val="00B264AC"/>
    <w:rsid w:val="00B41335"/>
    <w:rsid w:val="00C24838"/>
    <w:rsid w:val="00C267E9"/>
    <w:rsid w:val="00EE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93"/>
  </w:style>
  <w:style w:type="paragraph" w:styleId="1">
    <w:name w:val="heading 1"/>
    <w:basedOn w:val="a"/>
    <w:link w:val="10"/>
    <w:uiPriority w:val="9"/>
    <w:qFormat/>
    <w:rsid w:val="00B26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6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B1D"/>
  </w:style>
  <w:style w:type="character" w:styleId="a4">
    <w:name w:val="Hyperlink"/>
    <w:basedOn w:val="a0"/>
    <w:uiPriority w:val="99"/>
    <w:semiHidden/>
    <w:unhideWhenUsed/>
    <w:rsid w:val="006F0B1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6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264AC"/>
    <w:rPr>
      <w:b/>
      <w:bCs/>
    </w:rPr>
  </w:style>
  <w:style w:type="paragraph" w:styleId="a6">
    <w:name w:val="List Paragraph"/>
    <w:basedOn w:val="a"/>
    <w:uiPriority w:val="34"/>
    <w:qFormat/>
    <w:rsid w:val="00B264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1023937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695</Words>
  <Characters>3963</Characters>
  <Application>Microsoft Office Word</Application>
  <DocSecurity>0</DocSecurity>
  <Lines>33</Lines>
  <Paragraphs>9</Paragraphs>
  <ScaleCrop>false</ScaleCrop>
  <Company>ЛЦРБ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8</cp:revision>
  <cp:lastPrinted>2016-12-21T14:01:00Z</cp:lastPrinted>
  <dcterms:created xsi:type="dcterms:W3CDTF">2016-12-06T06:19:00Z</dcterms:created>
  <dcterms:modified xsi:type="dcterms:W3CDTF">2016-12-21T14:02:00Z</dcterms:modified>
</cp:coreProperties>
</file>