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C0" w:rsidRPr="00875891" w:rsidRDefault="004D1CC0" w:rsidP="004D1CC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5891">
        <w:rPr>
          <w:rFonts w:ascii="Times New Roman" w:hAnsi="Times New Roman" w:cs="Times New Roman"/>
          <w:b/>
          <w:sz w:val="28"/>
          <w:szCs w:val="28"/>
        </w:rPr>
        <w:t>Запись на прием к врачу</w:t>
      </w:r>
    </w:p>
    <w:bookmarkEnd w:id="0"/>
    <w:p w:rsidR="004D1CC0" w:rsidRDefault="004D1CC0" w:rsidP="004D1CC0">
      <w:r>
        <w:fldChar w:fldCharType="begin"/>
      </w:r>
      <w:r>
        <w:instrText xml:space="preserve"> HYPERLINK "https://www.gosuslugi.ru/pgu/service/-10000000603_10000020298.html" \l "!_description" </w:instrText>
      </w:r>
      <w:r>
        <w:fldChar w:fldCharType="separate"/>
      </w:r>
      <w:r w:rsidRPr="00EF22FB">
        <w:rPr>
          <w:rStyle w:val="a4"/>
        </w:rPr>
        <w:t>https://www.gosuslugi.ru/pgu/service/-10000000603_10000020298.html#!_description</w:t>
      </w:r>
      <w:r>
        <w:rPr>
          <w:rStyle w:val="a4"/>
        </w:rPr>
        <w:fldChar w:fldCharType="end"/>
      </w:r>
    </w:p>
    <w:p w:rsidR="004D1CC0" w:rsidRPr="00875891" w:rsidRDefault="004D1CC0" w:rsidP="004D1C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Уважаемые пользователи Портала!</w:t>
      </w:r>
    </w:p>
    <w:p w:rsidR="004D1CC0" w:rsidRPr="00875891" w:rsidRDefault="004D1CC0" w:rsidP="004D1C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 xml:space="preserve">Рады сообщить вам о возможности записи на прием к врачу в новой версии портала </w:t>
      </w:r>
      <w:proofErr w:type="spellStart"/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Госуслуг</w:t>
      </w:r>
      <w:proofErr w:type="spellEnd"/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, услуга доступна по ссылке https://beta.gosuslugi.ru/10066/1/</w:t>
      </w:r>
    </w:p>
    <w:p w:rsidR="004D1CC0" w:rsidRPr="00875891" w:rsidRDefault="004D1CC0" w:rsidP="004D1C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Отмечаем, что в новой версии портала услуга доступна не во всех регионах. С полным списком регионов вы можете ознакомиться при получении услуги на шаге № 1 «Выбор региона».</w:t>
      </w:r>
    </w:p>
    <w:p w:rsidR="004D1CC0" w:rsidRPr="00875891" w:rsidRDefault="004D1CC0" w:rsidP="004D1C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Услуга также доступна для получения на основной версии портала.</w:t>
      </w:r>
    </w:p>
    <w:p w:rsidR="004D1CC0" w:rsidRPr="00875891" w:rsidRDefault="004D1CC0" w:rsidP="004D1C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 xml:space="preserve">Подача заявки на прием к врачу представляет собой процесс внесения реестровой записи в Сервисе, </w:t>
      </w:r>
      <w:proofErr w:type="gramStart"/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содержащую</w:t>
      </w:r>
      <w:proofErr w:type="gramEnd"/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 xml:space="preserve"> сведения о резервировании временного промежутка в расписании рабочего времени врача медицинской организации для посещения с целью получения медицинской помощи по следующим врачебным специализациям:</w:t>
      </w:r>
    </w:p>
    <w:p w:rsidR="004D1CC0" w:rsidRPr="00875891" w:rsidRDefault="004D1CC0" w:rsidP="004D1C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proofErr w:type="gramStart"/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- общая врачебная практика (семейная медицина);</w:t>
      </w: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br/>
        <w:t>- педиатрия;</w:t>
      </w: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br/>
        <w:t>- терапия;</w:t>
      </w: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br/>
        <w:t>- акушерство-гинекология;</w:t>
      </w: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br/>
        <w:t>- стоматология детская;</w:t>
      </w: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br/>
        <w:t>- стоматология терапевтическая;</w:t>
      </w: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br/>
        <w:t>- стоматология ортопедическая;</w:t>
      </w: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br/>
        <w:t>- стоматология хирургическая.</w:t>
      </w:r>
      <w:proofErr w:type="gramEnd"/>
    </w:p>
    <w:p w:rsidR="004D1CC0" w:rsidRPr="00875891" w:rsidRDefault="004D1CC0" w:rsidP="004D1C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Внесение реестровой записи с использованием Единого портала государственных и муниципальных услуг (далее, ЕПГУ) осуществляется следующими способами:</w:t>
      </w:r>
    </w:p>
    <w:p w:rsidR="004D1CC0" w:rsidRPr="00875891" w:rsidRDefault="004D1CC0" w:rsidP="004D1C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- через личный кабинет гражданина на ЕПГУ;</w:t>
      </w: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br/>
        <w:t>- через электронную форму для гражданина, не имеющего личного кабинета на ЕПГУ.</w:t>
      </w:r>
    </w:p>
    <w:p w:rsidR="004D1CC0" w:rsidRPr="00875891" w:rsidRDefault="004D1CC0" w:rsidP="004D1C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При внесении реестровой записи через личный кабинет гражданина на ЕПГУ используются данные, указанные при регистрации личного кабинета на ЕПГУ.</w:t>
      </w:r>
    </w:p>
    <w:p w:rsidR="004D1CC0" w:rsidRPr="00875891" w:rsidRDefault="004D1CC0" w:rsidP="004D1CC0">
      <w:pPr>
        <w:shd w:val="clear" w:color="auto" w:fill="FFFFFF"/>
        <w:spacing w:line="240" w:lineRule="auto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В случае успешного выполнения услуги на всех этапах система даст Вам положительный ответ, а государственные структуры проинформируют Вас о необходимости прийти в территориальный орган ведомства для получения документов. В случае отказа на каком-либо этапе оказания услуги система даст отрицательный ответ, а государственные структуры проинформируют Вас о причинах отказа.</w:t>
      </w:r>
    </w:p>
    <w:p w:rsidR="004D1CC0" w:rsidRPr="00875891" w:rsidRDefault="004D1CC0" w:rsidP="004D1CC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Способы подачи заявки:</w:t>
      </w:r>
    </w:p>
    <w:p w:rsidR="004D1CC0" w:rsidRPr="00875891" w:rsidRDefault="004D1CC0" w:rsidP="004D1CC0">
      <w:pPr>
        <w:numPr>
          <w:ilvl w:val="0"/>
          <w:numId w:val="1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Единый портал государственных и муниципальных услуг</w:t>
      </w:r>
    </w:p>
    <w:p w:rsidR="004D1CC0" w:rsidRPr="00875891" w:rsidRDefault="004D1CC0" w:rsidP="004D1CC0">
      <w:pPr>
        <w:numPr>
          <w:ilvl w:val="0"/>
          <w:numId w:val="1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proofErr w:type="spellStart"/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Инфомат</w:t>
      </w:r>
      <w:proofErr w:type="spellEnd"/>
    </w:p>
    <w:p w:rsidR="004D1CC0" w:rsidRPr="00875891" w:rsidRDefault="004D1CC0" w:rsidP="004D1CC0">
      <w:pPr>
        <w:numPr>
          <w:ilvl w:val="0"/>
          <w:numId w:val="1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Телефонное обращение в регистратуру медицинской организации</w:t>
      </w:r>
    </w:p>
    <w:p w:rsidR="004D1CC0" w:rsidRPr="00875891" w:rsidRDefault="004D1CC0" w:rsidP="004D1CC0">
      <w:pPr>
        <w:numPr>
          <w:ilvl w:val="0"/>
          <w:numId w:val="1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Личное обращение в регистратуру медицинской организации</w:t>
      </w:r>
    </w:p>
    <w:p w:rsidR="004D1CC0" w:rsidRPr="00875891" w:rsidRDefault="004D1CC0" w:rsidP="004D1CC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Способы получения результата:</w:t>
      </w:r>
    </w:p>
    <w:p w:rsidR="004D1CC0" w:rsidRPr="00875891" w:rsidRDefault="004D1CC0" w:rsidP="004D1CC0">
      <w:pPr>
        <w:numPr>
          <w:ilvl w:val="0"/>
          <w:numId w:val="2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Единый портал государственных и муниципальных услуг</w:t>
      </w:r>
    </w:p>
    <w:p w:rsidR="004D1CC0" w:rsidRPr="00875891" w:rsidRDefault="004D1CC0" w:rsidP="004D1CC0">
      <w:pPr>
        <w:numPr>
          <w:ilvl w:val="0"/>
          <w:numId w:val="2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По e-</w:t>
      </w:r>
      <w:proofErr w:type="spellStart"/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mail</w:t>
      </w:r>
      <w:proofErr w:type="spellEnd"/>
    </w:p>
    <w:p w:rsidR="004D1CC0" w:rsidRPr="00875891" w:rsidRDefault="004D1CC0" w:rsidP="004D1CC0">
      <w:pPr>
        <w:numPr>
          <w:ilvl w:val="0"/>
          <w:numId w:val="2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Лично</w:t>
      </w:r>
    </w:p>
    <w:p w:rsidR="004D1CC0" w:rsidRPr="00875891" w:rsidRDefault="004D1CC0" w:rsidP="004D1CC0">
      <w:pPr>
        <w:numPr>
          <w:ilvl w:val="0"/>
          <w:numId w:val="2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243039"/>
          <w:sz w:val="18"/>
          <w:szCs w:val="18"/>
          <w:lang w:eastAsia="ru-RU"/>
        </w:rPr>
      </w:pPr>
      <w:r w:rsidRPr="00875891">
        <w:rPr>
          <w:rFonts w:ascii="Arial" w:eastAsia="Times New Roman" w:hAnsi="Arial" w:cs="Arial"/>
          <w:color w:val="243039"/>
          <w:sz w:val="18"/>
          <w:szCs w:val="18"/>
          <w:lang w:eastAsia="ru-RU"/>
        </w:rPr>
        <w:t>По телефону</w:t>
      </w:r>
    </w:p>
    <w:p w:rsidR="00B75F29" w:rsidRPr="004D1CC0" w:rsidRDefault="00B75F29" w:rsidP="004D1CC0"/>
    <w:sectPr w:rsidR="00B75F29" w:rsidRPr="004D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870FC"/>
    <w:multiLevelType w:val="multilevel"/>
    <w:tmpl w:val="7F14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D62D0"/>
    <w:multiLevelType w:val="multilevel"/>
    <w:tmpl w:val="0206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EC"/>
    <w:rsid w:val="004D1CC0"/>
    <w:rsid w:val="00B75F29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77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7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2019-03-22T12:11:00Z</dcterms:created>
  <dcterms:modified xsi:type="dcterms:W3CDTF">2019-03-22T12:11:00Z</dcterms:modified>
</cp:coreProperties>
</file>