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DA" w:rsidRPr="00F92719" w:rsidRDefault="00BA0EDA" w:rsidP="00BA0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F92719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ПРОКУРАТУРА РОССИЙСКОЙ ФЕДЕРАЦИИ</w:t>
      </w:r>
    </w:p>
    <w:p w:rsidR="00BA0EDA" w:rsidRPr="0053174C" w:rsidRDefault="00BA0EDA" w:rsidP="00BA0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BA0EDA" w:rsidRPr="0053174C" w:rsidRDefault="00BA0EDA" w:rsidP="00BA0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53174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ПРОКУРАТУРА РЕСПУБЛИКИ ТАТАРСТАН</w:t>
      </w:r>
    </w:p>
    <w:p w:rsidR="00BA0EDA" w:rsidRPr="0053174C" w:rsidRDefault="00BA0EDA" w:rsidP="00BA0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BA0EDA" w:rsidRPr="00F92719" w:rsidRDefault="00BA0EDA" w:rsidP="00BA0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F92719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УПРАВЛЕНИЕ ПО НАДЗОРУ ЗА ИСПОЛНЕНИЕМ </w:t>
      </w:r>
    </w:p>
    <w:p w:rsidR="00BA0EDA" w:rsidRPr="00F92719" w:rsidRDefault="00BA0EDA" w:rsidP="00BA0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F92719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ФЕДЕРАЛЬНОГО ЗАКОНОДАТЕЛЬСТВА</w:t>
      </w:r>
    </w:p>
    <w:p w:rsidR="00BA0EDA" w:rsidRPr="00F92719" w:rsidRDefault="00BA0EDA" w:rsidP="00F92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BA0EDA" w:rsidRPr="00F92719" w:rsidRDefault="00BA0EDA" w:rsidP="00F92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F92719" w:rsidRPr="00F92719" w:rsidRDefault="00F92719" w:rsidP="00F92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F92719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МИНИСТЕРСТВО ТРУДА, ЗАНЯТОСТИ И СОЦИАЛЬНОЙ ЗАЩИТЫ</w:t>
      </w:r>
    </w:p>
    <w:p w:rsidR="00F92719" w:rsidRPr="00F92719" w:rsidRDefault="00F92719" w:rsidP="00F92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F92719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РЕСПУБЛИКИ ТАТАРСТАН </w:t>
      </w:r>
    </w:p>
    <w:p w:rsidR="00F92719" w:rsidRPr="00F92719" w:rsidRDefault="00F92719" w:rsidP="00F92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F92719" w:rsidRPr="00F92719" w:rsidRDefault="00F92719" w:rsidP="00F92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F92719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ГОСУДАРСТВЕННАЯ ИНСПЕКЦИЯ ТРУДА В РЕСПУБЛИКЕ ТАТАРСТАН </w:t>
      </w:r>
    </w:p>
    <w:p w:rsidR="00F92719" w:rsidRPr="00F92719" w:rsidRDefault="00F92719" w:rsidP="00F92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F92719" w:rsidRPr="00F92719" w:rsidRDefault="00F92719" w:rsidP="00F92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F92719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ФЕДЕРАЦИЯ ПРОФСОЮЗОВ РЕСПУБЛИКИ ТАТАРСТАН</w:t>
      </w:r>
    </w:p>
    <w:p w:rsidR="00BA0EDA" w:rsidRPr="0053174C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Pr="0053174C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Pr="0053174C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Pr="0053174C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4A4D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4DB7" w:rsidRPr="0053174C" w:rsidRDefault="004A4DB7" w:rsidP="004A4D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EDA" w:rsidRPr="0053174C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Pr="0053174C" w:rsidRDefault="00BA0EDA" w:rsidP="00F927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74C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06785B" w:rsidRPr="0053174C" w:rsidRDefault="0006785B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74C" w:rsidRPr="0053174C" w:rsidRDefault="00F92719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3174C" w:rsidRPr="0053174C">
        <w:rPr>
          <w:rFonts w:ascii="Times New Roman" w:hAnsi="Times New Roman" w:cs="Times New Roman"/>
          <w:b/>
          <w:sz w:val="28"/>
          <w:szCs w:val="28"/>
        </w:rPr>
        <w:t>ОСЛЕДСТВИЯ ПОЛУЧЕНИЯ</w:t>
      </w:r>
    </w:p>
    <w:p w:rsidR="00BA0EDA" w:rsidRPr="0053174C" w:rsidRDefault="00F92719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«СЕРОЙ» ЗАРАБОТНОЙ ПЛАТЫ</w:t>
      </w:r>
    </w:p>
    <w:p w:rsidR="00BA0EDA" w:rsidRPr="0053174C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Pr="0053174C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Pr="0053174C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Pr="0053174C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Pr="0053174C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Pr="0053174C" w:rsidRDefault="00BA0EDA" w:rsidP="00BA0ED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EDA" w:rsidRPr="0053174C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4D6" w:rsidRPr="0053174C" w:rsidRDefault="003874D6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Pr="0053174C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719" w:rsidRDefault="00F92719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DB7" w:rsidRDefault="004A4DB7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719" w:rsidRPr="0053174C" w:rsidRDefault="00F92719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Pr="0053174C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Pr="0053174C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Pr="0053174C" w:rsidRDefault="00BA0EDA" w:rsidP="005D1F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EDA" w:rsidRPr="0053174C" w:rsidRDefault="00BA0EDA" w:rsidP="00BA0ED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317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г. Казань</w:t>
      </w:r>
    </w:p>
    <w:p w:rsidR="00BA0EDA" w:rsidRPr="0053174C" w:rsidRDefault="00BA0EDA" w:rsidP="00BA0ED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3174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2020</w:t>
      </w:r>
    </w:p>
    <w:p w:rsidR="0053174C" w:rsidRPr="00F92719" w:rsidRDefault="0053174C" w:rsidP="0053174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719">
        <w:rPr>
          <w:rFonts w:ascii="Times New Roman" w:hAnsi="Times New Roman" w:cs="Times New Roman"/>
          <w:sz w:val="28"/>
          <w:szCs w:val="28"/>
        </w:rPr>
        <w:lastRenderedPageBreak/>
        <w:t>Работник, получающий «серую» зарплату, то есть зарплату, с которой не уплачиваются налоги, должен осознавать все негативные последствия, к котор</w:t>
      </w:r>
      <w:r w:rsidR="004A4DB7">
        <w:rPr>
          <w:rFonts w:ascii="Times New Roman" w:hAnsi="Times New Roman" w:cs="Times New Roman"/>
          <w:sz w:val="28"/>
          <w:szCs w:val="28"/>
        </w:rPr>
        <w:t>ым это может привести. Выплата «</w:t>
      </w:r>
      <w:r w:rsidRPr="00F92719">
        <w:rPr>
          <w:rFonts w:ascii="Times New Roman" w:hAnsi="Times New Roman" w:cs="Times New Roman"/>
          <w:sz w:val="28"/>
          <w:szCs w:val="28"/>
        </w:rPr>
        <w:t>серой</w:t>
      </w:r>
      <w:r w:rsidR="004A4DB7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F92719">
        <w:rPr>
          <w:rFonts w:ascii="Times New Roman" w:hAnsi="Times New Roman" w:cs="Times New Roman"/>
          <w:sz w:val="28"/>
          <w:szCs w:val="28"/>
        </w:rPr>
        <w:t xml:space="preserve"> зарплаты производится исключительно по воле работодателя на страх и риск работника. Ни ее размер, ни порядок выплаты, ни срок выплаты не закреплены, как правило, никакими документами. Поэтому работодатель может прекратить выплаты в любой момент и работнику будет очень проблематично что-то получить в такой ситуации.</w:t>
      </w:r>
    </w:p>
    <w:p w:rsidR="0053174C" w:rsidRPr="00F92719" w:rsidRDefault="0053174C" w:rsidP="0053174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719">
        <w:rPr>
          <w:rFonts w:ascii="Times New Roman" w:hAnsi="Times New Roman" w:cs="Times New Roman"/>
          <w:sz w:val="28"/>
          <w:szCs w:val="28"/>
        </w:rPr>
        <w:t>На указанные суммы не распространяются нормы законодательства, регулирующие трудовую деятельность работника и его социальное обеспечение. В частности, могут возникнуть следующие проблемы.</w:t>
      </w:r>
    </w:p>
    <w:p w:rsidR="0053174C" w:rsidRPr="00F92719" w:rsidRDefault="0053174C" w:rsidP="0053174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719">
        <w:rPr>
          <w:rFonts w:ascii="Times New Roman" w:hAnsi="Times New Roman" w:cs="Times New Roman"/>
          <w:b/>
          <w:bCs/>
          <w:sz w:val="28"/>
          <w:szCs w:val="28"/>
        </w:rPr>
        <w:t>Оплата отпуска.</w:t>
      </w:r>
    </w:p>
    <w:p w:rsidR="0053174C" w:rsidRPr="00F92719" w:rsidRDefault="0053174C" w:rsidP="0053174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719">
        <w:rPr>
          <w:rFonts w:ascii="Times New Roman" w:hAnsi="Times New Roman" w:cs="Times New Roman"/>
          <w:sz w:val="28"/>
          <w:szCs w:val="28"/>
        </w:rPr>
        <w:t>Нет никаких гарантий, что работодатель оплатит отпуск или компенсацию за неиспользованный отпуск при увольнении работника в полном объеме, - сумма отпускных высчитывается исходя из размера официальной части зарплаты, которая может быть значительно меньше «серой» (</w:t>
      </w:r>
      <w:hyperlink r:id="rId4" w:history="1">
        <w:r w:rsidRPr="00F927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114</w:t>
        </w:r>
      </w:hyperlink>
      <w:r w:rsidRPr="00F9271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Федерации).</w:t>
      </w:r>
    </w:p>
    <w:p w:rsidR="0053174C" w:rsidRPr="00F92719" w:rsidRDefault="0053174C" w:rsidP="0053174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719">
        <w:rPr>
          <w:rFonts w:ascii="Times New Roman" w:hAnsi="Times New Roman" w:cs="Times New Roman"/>
          <w:b/>
          <w:bCs/>
          <w:sz w:val="28"/>
          <w:szCs w:val="28"/>
        </w:rPr>
        <w:t>Оплата листка нетрудоспособности.</w:t>
      </w:r>
    </w:p>
    <w:p w:rsidR="0053174C" w:rsidRPr="00F92719" w:rsidRDefault="0053174C" w:rsidP="0053174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719">
        <w:rPr>
          <w:rFonts w:ascii="Times New Roman" w:hAnsi="Times New Roman" w:cs="Times New Roman"/>
          <w:sz w:val="28"/>
          <w:szCs w:val="28"/>
        </w:rPr>
        <w:t>Аналогично оплате отпуска оплата листков нетрудоспособности (по временной нетрудоспособности, по беременности и родам, по уходу за ребенком) рассчитывается исходя из официального заработка (</w:t>
      </w:r>
      <w:hyperlink r:id="rId5" w:history="1">
        <w:r w:rsidRPr="00F927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183</w:t>
        </w:r>
      </w:hyperlink>
      <w:r w:rsidRPr="00F9271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 </w:t>
      </w:r>
      <w:hyperlink r:id="rId6" w:history="1">
        <w:r w:rsidRPr="00F927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14</w:t>
        </w:r>
      </w:hyperlink>
      <w:r w:rsidRPr="00F92719">
        <w:rPr>
          <w:rFonts w:ascii="Times New Roman" w:hAnsi="Times New Roman" w:cs="Times New Roman"/>
          <w:sz w:val="28"/>
          <w:szCs w:val="28"/>
        </w:rPr>
        <w:t xml:space="preserve"> Федерального закона от 29.12.2006 № 255-ФЗ «Об обязательном социальном страховании на случай временной нетрудоспособности и в связи с материнством»).</w:t>
      </w:r>
    </w:p>
    <w:p w:rsidR="0053174C" w:rsidRPr="00F92719" w:rsidRDefault="0053174C" w:rsidP="0053174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719">
        <w:rPr>
          <w:rFonts w:ascii="Times New Roman" w:hAnsi="Times New Roman" w:cs="Times New Roman"/>
          <w:b/>
          <w:bCs/>
          <w:sz w:val="28"/>
          <w:szCs w:val="28"/>
        </w:rPr>
        <w:t>Выходное пособие.</w:t>
      </w:r>
    </w:p>
    <w:p w:rsidR="0053174C" w:rsidRPr="00F92719" w:rsidRDefault="0053174C" w:rsidP="0053174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719">
        <w:rPr>
          <w:rFonts w:ascii="Times New Roman" w:hAnsi="Times New Roman" w:cs="Times New Roman"/>
          <w:sz w:val="28"/>
          <w:szCs w:val="28"/>
        </w:rPr>
        <w:t>При увольнении работника выходное пособие будет исчислено исходя из официальной части зарплаты (</w:t>
      </w:r>
      <w:hyperlink r:id="rId7" w:history="1">
        <w:r w:rsidRPr="00F927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ст. 178</w:t>
        </w:r>
      </w:hyperlink>
      <w:r w:rsidRPr="00F92719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F927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181.1</w:t>
        </w:r>
      </w:hyperlink>
      <w:r w:rsidRPr="00F9271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Федерации).</w:t>
      </w:r>
    </w:p>
    <w:p w:rsidR="0053174C" w:rsidRPr="00F92719" w:rsidRDefault="0053174C" w:rsidP="0053174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719">
        <w:rPr>
          <w:rFonts w:ascii="Times New Roman" w:hAnsi="Times New Roman" w:cs="Times New Roman"/>
          <w:b/>
          <w:bCs/>
          <w:sz w:val="28"/>
          <w:szCs w:val="28"/>
        </w:rPr>
        <w:t>Будущая пенсия.</w:t>
      </w:r>
    </w:p>
    <w:p w:rsidR="0053174C" w:rsidRPr="00F92719" w:rsidRDefault="0053174C" w:rsidP="0053174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719">
        <w:rPr>
          <w:rFonts w:ascii="Times New Roman" w:hAnsi="Times New Roman" w:cs="Times New Roman"/>
          <w:sz w:val="28"/>
          <w:szCs w:val="28"/>
        </w:rPr>
        <w:t>Отчисления в ПФР также производятся на основании «белой» части зарплаты. Именно из этих отчислений складывается будущая пенсия работника (</w:t>
      </w:r>
      <w:hyperlink r:id="rId9" w:history="1">
        <w:r w:rsidRPr="00F927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10</w:t>
        </w:r>
      </w:hyperlink>
      <w:r w:rsidRPr="00F92719">
        <w:rPr>
          <w:rFonts w:ascii="Times New Roman" w:hAnsi="Times New Roman" w:cs="Times New Roman"/>
          <w:sz w:val="28"/>
          <w:szCs w:val="28"/>
        </w:rPr>
        <w:t xml:space="preserve"> Закона от 15.12.2001 № 167-ФЗ «Об обязательном пенсионном страховании в Российской Федерации»).</w:t>
      </w:r>
    </w:p>
    <w:p w:rsidR="0053174C" w:rsidRPr="00F92719" w:rsidRDefault="0053174C" w:rsidP="0053174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719">
        <w:rPr>
          <w:rFonts w:ascii="Times New Roman" w:hAnsi="Times New Roman" w:cs="Times New Roman"/>
          <w:b/>
          <w:bCs/>
          <w:sz w:val="28"/>
          <w:szCs w:val="28"/>
        </w:rPr>
        <w:t>Кредит и ипотека.</w:t>
      </w:r>
    </w:p>
    <w:p w:rsidR="0053174C" w:rsidRPr="00F92719" w:rsidRDefault="0053174C" w:rsidP="0053174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719">
        <w:rPr>
          <w:rFonts w:ascii="Times New Roman" w:hAnsi="Times New Roman" w:cs="Times New Roman"/>
          <w:sz w:val="28"/>
          <w:szCs w:val="28"/>
        </w:rPr>
        <w:t>Работник, получающий «на бумаге» небольшую заработную плату, рискует не получить кредит на крупную сумму в банке или не оформить ипотеку, даже если «серая» часть его зарплаты гораздо больше «белой».</w:t>
      </w:r>
    </w:p>
    <w:p w:rsidR="0053174C" w:rsidRPr="00F92719" w:rsidRDefault="0053174C" w:rsidP="0053174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719">
        <w:rPr>
          <w:rFonts w:ascii="Times New Roman" w:hAnsi="Times New Roman" w:cs="Times New Roman"/>
          <w:b/>
          <w:bCs/>
          <w:sz w:val="28"/>
          <w:szCs w:val="28"/>
        </w:rPr>
        <w:t>Уголовная ответственность.</w:t>
      </w:r>
    </w:p>
    <w:p w:rsidR="00140A8C" w:rsidRPr="00F92719" w:rsidRDefault="0053174C" w:rsidP="0053174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719">
        <w:rPr>
          <w:rFonts w:ascii="Times New Roman" w:hAnsi="Times New Roman" w:cs="Times New Roman"/>
          <w:sz w:val="28"/>
          <w:szCs w:val="28"/>
        </w:rPr>
        <w:t>Налог с зарплат работников удерживает и перечисляет работодатель (</w:t>
      </w:r>
      <w:hyperlink r:id="rId10" w:history="1">
        <w:r w:rsidRPr="00F927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226</w:t>
        </w:r>
      </w:hyperlink>
      <w:r w:rsidRPr="00F9271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Федерации). Однако, если дело дойдет до суда, работнику необходимо быть готовым к доказыванию своей непричастности к уклонению от уплаты налогов. За указанное деяние установлена налоговая и уголовная ответственность (</w:t>
      </w:r>
      <w:hyperlink r:id="rId11" w:history="1">
        <w:r w:rsidRPr="00F927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122</w:t>
        </w:r>
      </w:hyperlink>
      <w:r w:rsidRPr="00F9271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 </w:t>
      </w:r>
      <w:hyperlink r:id="rId12" w:history="1">
        <w:r w:rsidRPr="00F9271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198</w:t>
        </w:r>
      </w:hyperlink>
      <w:r w:rsidRPr="00F92719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Федерации).</w:t>
      </w:r>
    </w:p>
    <w:sectPr w:rsidR="00140A8C" w:rsidRPr="00F92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B6"/>
    <w:rsid w:val="0006785B"/>
    <w:rsid w:val="00140A8C"/>
    <w:rsid w:val="001A4E0E"/>
    <w:rsid w:val="003874D6"/>
    <w:rsid w:val="004A3917"/>
    <w:rsid w:val="004A4DB7"/>
    <w:rsid w:val="0053174C"/>
    <w:rsid w:val="005D1F88"/>
    <w:rsid w:val="008476B6"/>
    <w:rsid w:val="009E4998"/>
    <w:rsid w:val="00BA0EDA"/>
    <w:rsid w:val="00BD2984"/>
    <w:rsid w:val="00F92719"/>
    <w:rsid w:val="00F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C412"/>
  <w15:docId w15:val="{9803FF69-A7E8-4310-8959-131BF2F2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A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7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7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3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0718B313CB108691A7CF91056AF419B088684FF0D8E78EAC3248918031C4DD0F526FAD05Dd4bE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40718B313CB108691A7CF91056AF419B088684FF0D8E78EAC3248918031C4DD0F526FAD955476Cd0bCI" TargetMode="External"/><Relationship Id="rId12" Type="http://schemas.openxmlformats.org/officeDocument/2006/relationships/hyperlink" Target="consultantplus://offline/ref=C240718B313CB108691A7CF91056AF419B08878EF20F8E78EAC3248918031C4DD0F526FAD9564166d0bD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40718B313CB108691A7CF91056AF419B0B8186FE0B8E78EAC3248918031C4DD0F526F9D9d5b5I" TargetMode="External"/><Relationship Id="rId11" Type="http://schemas.openxmlformats.org/officeDocument/2006/relationships/hyperlink" Target="consultantplus://offline/ref=C240718B313CB108691A7CF91056AF419B088784FD0B8E78EAC3248918031C4DD0F526F2D9d5b6I" TargetMode="External"/><Relationship Id="rId5" Type="http://schemas.openxmlformats.org/officeDocument/2006/relationships/hyperlink" Target="consultantplus://offline/ref=C240718B313CB108691A7CF91056AF419B088684FF0D8E78EAC3248918031C4DD0F526FAD955476Bd0bBI" TargetMode="External"/><Relationship Id="rId10" Type="http://schemas.openxmlformats.org/officeDocument/2006/relationships/hyperlink" Target="consultantplus://offline/ref=C240718B313CB108691A7CF91056AF419B088682FA0A8E78EAC3248918031C4DD0F526FAD955426Bd0bCI" TargetMode="External"/><Relationship Id="rId4" Type="http://schemas.openxmlformats.org/officeDocument/2006/relationships/hyperlink" Target="consultantplus://offline/ref=C240718B313CB108691A7CF91056AF419B088684FF0D8E78EAC3248918031C4DD0F526FAD9544E6Ed0bBI" TargetMode="External"/><Relationship Id="rId9" Type="http://schemas.openxmlformats.org/officeDocument/2006/relationships/hyperlink" Target="consultantplus://offline/ref=C240718B313CB108691A7CF91056AF419B088684F2098E78EAC3248918031C4DD0F526FADAd5b4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Кириллова Ирина Анатольевна</cp:lastModifiedBy>
  <cp:revision>9</cp:revision>
  <cp:lastPrinted>2020-08-27T14:11:00Z</cp:lastPrinted>
  <dcterms:created xsi:type="dcterms:W3CDTF">2020-08-27T14:03:00Z</dcterms:created>
  <dcterms:modified xsi:type="dcterms:W3CDTF">2020-08-31T07:03:00Z</dcterms:modified>
</cp:coreProperties>
</file>