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9B" w:rsidRPr="004E5B35" w:rsidRDefault="00DB439B" w:rsidP="004E5B35">
      <w:pPr>
        <w:shd w:val="clear" w:color="auto" w:fill="FF000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5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ГЕПАТИТ </w:t>
      </w:r>
      <w:proofErr w:type="gramStart"/>
      <w:r w:rsidRPr="004E5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End"/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Что такое гепатит</w:t>
      </w:r>
      <w:proofErr w:type="gramStart"/>
      <w:r w:rsidRPr="002B79AC">
        <w:rPr>
          <w:rStyle w:val="a4"/>
          <w:color w:val="000000" w:themeColor="text1"/>
        </w:rPr>
        <w:t xml:space="preserve"> В</w:t>
      </w:r>
      <w:proofErr w:type="gramEnd"/>
      <w:r w:rsidRPr="002B79AC">
        <w:rPr>
          <w:rStyle w:val="a4"/>
          <w:color w:val="000000" w:themeColor="text1"/>
        </w:rPr>
        <w:t>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2B79AC">
        <w:rPr>
          <w:color w:val="000000" w:themeColor="text1"/>
        </w:rPr>
        <w:t>Антропонозное</w:t>
      </w:r>
      <w:proofErr w:type="spellEnd"/>
      <w:r w:rsidRPr="002B79AC">
        <w:rPr>
          <w:color w:val="000000" w:themeColor="text1"/>
        </w:rPr>
        <w:t xml:space="preserve"> </w:t>
      </w:r>
      <w:proofErr w:type="gramStart"/>
      <w:r w:rsidRPr="002B79AC">
        <w:rPr>
          <w:color w:val="000000" w:themeColor="text1"/>
        </w:rPr>
        <w:t>вирусное заболевание, вызванное возбудителем гепатита В. Характеризуется</w:t>
      </w:r>
      <w:proofErr w:type="gramEnd"/>
      <w:r w:rsidRPr="002B79AC">
        <w:rPr>
          <w:color w:val="000000" w:themeColor="text1"/>
        </w:rPr>
        <w:t xml:space="preserve"> медленным развитием болезни, длительным течением, возможностью формированием хронического гепатита, цирроза, рака печени.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Кто болеет?</w:t>
      </w:r>
    </w:p>
    <w:p w:rsidR="00DB439B" w:rsidRPr="002B79AC" w:rsidRDefault="00DB439B" w:rsidP="00DB439B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color w:val="000000" w:themeColor="text1"/>
        </w:rPr>
        <w:t>Болеют гепатитом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люди всех возрастов.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 можно заболеть?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При попадании вируса в кровь, при повреждении кожи и слизистых обо</w:t>
      </w:r>
      <w:r w:rsidRPr="002B79AC">
        <w:rPr>
          <w:color w:val="000000" w:themeColor="text1"/>
        </w:rPr>
        <w:softHyphen/>
        <w:t>лочек. Источником зараже</w:t>
      </w:r>
      <w:r w:rsidRPr="002B79AC">
        <w:rPr>
          <w:color w:val="000000" w:themeColor="text1"/>
        </w:rPr>
        <w:softHyphen/>
        <w:t>ния служит инфицированный человек больной как острыми, так и хрони</w:t>
      </w:r>
      <w:r w:rsidRPr="002B79AC">
        <w:rPr>
          <w:color w:val="000000" w:themeColor="text1"/>
        </w:rPr>
        <w:softHyphen/>
        <w:t>ческими формами. Вирус содержится в крови, сперме, слюне, вагинальных выделениях. Характерным свойством вируса являются его высокая актив</w:t>
      </w:r>
      <w:r w:rsidRPr="002B79AC">
        <w:rPr>
          <w:color w:val="000000" w:themeColor="text1"/>
        </w:rPr>
        <w:softHyphen/>
        <w:t>ность и устойчивость в окружающей среде. Для заражения достаточно поступления в организм самого небольшого количества крови, инфицированной вирусом (всего 0,0001 мл!).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Механизм заражения гепатитом</w:t>
      </w:r>
      <w:proofErr w:type="gramStart"/>
      <w:r w:rsidRPr="002B79AC">
        <w:rPr>
          <w:color w:val="000000" w:themeColor="text1"/>
        </w:rPr>
        <w:t>  В</w:t>
      </w:r>
      <w:proofErr w:type="gramEnd"/>
      <w:r w:rsidRPr="002B79AC">
        <w:rPr>
          <w:color w:val="000000" w:themeColor="text1"/>
        </w:rPr>
        <w:t xml:space="preserve"> – парентеральный. Выделяют естественные пути передачи гепатита В </w:t>
      </w:r>
      <w:proofErr w:type="gramStart"/>
      <w:r w:rsidRPr="002B79AC">
        <w:rPr>
          <w:color w:val="000000" w:themeColor="text1"/>
        </w:rPr>
        <w:t xml:space="preserve">( </w:t>
      </w:r>
      <w:proofErr w:type="gramEnd"/>
      <w:r w:rsidRPr="002B79AC">
        <w:rPr>
          <w:color w:val="000000" w:themeColor="text1"/>
        </w:rPr>
        <w:t>от инфицированной матери  к ребенку во время прохождения его через родовые пути, половой – при половом контакте с инфицированным человеком) и искусственный путь передачи (при нарушении целостности кожных покровов и слизистых). Реализация искусственных путей передачи  происходит при внутривенном введении наркотиков, в семьях больных хроническими гепатитом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>  при пользовании  общими бритвенными приборами, зубными щетками и пр., в единичных случаях при  нарушениях санитарно-противоэпидемического режима во время проведения разнообразных лечебно-диагностических манипуляций.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 узнать?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Большинство людей не испытывают никаких симптомов во время острой стадии инфекции.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У части людей могут выявляться общие симптомы: усталость и утомляемость, потеря аппетита, желтуха, тошнота, чувство дискомфорта в правом подреберье, изменения цвета мочи (темнеет) и кала (светлеет), боли в суставах.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Для начинающегося гепатита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характерно, когда у заболевшего на фоне повышения температуры и интоксикации (недомогание, ухудшение самочувствия) появляется потемнение мочи и развивается желтуха.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При гепатите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>, помимо биохимических признаков повреждения клеток печени, обнаруживают соответствующие маркеры в крови.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 xml:space="preserve">Наличие </w:t>
      </w:r>
      <w:proofErr w:type="spellStart"/>
      <w:r w:rsidRPr="002B79AC">
        <w:rPr>
          <w:color w:val="000000" w:themeColor="text1"/>
        </w:rPr>
        <w:t>HBsAg</w:t>
      </w:r>
      <w:proofErr w:type="spellEnd"/>
      <w:r w:rsidRPr="002B79AC">
        <w:rPr>
          <w:color w:val="000000" w:themeColor="text1"/>
        </w:rPr>
        <w:t xml:space="preserve">, </w:t>
      </w:r>
      <w:proofErr w:type="spellStart"/>
      <w:r w:rsidRPr="002B79AC">
        <w:rPr>
          <w:color w:val="000000" w:themeColor="text1"/>
        </w:rPr>
        <w:t>анти-</w:t>
      </w:r>
      <w:proofErr w:type="gramStart"/>
      <w:r w:rsidRPr="002B79AC">
        <w:rPr>
          <w:color w:val="000000" w:themeColor="text1"/>
        </w:rPr>
        <w:t>HBc</w:t>
      </w:r>
      <w:proofErr w:type="spellEnd"/>
      <w:proofErr w:type="gramEnd"/>
      <w:r w:rsidRPr="002B79AC">
        <w:rPr>
          <w:color w:val="000000" w:themeColor="text1"/>
        </w:rPr>
        <w:t xml:space="preserve"> </w:t>
      </w:r>
      <w:proofErr w:type="spellStart"/>
      <w:r w:rsidRPr="002B79AC">
        <w:rPr>
          <w:color w:val="000000" w:themeColor="text1"/>
        </w:rPr>
        <w:t>IgM</w:t>
      </w:r>
      <w:proofErr w:type="spellEnd"/>
      <w:r w:rsidRPr="002B79AC">
        <w:rPr>
          <w:color w:val="000000" w:themeColor="text1"/>
        </w:rPr>
        <w:t xml:space="preserve">, </w:t>
      </w:r>
      <w:proofErr w:type="spellStart"/>
      <w:r w:rsidRPr="002B79AC">
        <w:rPr>
          <w:color w:val="000000" w:themeColor="text1"/>
        </w:rPr>
        <w:t>анти-HBc</w:t>
      </w:r>
      <w:proofErr w:type="spellEnd"/>
      <w:r w:rsidRPr="002B79AC">
        <w:rPr>
          <w:color w:val="000000" w:themeColor="text1"/>
        </w:rPr>
        <w:t xml:space="preserve"> общий, </w:t>
      </w:r>
      <w:proofErr w:type="spellStart"/>
      <w:r w:rsidRPr="002B79AC">
        <w:rPr>
          <w:color w:val="000000" w:themeColor="text1"/>
        </w:rPr>
        <w:t>HBeAg</w:t>
      </w:r>
      <w:proofErr w:type="spellEnd"/>
      <w:r w:rsidRPr="002B79AC">
        <w:rPr>
          <w:color w:val="000000" w:themeColor="text1"/>
        </w:rPr>
        <w:t xml:space="preserve">, </w:t>
      </w:r>
      <w:proofErr w:type="spellStart"/>
      <w:r w:rsidRPr="002B79AC">
        <w:rPr>
          <w:color w:val="000000" w:themeColor="text1"/>
        </w:rPr>
        <w:t>анти-Hbe</w:t>
      </w:r>
      <w:proofErr w:type="spellEnd"/>
      <w:r w:rsidRPr="002B79AC">
        <w:rPr>
          <w:color w:val="000000" w:themeColor="text1"/>
        </w:rPr>
        <w:t xml:space="preserve"> (маркеры гепатита В), HBV-ДНК в сыворотке крови подтверждает наличие гепатита В.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Разные сочетания результатов этих анализов говорят о наличии инфекции в настоящем или прошлом, острой или хронической фазе гепатита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>, активности вируса. По результатам анализов можно определить показания к лечению и оценить его эффективность.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Чем опасно заболевание?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Гепатит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представляет собой серьезную глобальную проблему здравоохранения. Он может вызывать хроническую инфекцию и подвергать людей высокому риску смерти от цирроза и рака печени.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Что делать?</w:t>
      </w:r>
    </w:p>
    <w:p w:rsidR="00DB439B" w:rsidRPr="002B79AC" w:rsidRDefault="00DB439B" w:rsidP="00DB439B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color w:val="000000" w:themeColor="text1"/>
        </w:rPr>
        <w:t>При подозрении на заболевание, подозрение на контакт с инфекцией, немедленно обратиться к врачу.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 обезопасить ребенка?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Всемирная организация здравоохранения рекомендует, чтобы все дети грудного возраста получали вакцину против гепатита В.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Когда проводится вакцинация?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Вакцинация против вирусного гепатита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проводится всем новорожденным в первые 24 часа жизни ребенка.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lastRenderedPageBreak/>
        <w:t>Проведение полного курса вакцинации (не менее 3 прививок, без нарушения схемы вакцинации) приводит к образованию специфических антител к вирусу гепатита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</w:t>
      </w:r>
      <w:proofErr w:type="spellStart"/>
      <w:r w:rsidRPr="002B79AC">
        <w:rPr>
          <w:color w:val="000000" w:themeColor="text1"/>
        </w:rPr>
        <w:t>в</w:t>
      </w:r>
      <w:proofErr w:type="spellEnd"/>
      <w:r w:rsidRPr="002B79AC">
        <w:rPr>
          <w:color w:val="000000" w:themeColor="text1"/>
        </w:rPr>
        <w:t xml:space="preserve"> защитном титре.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Вакцинация проводиться в рамках Национального календаря профилактических прививок. Курс вакцинации состоит из 3-х прививок и проводится по схеме: 0-1-6 мес.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Какие вакцины используются?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 xml:space="preserve">– </w:t>
      </w:r>
      <w:proofErr w:type="spellStart"/>
      <w:r w:rsidRPr="002B79AC">
        <w:rPr>
          <w:color w:val="000000" w:themeColor="text1"/>
        </w:rPr>
        <w:t>Регевак</w:t>
      </w:r>
      <w:proofErr w:type="spellEnd"/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br/>
        <w:t xml:space="preserve">– Вакцина гепатита В </w:t>
      </w:r>
      <w:proofErr w:type="spellStart"/>
      <w:r w:rsidRPr="002B79AC">
        <w:rPr>
          <w:color w:val="000000" w:themeColor="text1"/>
        </w:rPr>
        <w:t>рекомбинантная</w:t>
      </w:r>
      <w:proofErr w:type="spellEnd"/>
      <w:r w:rsidRPr="002B79AC">
        <w:rPr>
          <w:color w:val="000000" w:themeColor="text1"/>
        </w:rPr>
        <w:t xml:space="preserve"> дрожжевая</w:t>
      </w:r>
      <w:r w:rsidRPr="002B79AC">
        <w:rPr>
          <w:color w:val="000000" w:themeColor="text1"/>
        </w:rPr>
        <w:br/>
        <w:t xml:space="preserve">– Вакцина гепатита В </w:t>
      </w:r>
      <w:proofErr w:type="spellStart"/>
      <w:r w:rsidRPr="002B79AC">
        <w:rPr>
          <w:color w:val="000000" w:themeColor="text1"/>
        </w:rPr>
        <w:t>рекомбинантная</w:t>
      </w:r>
      <w:proofErr w:type="spellEnd"/>
      <w:r w:rsidRPr="002B79AC">
        <w:rPr>
          <w:color w:val="000000" w:themeColor="text1"/>
        </w:rPr>
        <w:t xml:space="preserve"> (</w:t>
      </w:r>
      <w:proofErr w:type="spellStart"/>
      <w:r w:rsidRPr="002B79AC">
        <w:rPr>
          <w:color w:val="000000" w:themeColor="text1"/>
        </w:rPr>
        <w:t>рДНК</w:t>
      </w:r>
      <w:proofErr w:type="spellEnd"/>
      <w:r w:rsidRPr="002B79AC">
        <w:rPr>
          <w:color w:val="000000" w:themeColor="text1"/>
        </w:rPr>
        <w:t>)</w:t>
      </w:r>
      <w:r w:rsidRPr="002B79AC">
        <w:rPr>
          <w:color w:val="000000" w:themeColor="text1"/>
        </w:rPr>
        <w:br/>
        <w:t xml:space="preserve">– </w:t>
      </w:r>
      <w:proofErr w:type="spellStart"/>
      <w:r w:rsidRPr="002B79AC">
        <w:rPr>
          <w:color w:val="000000" w:themeColor="text1"/>
        </w:rPr>
        <w:t>Шанвак</w:t>
      </w:r>
      <w:proofErr w:type="spellEnd"/>
      <w:r w:rsidRPr="002B79AC">
        <w:rPr>
          <w:color w:val="000000" w:themeColor="text1"/>
        </w:rPr>
        <w:t xml:space="preserve"> – В</w:t>
      </w:r>
      <w:r w:rsidRPr="002B79AC">
        <w:rPr>
          <w:color w:val="000000" w:themeColor="text1"/>
        </w:rPr>
        <w:br/>
        <w:t xml:space="preserve">– </w:t>
      </w:r>
      <w:proofErr w:type="spellStart"/>
      <w:r w:rsidRPr="002B79AC">
        <w:rPr>
          <w:color w:val="000000" w:themeColor="text1"/>
        </w:rPr>
        <w:t>Энджерикс</w:t>
      </w:r>
      <w:proofErr w:type="spellEnd"/>
      <w:r w:rsidRPr="002B79AC">
        <w:rPr>
          <w:color w:val="000000" w:themeColor="text1"/>
        </w:rPr>
        <w:t xml:space="preserve"> В</w:t>
      </w:r>
      <w:r w:rsidRPr="002B79AC">
        <w:rPr>
          <w:color w:val="000000" w:themeColor="text1"/>
        </w:rPr>
        <w:br/>
        <w:t xml:space="preserve">– </w:t>
      </w:r>
      <w:proofErr w:type="spellStart"/>
      <w:r w:rsidRPr="002B79AC">
        <w:rPr>
          <w:color w:val="000000" w:themeColor="text1"/>
        </w:rPr>
        <w:t>Эбербиовак</w:t>
      </w:r>
      <w:proofErr w:type="spellEnd"/>
      <w:r w:rsidRPr="002B79AC">
        <w:rPr>
          <w:color w:val="000000" w:themeColor="text1"/>
        </w:rPr>
        <w:t xml:space="preserve"> НВ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Какие могут быть осложнения на введение вакцины?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Побочные явления при вакцинации против гепатита</w:t>
      </w:r>
      <w:proofErr w:type="gramStart"/>
      <w:r w:rsidRPr="002B79AC">
        <w:rPr>
          <w:color w:val="000000" w:themeColor="text1"/>
        </w:rPr>
        <w:t xml:space="preserve"> В</w:t>
      </w:r>
      <w:proofErr w:type="gramEnd"/>
      <w:r w:rsidRPr="002B79AC">
        <w:rPr>
          <w:color w:val="000000" w:themeColor="text1"/>
        </w:rPr>
        <w:t xml:space="preserve"> редки.</w:t>
      </w:r>
      <w:r w:rsidRPr="002B79AC">
        <w:rPr>
          <w:color w:val="000000" w:themeColor="text1"/>
        </w:rPr>
        <w:br/>
        <w:t>В 5 – 10 % возможны болезненность в месте введения вакцины, эритема и уплотнение в месте инъекции, а также незначительное повышение температуры, жалобы на недомогание, усталость, боль в суставах, боль в мышцах, головную боль, головокружение, тошноту. Указанные реакции развиваются, в основном, после первых двух инъекций и проходят через 2 – 3 дня. Крайне редко могут развиться аллергические реакции немедленного типа у особо чувствительных лиц.</w:t>
      </w:r>
    </w:p>
    <w:p w:rsidR="00DB439B" w:rsidRPr="002B79AC" w:rsidRDefault="00DB439B" w:rsidP="004E5B35">
      <w:pPr>
        <w:pStyle w:val="a3"/>
        <w:shd w:val="clear" w:color="auto" w:fill="92D050"/>
        <w:spacing w:before="0" w:beforeAutospacing="0" w:after="0" w:afterAutospacing="0" w:line="360" w:lineRule="atLeast"/>
        <w:rPr>
          <w:color w:val="000000" w:themeColor="text1"/>
        </w:rPr>
      </w:pPr>
      <w:r w:rsidRPr="002B79AC">
        <w:rPr>
          <w:rStyle w:val="a4"/>
          <w:color w:val="000000" w:themeColor="text1"/>
        </w:rPr>
        <w:t>Какие противопоказания для проведения вакцинации?</w:t>
      </w:r>
    </w:p>
    <w:p w:rsidR="00DB439B" w:rsidRPr="002B79AC" w:rsidRDefault="00DB439B" w:rsidP="004E5B3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B79AC">
        <w:rPr>
          <w:color w:val="000000" w:themeColor="text1"/>
        </w:rPr>
        <w:t>Повышенная чувствительность к  дрожжам и другим  компонентам вакцины.</w:t>
      </w:r>
      <w:r w:rsidRPr="002B79AC">
        <w:rPr>
          <w:color w:val="000000" w:themeColor="text1"/>
        </w:rPr>
        <w:br/>
        <w:t>Сильная реакция или осложнение на предыдущее введение препарата.</w:t>
      </w:r>
      <w:r w:rsidRPr="002B79AC">
        <w:rPr>
          <w:color w:val="000000" w:themeColor="text1"/>
        </w:rPr>
        <w:br/>
        <w:t>Острые заболевания (вакцинация откладывается до окончания острых проявлений заболевания и обострения хронических заболеваний).</w:t>
      </w:r>
    </w:p>
    <w:p w:rsidR="00DB439B" w:rsidRDefault="00DB439B" w:rsidP="004E5B3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06A" w:rsidRDefault="0062506A"/>
    <w:sectPr w:rsidR="0062506A" w:rsidSect="004E5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39B"/>
    <w:rsid w:val="004E5B35"/>
    <w:rsid w:val="0062506A"/>
    <w:rsid w:val="00CD029A"/>
    <w:rsid w:val="00DB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3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2018-04-03T10:50:00Z</dcterms:created>
  <dcterms:modified xsi:type="dcterms:W3CDTF">2018-04-03T12:57:00Z</dcterms:modified>
</cp:coreProperties>
</file>