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4E" w:rsidRPr="009D5B4E" w:rsidRDefault="00440908" w:rsidP="009D5B4E">
      <w:pPr>
        <w:jc w:val="center"/>
        <w:rPr>
          <w:b/>
        </w:rPr>
      </w:pPr>
      <w:r w:rsidRPr="00440908">
        <w:rPr>
          <w:b/>
        </w:rPr>
        <w:t>Какие федеральные пособия получат родители в 2020 году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 пособия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Сумма, руб.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Кто имеет право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Нормативный акт</w:t>
            </w:r>
          </w:p>
        </w:tc>
      </w:tr>
      <w:tr w:rsidR="009D5B4E" w:rsidRPr="009D5B4E" w:rsidTr="009D5B4E">
        <w:tc>
          <w:tcPr>
            <w:tcW w:w="5000" w:type="pct"/>
            <w:gridSpan w:val="4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пособия</w:t>
            </w: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 постановку на учет в ранние сроки беременности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655,49 руб. – январь 2020 года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675,15 руб. (655,49 х 1,030) – с 1 февраля 2020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Беременная женщина, если она встала на учет в медучреждение до 12 недель беременности. Выплачивается вместе с декретным пособием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10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vMerge w:val="restar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Декретное пособие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100% среднего заработка, в 2020 году максимальная сумма за 140 дней составит 322 191,8 руб.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Работающая женщина, которая получила больничный лист по беременности и родам</w:t>
            </w:r>
          </w:p>
        </w:tc>
        <w:tc>
          <w:tcPr>
            <w:tcW w:w="1250" w:type="pct"/>
            <w:vMerge w:val="restar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8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Пособие в размере стипендии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Женщине, которая обучается по очной форме и получила больничный лист по беременности и родам</w:t>
            </w:r>
          </w:p>
        </w:tc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Пособие в размере денежного довольствия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Женщине, которая проходит военную службу по контракту и получила больничный лист по беременности и родам</w:t>
            </w:r>
          </w:p>
        </w:tc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рождении ребенка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17 479,73 руб. – на детей, которые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родились в январе 2020 года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18 004,1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 (17 479,73 х 1,030) – с 1 февраля 2020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Один родитель или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усыновитель ребенка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Статья 12 Федерального закона от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Пособие беременной жене военнослужащего, проходящего военную службу по призыву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27 680,97 руб. – в январе 2020 года.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28 511,40 руб. – с 1 февраля 2020 года (27 680,97 руб. х 1,030)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Жена военнослужащего, срок беременности которой составляет не менее 180 дней, если ее муж проходит военную службу по призыву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12.4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rPr>
          <w:trHeight w:val="555"/>
        </w:trPr>
        <w:tc>
          <w:tcPr>
            <w:tcW w:w="1250" w:type="pct"/>
            <w:vMerge w:val="restar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пособие при передаче ребенка на воспитание в семью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17 479,73 руб. – январь 2020 года.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18 004,1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 – после 1 февраля 2020 года (17 479,73 х 1,030)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Усыновитель, опекун или попечитель либо приемный родитель здорового ребенка</w:t>
            </w:r>
          </w:p>
        </w:tc>
        <w:tc>
          <w:tcPr>
            <w:tcW w:w="1250" w:type="pct"/>
            <w:vMerge w:val="restar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12.2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rPr>
          <w:trHeight w:val="555"/>
        </w:trPr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133 559,36 руб. – январь 2020 года.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137 566,14 руб. – с февраля 2020 года . (133 559,36 руб. х 1,030)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Усыновитель, опекун или попечитель либо приемный родитель ребенка-инвалида, ребенка в возрасте старше семи лет, а также детей, являющихся братьями и (или) сестрами</w:t>
            </w:r>
          </w:p>
        </w:tc>
        <w:tc>
          <w:tcPr>
            <w:tcW w:w="1250" w:type="pct"/>
            <w:vMerge/>
            <w:hideMark/>
          </w:tcPr>
          <w:p w:rsidR="009D5B4E" w:rsidRPr="009D5B4E" w:rsidRDefault="009D5B4E" w:rsidP="009D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Материнский капитал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453 026 руб.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Матери второго или последующего ребенка,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который родился после 1 января 2007 года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П. 6 Федерального закона от 29.12.2006 №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256-ФЗ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Выплата кредита за счет государства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равна долгу по кредиту, но не более 450 000 руб.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Родителю третьего или последующего ребенка, который родился в период с 1 января 2019 года по 31 декабря 2022 года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от 03.07.2019 № 157-ФЗ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5000" w:type="pct"/>
            <w:gridSpan w:val="4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Ежемесячные пособия</w:t>
            </w: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уходу за ребенком до полутора лет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40% от среднего заработка за два последних года, но не более 27 984,66 руб. (2 301,37 руб. х 30,4 х 40%).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Минимум на первого ребенка в 2020 году равен 4852 руб. (12 130 руб. х 40%). Минимум на второго и последующего детей в январе равен 6554,89 руб., с 1 ф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евраля 2020 год -- 6751,54</w:t>
            </w:r>
            <w:bookmarkStart w:id="0" w:name="_GoBack"/>
            <w:bookmarkEnd w:id="0"/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руб. (6554,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х 1,030)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 или иной родственник, который находится в отпуске по уходу за ребенком до полутора лет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15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по уходу за ребенком до трех лет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руб.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Родитель или иной родственник, который находится в отпуске по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уходу за ребенком до трех лет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Постановление Правительства РФ от </w:t>
            </w: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03.11.1994 N 1206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Новое пособие на детей до трех лет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 </w:t>
            </w:r>
            <w:proofErr w:type="gramStart"/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размере</w:t>
            </w:r>
            <w:proofErr w:type="gramEnd"/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прожиточного минимума на детей в регионе, установленного на II квартал прошлого года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Родитель первого или второго ребенка, родившегося после 1 января 2018 года, если среднедушевой доход семьи не превышает двукратного прожиточного минимума трудоспособного населения в регионе на II квартал предшествующего года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Федеральный закон от 28.12.2017 № 418-ФЗ (ред. от 01.05.2019)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D5B4E" w:rsidRPr="009D5B4E" w:rsidTr="009D5B4E"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ребенка военнослужащего, проходящего службу по призыву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11 863,27 руб. – январь 2020 года.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12 219,17 руб. – с февраля 2020 года (11 863,27 руб. х 1,03)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Мать ребенка военнослужащего. Пособие выплачивается, пока ребенку не исполнилось три года</w:t>
            </w:r>
          </w:p>
        </w:tc>
        <w:tc>
          <w:tcPr>
            <w:tcW w:w="1250" w:type="pct"/>
            <w:hideMark/>
          </w:tcPr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D5B4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Статья 12.7 Федерального закона от 19.05.1995 № 81-ФЗ</w:t>
            </w:r>
          </w:p>
          <w:p w:rsidR="009D5B4E" w:rsidRPr="009D5B4E" w:rsidRDefault="009D5B4E" w:rsidP="009D5B4E">
            <w:pPr>
              <w:spacing w:after="450" w:line="39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54E0D" w:rsidRDefault="00454E0D"/>
    <w:sectPr w:rsidR="00454E0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07A" w:rsidRDefault="00CB007A" w:rsidP="00440908">
      <w:pPr>
        <w:spacing w:after="0" w:line="240" w:lineRule="auto"/>
      </w:pPr>
      <w:r>
        <w:separator/>
      </w:r>
    </w:p>
  </w:endnote>
  <w:endnote w:type="continuationSeparator" w:id="0">
    <w:p w:rsidR="00CB007A" w:rsidRDefault="00CB007A" w:rsidP="0044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08" w:rsidRPr="00440908" w:rsidRDefault="00440908" w:rsidP="00440908">
    <w:pPr>
      <w:pStyle w:val="a7"/>
      <w:rPr>
        <w:b/>
        <w:sz w:val="16"/>
        <w:szCs w:val="16"/>
      </w:rPr>
    </w:pPr>
    <w:r w:rsidRPr="00440908">
      <w:rPr>
        <w:b/>
        <w:sz w:val="16"/>
        <w:szCs w:val="16"/>
      </w:rPr>
      <w:t>Материалы подготовлены редакцией журнала «Главбух»</w:t>
    </w:r>
  </w:p>
  <w:p w:rsidR="00440908" w:rsidRPr="00440908" w:rsidRDefault="00440908">
    <w:pPr>
      <w:pStyle w:val="a7"/>
      <w:rPr>
        <w:b/>
        <w:sz w:val="16"/>
        <w:szCs w:val="16"/>
      </w:rPr>
    </w:pPr>
    <w:r w:rsidRPr="00440908">
      <w:rPr>
        <w:b/>
        <w:sz w:val="16"/>
        <w:szCs w:val="16"/>
      </w:rPr>
      <w:t xml:space="preserve">Все сервисы: </w:t>
    </w:r>
    <w:r w:rsidRPr="00440908">
      <w:rPr>
        <w:b/>
        <w:sz w:val="16"/>
        <w:szCs w:val="16"/>
        <w:lang w:val="en-US"/>
      </w:rPr>
      <w:t>www</w:t>
    </w:r>
    <w:r w:rsidRPr="00440908">
      <w:rPr>
        <w:b/>
        <w:sz w:val="16"/>
        <w:szCs w:val="16"/>
      </w:rPr>
      <w:t>.</w:t>
    </w:r>
    <w:proofErr w:type="spellStart"/>
    <w:r w:rsidRPr="00440908">
      <w:rPr>
        <w:b/>
        <w:sz w:val="16"/>
        <w:szCs w:val="16"/>
        <w:lang w:val="en-US"/>
      </w:rPr>
      <w:t>glavbukh</w:t>
    </w:r>
    <w:proofErr w:type="spellEnd"/>
    <w:r w:rsidRPr="00440908">
      <w:rPr>
        <w:b/>
        <w:sz w:val="16"/>
        <w:szCs w:val="16"/>
      </w:rPr>
      <w:t>.</w:t>
    </w:r>
    <w:proofErr w:type="spellStart"/>
    <w:r w:rsidRPr="00440908">
      <w:rPr>
        <w:b/>
        <w:sz w:val="16"/>
        <w:szCs w:val="16"/>
        <w:lang w:val="en-US"/>
      </w:rPr>
      <w:t>ru</w:t>
    </w:r>
    <w:proofErr w:type="spellEnd"/>
    <w:r w:rsidRPr="00440908">
      <w:rPr>
        <w:b/>
        <w:sz w:val="16"/>
        <w:szCs w:val="16"/>
      </w:rPr>
      <w:t>/</w:t>
    </w:r>
    <w:r w:rsidRPr="00440908">
      <w:rPr>
        <w:b/>
        <w:sz w:val="16"/>
        <w:szCs w:val="16"/>
        <w:lang w:val="en-US"/>
      </w:rPr>
      <w:t>service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07A" w:rsidRDefault="00CB007A" w:rsidP="00440908">
      <w:pPr>
        <w:spacing w:after="0" w:line="240" w:lineRule="auto"/>
      </w:pPr>
      <w:r>
        <w:separator/>
      </w:r>
    </w:p>
  </w:footnote>
  <w:footnote w:type="continuationSeparator" w:id="0">
    <w:p w:rsidR="00CB007A" w:rsidRDefault="00CB007A" w:rsidP="0044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779"/>
      <w:gridCol w:w="1680"/>
      <w:gridCol w:w="1112"/>
    </w:tblGrid>
    <w:tr w:rsidR="00440908" w:rsidRPr="00440908" w:rsidTr="00B54D4C">
      <w:trPr>
        <w:trHeight w:val="357"/>
      </w:trPr>
      <w:tc>
        <w:tcPr>
          <w:tcW w:w="6912" w:type="dxa"/>
          <w:vMerge w:val="restart"/>
          <w:shd w:val="clear" w:color="auto" w:fill="auto"/>
        </w:tcPr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  <w:r w:rsidRPr="00440908">
            <w:rPr>
              <w:rFonts w:ascii="Arial" w:eastAsia="Calibri" w:hAnsi="Arial" w:cs="Arial"/>
              <w:noProof/>
              <w:sz w:val="16"/>
              <w:szCs w:val="16"/>
              <w:lang w:eastAsia="ru-RU"/>
            </w:rPr>
            <w:drawing>
              <wp:inline distT="0" distB="0" distL="0" distR="0" wp14:anchorId="4C0022FC" wp14:editId="3C4AEA33">
                <wp:extent cx="1288415" cy="580390"/>
                <wp:effectExtent l="0" t="0" r="698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9" w:type="dxa"/>
          <w:gridSpan w:val="2"/>
          <w:shd w:val="clear" w:color="auto" w:fill="auto"/>
          <w:vAlign w:val="bottom"/>
        </w:tcPr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b/>
              <w:sz w:val="16"/>
              <w:szCs w:val="16"/>
            </w:rPr>
          </w:pPr>
          <w:r w:rsidRPr="00440908">
            <w:rPr>
              <w:rFonts w:ascii="Arial" w:eastAsia="Calibri" w:hAnsi="Arial" w:cs="Arial"/>
              <w:b/>
              <w:sz w:val="16"/>
              <w:szCs w:val="16"/>
            </w:rPr>
            <w:t xml:space="preserve">Быстрая подписка </w:t>
          </w:r>
        </w:p>
      </w:tc>
    </w:tr>
    <w:tr w:rsidR="00440908" w:rsidRPr="00440908" w:rsidTr="00B54D4C">
      <w:trPr>
        <w:trHeight w:val="357"/>
      </w:trPr>
      <w:tc>
        <w:tcPr>
          <w:tcW w:w="6912" w:type="dxa"/>
          <w:vMerge/>
          <w:shd w:val="clear" w:color="auto" w:fill="auto"/>
        </w:tcPr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noProof/>
              <w:sz w:val="16"/>
              <w:szCs w:val="16"/>
              <w:lang w:eastAsia="ru-RU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  <w:r w:rsidRPr="00440908">
            <w:rPr>
              <w:rFonts w:ascii="Arial" w:eastAsia="Calibri" w:hAnsi="Arial" w:cs="Arial"/>
              <w:sz w:val="16"/>
              <w:szCs w:val="16"/>
            </w:rPr>
            <w:t>8 495 785-01-14</w:t>
          </w:r>
        </w:p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b/>
              <w:sz w:val="16"/>
              <w:szCs w:val="16"/>
            </w:rPr>
          </w:pPr>
          <w:r w:rsidRPr="00440908">
            <w:rPr>
              <w:rFonts w:ascii="Arial" w:eastAsia="Calibri" w:hAnsi="Arial" w:cs="Arial"/>
              <w:sz w:val="16"/>
              <w:szCs w:val="16"/>
            </w:rPr>
            <w:t>8 800 222-15-72</w:t>
          </w:r>
        </w:p>
      </w:tc>
      <w:tc>
        <w:tcPr>
          <w:tcW w:w="958" w:type="dxa"/>
          <w:shd w:val="clear" w:color="auto" w:fill="auto"/>
          <w:vAlign w:val="bottom"/>
        </w:tcPr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  <w:r w:rsidRPr="00440908">
            <w:rPr>
              <w:rFonts w:ascii="Arial" w:eastAsia="Calibri" w:hAnsi="Arial" w:cs="Arial"/>
              <w:sz w:val="16"/>
              <w:szCs w:val="16"/>
            </w:rPr>
            <w:t xml:space="preserve">звонок </w:t>
          </w:r>
        </w:p>
        <w:p w:rsidR="00440908" w:rsidRPr="00440908" w:rsidRDefault="00440908" w:rsidP="00B54D4C">
          <w:pPr>
            <w:pStyle w:val="a5"/>
            <w:rPr>
              <w:rFonts w:ascii="Arial" w:eastAsia="Calibri" w:hAnsi="Arial" w:cs="Arial"/>
              <w:sz w:val="16"/>
              <w:szCs w:val="16"/>
            </w:rPr>
          </w:pPr>
          <w:r w:rsidRPr="00440908">
            <w:rPr>
              <w:rFonts w:ascii="Arial" w:eastAsia="Calibri" w:hAnsi="Arial" w:cs="Arial"/>
              <w:sz w:val="16"/>
              <w:szCs w:val="16"/>
            </w:rPr>
            <w:t>бесплатный</w:t>
          </w:r>
        </w:p>
      </w:tc>
    </w:tr>
  </w:tbl>
  <w:p w:rsidR="00440908" w:rsidRDefault="004409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08"/>
    <w:rsid w:val="001979DC"/>
    <w:rsid w:val="00440908"/>
    <w:rsid w:val="00454E0D"/>
    <w:rsid w:val="009D5B4E"/>
    <w:rsid w:val="00CB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0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D5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9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908"/>
  </w:style>
  <w:style w:type="paragraph" w:styleId="a7">
    <w:name w:val="footer"/>
    <w:basedOn w:val="a"/>
    <w:link w:val="a8"/>
    <w:uiPriority w:val="99"/>
    <w:unhideWhenUsed/>
    <w:rsid w:val="0044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908"/>
  </w:style>
  <w:style w:type="paragraph" w:styleId="a9">
    <w:name w:val="Balloon Text"/>
    <w:basedOn w:val="a"/>
    <w:link w:val="aa"/>
    <w:uiPriority w:val="99"/>
    <w:semiHidden/>
    <w:unhideWhenUsed/>
    <w:rsid w:val="0044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9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5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9D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08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D5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90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908"/>
  </w:style>
  <w:style w:type="paragraph" w:styleId="a7">
    <w:name w:val="footer"/>
    <w:basedOn w:val="a"/>
    <w:link w:val="a8"/>
    <w:uiPriority w:val="99"/>
    <w:unhideWhenUsed/>
    <w:rsid w:val="0044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908"/>
  </w:style>
  <w:style w:type="paragraph" w:styleId="a9">
    <w:name w:val="Balloon Text"/>
    <w:basedOn w:val="a"/>
    <w:link w:val="aa"/>
    <w:uiPriority w:val="99"/>
    <w:semiHidden/>
    <w:unhideWhenUsed/>
    <w:rsid w:val="0044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9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5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unhideWhenUsed/>
    <w:rsid w:val="009D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8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Веревкина Юлия Сергеевна</dc:creator>
  <cp:lastModifiedBy>Веревкина Юлия Сергеевна</cp:lastModifiedBy>
  <cp:revision>2</cp:revision>
  <dcterms:created xsi:type="dcterms:W3CDTF">2020-01-30T07:58:00Z</dcterms:created>
  <dcterms:modified xsi:type="dcterms:W3CDTF">2020-01-30T07:58:00Z</dcterms:modified>
</cp:coreProperties>
</file>