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3CB" w:rsidRPr="007B73CB" w:rsidRDefault="007B73CB" w:rsidP="007B73CB">
      <w:pPr>
        <w:spacing w:line="585" w:lineRule="atLeast"/>
        <w:textAlignment w:val="baseline"/>
        <w:outlineLvl w:val="0"/>
        <w:rPr>
          <w:rFonts w:ascii="OpenSans-Semibold" w:eastAsia="Times New Roman" w:hAnsi="OpenSans-Semibold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7B73CB">
        <w:rPr>
          <w:rFonts w:ascii="OpenSans-Semibold" w:eastAsia="Times New Roman" w:hAnsi="OpenSans-Semibold" w:cs="Times New Roman"/>
          <w:b/>
          <w:bCs/>
          <w:color w:val="000000"/>
          <w:kern w:val="36"/>
          <w:sz w:val="48"/>
          <w:szCs w:val="48"/>
          <w:lang w:eastAsia="ru-RU"/>
        </w:rPr>
        <w:t>Корь: причины, пути заражения, симптомы, лечение и профилактика болезни у детей</w:t>
      </w:r>
    </w:p>
    <w:p w:rsidR="007B73CB" w:rsidRPr="007B73CB" w:rsidRDefault="007B73CB" w:rsidP="007B73CB">
      <w:pPr>
        <w:shd w:val="clear" w:color="auto" w:fill="FFFFFF"/>
        <w:spacing w:line="240" w:lineRule="auto"/>
        <w:textAlignment w:val="baseline"/>
        <w:rPr>
          <w:rFonts w:ascii="OpenSans-Semibold" w:eastAsia="Times New Roman" w:hAnsi="OpenSans-Semibold" w:cs="Times New Roman"/>
          <w:color w:val="000000"/>
          <w:sz w:val="20"/>
          <w:szCs w:val="20"/>
          <w:lang w:eastAsia="ru-RU"/>
        </w:rPr>
      </w:pPr>
      <w:r w:rsidRPr="007B73CB">
        <w:rPr>
          <w:rFonts w:ascii="OpenSans-Semibold" w:eastAsia="Times New Roman" w:hAnsi="OpenSans-Semibold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AC1ECC8" wp14:editId="4A021DFD">
            <wp:extent cx="7143750" cy="4762500"/>
            <wp:effectExtent l="0" t="0" r="0" b="0"/>
            <wp:docPr id="1" name="Рисунок 1" descr="https://img.med.vesti.ru/wp-content/uploads/2017/04/shutterstock_659319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med.vesti.ru/wp-content/uploads/2017/04/shutterstock_6593195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73CB">
        <w:rPr>
          <w:rFonts w:ascii="OpenSans-Semibold" w:eastAsia="Times New Roman" w:hAnsi="OpenSans-Semibold" w:cs="Times New Roman"/>
          <w:color w:val="000000"/>
          <w:sz w:val="20"/>
          <w:szCs w:val="20"/>
          <w:lang w:eastAsia="ru-RU"/>
        </w:rPr>
        <w:t xml:space="preserve"> 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Корь у детей занимает особое место среди заразных инфекционных болезней. Симптомы этой острой инфекционной патологии у детей – высокая температура, характерная коревая сыпь, боль в горле, кашель, выраженная интоксикация организма. Заболеть корью может любой ребенок или даже взрослый, причем корь может протекать с серьезными осложнениями и иногда приводить к летальному исходу. Известно, что корь ежегодно уносит во всем мире жизни 150 тысяч людей, преимущественно детей до 10 лет. Поэтому любой человек, в особенности, родители маленьких детей, должен хорошо знать, что такое корь.</w:t>
      </w:r>
    </w:p>
    <w:p w:rsidR="007B73CB" w:rsidRPr="007B73CB" w:rsidRDefault="007B73CB" w:rsidP="007B73CB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  <w:r w:rsidRPr="007B73CB"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  <w:t>Причины заболевания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Источник инфекции при кори – больной человек. Вирус передается воздушно-капельным путем и отличается крайне высокой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контагиозностью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. Профилактика кори у детей проводится в виде плановой вакцинации в два этапа. Сформированный иммунитет защищает от кори или, в случае заражения, помогает перенести болезнь в легкой форме и без осложнений.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lastRenderedPageBreak/>
        <w:t xml:space="preserve">Возбудитель кори относится к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парамиксовирусам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. Сам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парамиксовирус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неустойчив вне организма, быстро разрушается под воздействием ультрафиолетовых лучей, пониженной влажности, однако сохраняется при низких (до -70°С) температурах.</w:t>
      </w:r>
    </w:p>
    <w:p w:rsidR="007B73CB" w:rsidRPr="007B73CB" w:rsidRDefault="007B73CB" w:rsidP="007B73CB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  <w:r w:rsidRPr="007B73CB"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  <w:t>Как передаётся корь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Сезонность заболеваемости корью – с октября по апрель – связана со скоплением людей в помещениях. Заражение корью детей часто происходит в детских дошкольных учреждениях. Случаи инфицирования через третьих лиц крайне редки ввиду быстрого разрушения вируса во внешней среде.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Возбудитель инфекции переносится воздушно-капельным путем от больного человека к здоровому. Особую опасность представляет выделение активного вируса больным в инкубационный период, когда до начала высыпаний остается 3-4 дня и точная диагностика по клинической картине болезни не представляется возможной.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Больной корью человек опасен для окружающих в течение 7-10 дней. Вирус кори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высококонтагиозен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, процент передачи инфекции при тесном контакте составляет почти 100% случаев при отсутствии вакцинации. Возбудитель также может перемещаться воздушным путем, например, через лестничные клетки, вентиляционные шахты в многоквартирных домах.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В последние десятилетия благодаря введению вакцинации в плановые прививки заболеваемость детей значительно снизилась, однако среди взрослой популяции сохраняется достаточно высокое количество людей, не имеющих иммунитета к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парамиксовирусу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, что обуславливает повышенное количество взрослых больных, а также появление случаев внутриутробного инфицирования плода от больной корью матери.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Если человек переболел корью, то у него на всю жизнь остается стойкий иммунитет, и при повторном заражении заболевание маловероятно. Случаи повторного заболевания корью, как правило, связаны с состояниями иммунной недостаточности.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Коревая инфекция у детей до двух лет чаще всего встречается при отсутствии у матери иммунитета к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парамиксовирусу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, естественного или выработанного после вакцинации. Учитывая опасность кори для грудных детей, прививка от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парамиксовируса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входит в рекомендованный список вакцин для женщин, планирующих беременность и не имеющих специфического иммунитета.</w:t>
      </w:r>
    </w:p>
    <w:p w:rsidR="007B73CB" w:rsidRDefault="007B73CB" w:rsidP="007B73CB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</w:p>
    <w:p w:rsidR="007B73CB" w:rsidRDefault="007B73CB" w:rsidP="007B73CB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</w:p>
    <w:p w:rsidR="007B73CB" w:rsidRPr="007B73CB" w:rsidRDefault="007B73CB" w:rsidP="007B73CB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  <w:r w:rsidRPr="007B73CB"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  <w:lastRenderedPageBreak/>
        <w:t>Инкубационный период кори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Возбудитель кори проникает в тело человека сквозь слизистые дыхательных путей и органов зрения.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Через три дня после проникновения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парамиксовирус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попадает в кровоток, разносится по лимфатическим узлам, оседает в селезенке, где активно размножается в кровотоке в течение инкубационного периода (от 7 до 17 дней).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По окончании инкубационного периода кори новое поколение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парамиковируса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распространяется по всему организму, поражая кожу, конъюнктиву, органы желудочно-кишечного тракта, дыхательную и нервную системы.</w:t>
      </w:r>
    </w:p>
    <w:p w:rsidR="007B73CB" w:rsidRPr="007B73CB" w:rsidRDefault="007B73CB" w:rsidP="007B73CB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  <w:r w:rsidRPr="007B73CB"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  <w:t>Как проявляется корь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Клинические симптомы кори у ребенка и у взрослого различны в виду отличия физиологических процессов, зрелости организма и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сформированности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иммунитета. Довольно часто у взрослых заболевание протекает тяжелее, чем в детском возрасте.</w:t>
      </w:r>
    </w:p>
    <w:p w:rsidR="007B73CB" w:rsidRPr="007B73CB" w:rsidRDefault="007B73CB" w:rsidP="007B73CB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ru-RU"/>
        </w:rPr>
      </w:pPr>
      <w:r w:rsidRPr="007B73CB"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ru-RU"/>
        </w:rPr>
        <w:t>Корь, симптомы в детском возрасте</w:t>
      </w:r>
    </w:p>
    <w:p w:rsidR="007B73CB" w:rsidRPr="007B73CB" w:rsidRDefault="007B73CB" w:rsidP="007B73CB">
      <w:pPr>
        <w:shd w:val="clear" w:color="auto" w:fill="FFFFFF"/>
        <w:spacing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Корь у детей проявляется по-разному в зависимости от периода заболевания. Начальный период, характеризующийся катаральными симптомами и признаками общей интоксикации, длится от 3 до 5 дней.</w:t>
      </w:r>
    </w:p>
    <w:tbl>
      <w:tblPr>
        <w:tblW w:w="9915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6581"/>
      </w:tblGrid>
      <w:tr w:rsidR="007B73CB" w:rsidRPr="007B73CB" w:rsidTr="007B73CB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</w:t>
            </w:r>
          </w:p>
        </w:tc>
        <w:tc>
          <w:tcPr>
            <w:tcW w:w="65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развития</w:t>
            </w:r>
          </w:p>
        </w:tc>
      </w:tr>
      <w:tr w:rsidR="007B73CB" w:rsidRPr="007B73CB" w:rsidTr="007B73CB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Гипертермия</w:t>
            </w:r>
          </w:p>
        </w:tc>
        <w:tc>
          <w:tcPr>
            <w:tcW w:w="65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температуры тела – защитная реакция организма</w:t>
            </w:r>
          </w:p>
        </w:tc>
      </w:tr>
      <w:tr w:rsidR="007B73CB" w:rsidRPr="007B73CB" w:rsidTr="007B73CB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Психомоторное возбуждение, ухудшение сна, </w:t>
            </w:r>
            <w:proofErr w:type="spellStart"/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гиперреакция</w:t>
            </w:r>
            <w:proofErr w:type="spellEnd"/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раздражители, капризность</w:t>
            </w:r>
          </w:p>
        </w:tc>
        <w:tc>
          <w:tcPr>
            <w:tcW w:w="65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Следствие проникновения </w:t>
            </w:r>
            <w:proofErr w:type="spellStart"/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парамиксовируса</w:t>
            </w:r>
            <w:proofErr w:type="spellEnd"/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кору и иные отделы головного мозга</w:t>
            </w:r>
          </w:p>
        </w:tc>
        <w:bookmarkStart w:id="0" w:name="_GoBack"/>
        <w:bookmarkEnd w:id="0"/>
      </w:tr>
      <w:tr w:rsidR="007B73CB" w:rsidRPr="007B73CB" w:rsidTr="007B73CB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Ринит (насморк), с прозрачным слизистым отделяемым, боли в горле, гиперемия и отек слизистых оболочек</w:t>
            </w:r>
          </w:p>
        </w:tc>
        <w:tc>
          <w:tcPr>
            <w:tcW w:w="65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 повреждает капилляры верхних дыхательных путей, слизистая носовых ходов активируется и вырабатывает защитный белок. Этот процесс сопровождается появлением признаков раздражения горла и носа. Отечность слизистых оболочек дыхательных путей может развиваться вплоть до ларингоспазма</w:t>
            </w:r>
          </w:p>
        </w:tc>
      </w:tr>
      <w:tr w:rsidR="007B73CB" w:rsidRPr="007B73CB" w:rsidTr="007B73CB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Кашель</w:t>
            </w:r>
          </w:p>
        </w:tc>
        <w:tc>
          <w:tcPr>
            <w:tcW w:w="65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Воспалительный процесс в дыхательных путях распространяется на голосовые связки. Развиваются типичные для кори симптомы – осиплость, хриплость голоса и характерный «лающий» кашель</w:t>
            </w:r>
          </w:p>
        </w:tc>
      </w:tr>
      <w:tr w:rsidR="007B73CB" w:rsidRPr="007B73CB" w:rsidTr="007B73CB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7B73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Конъюнктивит</w:t>
              </w:r>
            </w:hyperlink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светобоязнь</w:t>
            </w:r>
          </w:p>
        </w:tc>
        <w:tc>
          <w:tcPr>
            <w:tcW w:w="65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Отек внутренних оболочек век способствует размножению болезнетворных бактерий, воспалительный процесс способствует началу реакции раздражения на яркий свет</w:t>
            </w:r>
          </w:p>
        </w:tc>
      </w:tr>
      <w:tr w:rsidR="007B73CB" w:rsidRPr="007B73CB" w:rsidTr="007B73CB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Отечность, одутловатость лица</w:t>
            </w:r>
          </w:p>
        </w:tc>
        <w:tc>
          <w:tcPr>
            <w:tcW w:w="65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 признаки кори возникают из-за воспалительных процессов в шейных лимфатических узлах, провоцируемых </w:t>
            </w:r>
            <w:proofErr w:type="spellStart"/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парамиксовирусом</w:t>
            </w:r>
            <w:proofErr w:type="spellEnd"/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Они сопровождаются отечностью, застоем крови и лимфы в кровеносных сосудах головы</w:t>
            </w:r>
          </w:p>
        </w:tc>
      </w:tr>
      <w:tr w:rsidR="007B73CB" w:rsidRPr="007B73CB" w:rsidTr="007B73CB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Коревая энантема</w:t>
            </w:r>
          </w:p>
        </w:tc>
        <w:tc>
          <w:tcPr>
            <w:tcW w:w="65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Образуется на 2-4 день заболевания на слизистой мягкого неба в виде красных пятен до </w:t>
            </w:r>
            <w:proofErr w:type="spellStart"/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полусантиметра</w:t>
            </w:r>
            <w:proofErr w:type="spellEnd"/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диаметре. Через 24-48 часов сливается с общей гиперемией слизистой горла</w:t>
            </w:r>
          </w:p>
        </w:tc>
      </w:tr>
      <w:tr w:rsidR="007B73CB" w:rsidRPr="007B73CB" w:rsidTr="007B73CB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Пятна Вельского-Филатова-</w:t>
            </w:r>
            <w:proofErr w:type="spellStart"/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Коплика</w:t>
            </w:r>
            <w:proofErr w:type="spellEnd"/>
          </w:p>
        </w:tc>
        <w:tc>
          <w:tcPr>
            <w:tcW w:w="65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 характерные пятна возникают на 3-5 день на слизистой щек в области жевательных зубов в виде небольших белых пятен с красной каймой вследствие омертвения части слизистой в очагах размножения </w:t>
            </w:r>
            <w:proofErr w:type="spellStart"/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парамиксовируса</w:t>
            </w:r>
            <w:proofErr w:type="spellEnd"/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B73CB" w:rsidRPr="007B73CB" w:rsidTr="007B73CB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Желудочно-кишечная симптоматика</w:t>
            </w:r>
          </w:p>
        </w:tc>
        <w:tc>
          <w:tcPr>
            <w:tcW w:w="65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 в животе, отказ от еды, учащение стула, тошнота, рвота как следствия поражения слизистых оболочек кишечника.</w:t>
            </w:r>
          </w:p>
        </w:tc>
      </w:tr>
    </w:tbl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Катаральный период кори сменяется периодом характерных коревых высыпаний на кожных покровах. Сыпь появляется на 3-4 сутки после манифестации заболевания, в первую очередь на лицевой части головы. Далее сыпь распространяется на шею, верхнюю часть туловища и постепенно покрывает все тело, включая конечности.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Коревые высыпания носят название пятнисто-папулезной экзантемы, проявляясь в виде возвышающихся над кожей розовых узелков неправильной формы. Папулы окружены красными пятнами, увеличивающимися в размерах, склонных к слиянию между собой. В этот период общая интоксикация проявляется головной болью и повышением температуры. Также при экзантеме наблюдается усиление кашля и насморка. Длительность данного периода – 4-5 дней, после чего сыпь бледнеет, изменяет цвет, сокращается в размерах. Состояние больного улучшается, снижается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контагиозность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вируса.</w:t>
      </w:r>
    </w:p>
    <w:p w:rsidR="007B73CB" w:rsidRPr="007B73CB" w:rsidRDefault="007B73CB" w:rsidP="007B73CB">
      <w:pPr>
        <w:shd w:val="clear" w:color="auto" w:fill="FFFFFF"/>
        <w:spacing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Следующий период кори сопровождается процессом реконвалесценцией (кожной пигментацией).</w:t>
      </w:r>
    </w:p>
    <w:tbl>
      <w:tblPr>
        <w:tblW w:w="10335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8111"/>
      </w:tblGrid>
      <w:tr w:rsidR="007B73CB" w:rsidRPr="007B73CB" w:rsidTr="007B73CB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развития</w:t>
            </w:r>
          </w:p>
        </w:tc>
      </w:tr>
      <w:tr w:rsidR="007B73CB" w:rsidRPr="007B73CB" w:rsidTr="007B73CB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цвета сыпи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прошествии пяти дней после начала появления экзантемы в результате отложения меланина возникает симптом «грязной кожи», пятна светло-коричневого цвета на месте папулезных узлов.</w:t>
            </w:r>
          </w:p>
        </w:tc>
      </w:tr>
      <w:tr w:rsidR="007B73CB" w:rsidRPr="007B73CB" w:rsidTr="007B73CB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Шелушение эпидермиса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Отпадают отмершие клетки рогового эпителия в местах высыпаний</w:t>
            </w:r>
          </w:p>
        </w:tc>
      </w:tr>
      <w:tr w:rsidR="007B73CB" w:rsidRPr="007B73CB" w:rsidTr="007B73CB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улучшение самочувствия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B73CB" w:rsidRPr="007B73CB" w:rsidRDefault="007B73CB" w:rsidP="007B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Нормализация температуры тела, снижение выраженности катаральных явлений вследствие выработки организмом противокоревых антител</w:t>
            </w:r>
          </w:p>
        </w:tc>
      </w:tr>
    </w:tbl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Данный период длится от 7 до 10 дней и, при отсутствии осложнений, заканчивается выздоровлением.</w:t>
      </w:r>
    </w:p>
    <w:p w:rsidR="007B73CB" w:rsidRPr="007B73CB" w:rsidRDefault="007B73CB" w:rsidP="007B73CB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ru-RU"/>
        </w:rPr>
      </w:pPr>
      <w:r w:rsidRPr="007B73CB"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ru-RU"/>
        </w:rPr>
        <w:lastRenderedPageBreak/>
        <w:t>Клинические проявления кори у взрослых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Клиническая картина кори у взрослых имеет те же периоды, что и при болезни в детском возрасте. Однако симптоматика более выраженная, болезнь протекает тяжелее, выше вероятность осложнений. К симптомам присоединяются тахикардия (более 100 ударов в минуту), понижение артериального давления, сыпь сопровождается подкожными кровоизлияниями, вызванными повреждением капилляров.</w:t>
      </w:r>
    </w:p>
    <w:p w:rsidR="007B73CB" w:rsidRPr="007B73CB" w:rsidRDefault="007B73CB" w:rsidP="007B73CB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ru-RU"/>
        </w:rPr>
      </w:pPr>
      <w:r w:rsidRPr="007B73CB"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ru-RU"/>
        </w:rPr>
        <w:t>Атипичные формы кори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Выделяют типичную клиническую картину кори с сохранением всех симптомов и соблюдением периодичности развития, и атипичные формы:</w:t>
      </w:r>
    </w:p>
    <w:p w:rsidR="007B73CB" w:rsidRPr="007B73CB" w:rsidRDefault="007B73CB" w:rsidP="007B73CB">
      <w:pPr>
        <w:numPr>
          <w:ilvl w:val="0"/>
          <w:numId w:val="2"/>
        </w:numPr>
        <w:shd w:val="clear" w:color="auto" w:fill="FFFFFF"/>
        <w:spacing w:after="0" w:line="375" w:lineRule="atLeast"/>
        <w:ind w:left="-225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митигированная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,</w:t>
      </w:r>
    </w:p>
    <w:p w:rsidR="007B73CB" w:rsidRPr="007B73CB" w:rsidRDefault="007B73CB" w:rsidP="007B73CB">
      <w:pPr>
        <w:numPr>
          <w:ilvl w:val="0"/>
          <w:numId w:val="2"/>
        </w:numPr>
        <w:shd w:val="clear" w:color="auto" w:fill="FFFFFF"/>
        <w:spacing w:after="0" w:line="375" w:lineRule="atLeast"/>
        <w:ind w:left="-225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proofErr w:type="gram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абортивная ,</w:t>
      </w:r>
      <w:proofErr w:type="gramEnd"/>
    </w:p>
    <w:p w:rsidR="007B73CB" w:rsidRPr="007B73CB" w:rsidRDefault="007B73CB" w:rsidP="007B73CB">
      <w:pPr>
        <w:numPr>
          <w:ilvl w:val="0"/>
          <w:numId w:val="2"/>
        </w:numPr>
        <w:shd w:val="clear" w:color="auto" w:fill="FFFFFF"/>
        <w:spacing w:after="0" w:line="375" w:lineRule="atLeast"/>
        <w:ind w:left="-225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proofErr w:type="gram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стертая ,</w:t>
      </w:r>
      <w:proofErr w:type="gramEnd"/>
    </w:p>
    <w:p w:rsidR="007B73CB" w:rsidRPr="007B73CB" w:rsidRDefault="007B73CB" w:rsidP="007B73CB">
      <w:pPr>
        <w:numPr>
          <w:ilvl w:val="0"/>
          <w:numId w:val="2"/>
        </w:numPr>
        <w:shd w:val="clear" w:color="auto" w:fill="FFFFFF"/>
        <w:spacing w:after="0" w:line="375" w:lineRule="atLeast"/>
        <w:ind w:left="-225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бессимптомная,</w:t>
      </w:r>
    </w:p>
    <w:p w:rsidR="007B73CB" w:rsidRPr="007B73CB" w:rsidRDefault="007B73CB" w:rsidP="007B73CB">
      <w:pPr>
        <w:numPr>
          <w:ilvl w:val="0"/>
          <w:numId w:val="2"/>
        </w:numPr>
        <w:shd w:val="clear" w:color="auto" w:fill="FFFFFF"/>
        <w:spacing w:after="0" w:line="375" w:lineRule="atLeast"/>
        <w:ind w:left="-225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форма с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аггравированными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симптомами.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Митигированная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или ослабленная форма кори характерна для пациентов, прошедших профилактические процедуры в инкубационном периоде (введение иммуноглобулина, стероидных гормонов, переливание крови, плазмы от доноров с иммунитетом и т. п.). В таком случае инкубационный период может удлиняться до 21 дня. Признаки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митигированной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кори четко не выражены или же стерты. Температура тела может оставаться в пределах нормы или повышаться до субфебрильных показателей, период высыпаний сокращен, экзантема бледная, необильная, высыпания на слизистых отсутствуют. Болезнь протекает быстро, без осложнений.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Абортивная форма кори начинается так же, как и типичная коревая инфекция, однако на 2-3 сутки клинические признаки заболевания исчезают. Гипертермия отмечается в первый день, после чего температура возвращается к норме. Сыпь присутствует преимущественно на лицевой части и туловище.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Стертая форма характерна для больных, имеющих иммунную защиту от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парамиксовируса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инъекции коревой вакцины. Симптомы кори не выражены, течение быстрое, без осложнений, состояние больного удовлетворительное.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Бессимптомная форма характеризуется отсутствием специфической симптоматики, определяясь только при лабораторном анализе крови на иммуноглобулины.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Форма с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аггравированными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симптомами встречается редко. Сопровождается выраженной интоксикацией организма, геморрагическим синдромом, чаще характерна для взрослых.</w:t>
      </w:r>
    </w:p>
    <w:p w:rsidR="007B73CB" w:rsidRPr="007B73CB" w:rsidRDefault="007B73CB" w:rsidP="007B73CB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  <w:r w:rsidRPr="007B73CB"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  <w:lastRenderedPageBreak/>
        <w:t>Диагностические мероприятия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Выраженная клиническая картина коревой инфекции в большинстве случаев позволяет установить диагноз после визуального осмотра пациента. Однако в начале заболевания, при легком или нетипичном течении, а также присоединении иной инфекции необходима дифференциация с такими болезнями, как скарлатина, краснуха, инфекционная эритема, также сопровождающимися высыпаниями схожего характера и вида.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При лабораторной диагностике применяют вирусологический и серологический методы исследования.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При вирусологическом методе материалом изучения становятся носоглоточные смывы, отделяемое из глаз, моча больного корью. Проводится определение наличия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парамиксовируса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в биологических материалах при помощи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иммунофлюоресценции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, фазово-контрастной и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флюоресцентной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микроскопии. При серологическом методе прибегают к исследованиям реакции агглютинации, связывания комплемента и др. Анализ проводится дважды: в начале болезни и спустя две недели. Нарастание титра антител в 4 раза и более служат диагностическим критерием кори.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При помощи современных методов обследования (в частности, иммуноферментного анализа) можно выделять наличие специфических антител в крови, позволяющих судить об острой форме заболевания или более раннем контакте с возбудителем. Для такой диагностики проводят анализ крови на содержание иммуноглобулинов. О наличии выраженного инфекционного процесса свидетельствует наличие иммуноглобулинов М (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IgM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) в количестве 0,18 МЕ/мл. Анализ проводится с 3 суток после начала заболевания.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Дополнительные исследования не нацелены на диагностику, однако позволяют уточнить характер развития процесса и вероятность развития осложнений. Чаще всего для контроля и коррекции терапии назначается анализ мочи. При подозрении на воспаление легких как осложнение заболевания проводят диагностику при помощи рентгенологического исследования органов грудной клетки.</w:t>
      </w:r>
    </w:p>
    <w:p w:rsidR="007B73CB" w:rsidRPr="007B73CB" w:rsidRDefault="007B73CB" w:rsidP="007B73CB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  <w:r w:rsidRPr="007B73CB"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  <w:t>Лечение кори у детей и взрослых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Специфического лечения, направленного на борьбу именно с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парамиксовирусом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, пока не существует. Лечение базируется на снижении выраженности симптомов, предотвращении или купировании осложнений.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Первоочередное значение имеет соблюдение постельного щадящего режима в течение 7-10 дней от начала заболевания и молочно-растительной диеты. Из рациона исключается острая, жирная, жареная пища, блюда, раздражающие слизистую желудочно-кишечного тракта.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lastRenderedPageBreak/>
        <w:t>Важное значение при лечении больного корью имеет соблюдение питьевого режима в виду возможной дегидратации организма из-за лихорадки, учащенного стула, диареи. При необходимости прибегают к использованию электролитных растворов.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Назначение витаминов носит специфический характер: известно, что заболевание переносится значительно тяжелее у пациентов с недостатком витамина А. Таким образом, назначение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монопрепарата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или поливитаминов – часть терапии при коревой инфекции.</w:t>
      </w:r>
    </w:p>
    <w:p w:rsidR="007B73CB" w:rsidRPr="007B73CB" w:rsidRDefault="007B73CB" w:rsidP="007B73CB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ru-RU"/>
        </w:rPr>
      </w:pPr>
      <w:r w:rsidRPr="007B73CB"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ru-RU"/>
        </w:rPr>
        <w:t>Лечение медикаментами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Симптоматическая терапия зависит от того, какими симптомами сопровождается заболевание: именно клинические проявления определяют выбор лекарственных препаратов. При конъюнктивите делают промывания конъюнктивы физиологическим раствором, отваром ромашки, теплой кипяченой водой, 2% раствором гидрокарбоната натрия (пищевой соды). Если конъюнктивит носит бактериальных характер и наблюдается гнойное отделимое, назначают антибактериальные капли для глаз.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Для облегчения состояния при выраженном рините прибегают к сосудосуживающим препаратам местного действия и промываниям носовых ходов. Сухой, частый, изматывающий кашель требует назначения противокашлевых медикаментов. При высоких показателях температуры тела или склонности к судорожным реакциям на фоне гипертермии прибегают к жаропонижающим средствам.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В некоторых случаях показана терапия, направленная на усиление защитных сил организма. Если у ребенка наблюдается выраженная интоксикация, или же болезнь возникает у ослабленного взрослого пациента, то это является показанием для лечения в стационаре с использованием человеческого иммуноглобулина для увеличения эффективности общего иммунитета пациента. При выраженной аллергической реакции, симптомах интоксикации, отечности возможно использование антигистаминных препаратов (Супрастин,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Фенистил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,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Зиртек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и т. п.).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При отсутствии осложнений и присоединившейся инфекции антибиотикотерапия не показана. При наличии симптомов бактериальной инфекции назначают антибиотики из группы пенициллинов, цефалоспоринов,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макролидов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. Терапия осложнений проводится в стационарных условиях. Лекарственные препараты подбираются в зависимости от того, какой орган вовлечен в патологический процесс. Возможно пребывание в различных отделениях, в том числе в отделении реанимации и интенсивной терапии, если необходимо лечить такие осложнения кори, как менингит, энцефалит и пневмония.</w:t>
      </w:r>
    </w:p>
    <w:p w:rsidR="007B73CB" w:rsidRPr="007B73CB" w:rsidRDefault="007B73CB" w:rsidP="007B73CB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  <w:r w:rsidRPr="007B73CB"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  <w:t>Корь: профилактические меры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lastRenderedPageBreak/>
        <w:t xml:space="preserve">Корь опасна тяжелыми осложнениями: коревой пневмонией, менингитом, энцефалитом,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обструктивным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бронхитом, ларингостенозом и другими. Вопреки нередкому мнению корь не ограничивается температурой и высыпаниями на коже, а может иметь длительное тяжелое течение с выраженным влиянием на различные внутренние органы, требовать длительного периода реабилитации. Осложнения могут провоцировать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инвалидизацию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или заканчиваться летальным исходом.</w:t>
      </w:r>
    </w:p>
    <w:p w:rsidR="007B73CB" w:rsidRPr="007B73CB" w:rsidRDefault="007B73CB" w:rsidP="007B73CB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Для предотвращения заражения маленьким детям делаются прививки. Вакцинация проводится в возрасте 1 года и 6 лет. После нее иммунитет сохраняется длительное время, но не всегда является пожизненным. Поэтому во взрослом возрасте показана ревакцинация при утере поствакцинального иммунитета.</w:t>
      </w:r>
    </w:p>
    <w:p w:rsidR="007B73CB" w:rsidRPr="007B73CB" w:rsidRDefault="007B73CB" w:rsidP="007B73CB">
      <w:pPr>
        <w:shd w:val="clear" w:color="auto" w:fill="FFFFFF"/>
        <w:spacing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При контакте с больным человеком мерой профилактики, позволяющей значительно облегчить течение заболевания и предотвратить развитие осложнений, служит срочная вакцинация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непривитого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ребенка или взрослого «живой» моновакциной против </w:t>
      </w:r>
      <w:proofErr w:type="spellStart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парамиксовируса</w:t>
      </w:r>
      <w:proofErr w:type="spellEnd"/>
      <w:r w:rsidRPr="007B73C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.</w:t>
      </w:r>
    </w:p>
    <w:p w:rsidR="002D342D" w:rsidRDefault="007B73CB"/>
    <w:sectPr w:rsidR="002D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-Semibold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B33A3"/>
    <w:multiLevelType w:val="multilevel"/>
    <w:tmpl w:val="445A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2F3052"/>
    <w:multiLevelType w:val="multilevel"/>
    <w:tmpl w:val="E77C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07"/>
    <w:rsid w:val="0006177D"/>
    <w:rsid w:val="007B73CB"/>
    <w:rsid w:val="00AB756F"/>
    <w:rsid w:val="00F2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6EE90-6C6F-471D-870B-AD012548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2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524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35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230937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06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3926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458848">
                                  <w:marLeft w:val="-360"/>
                                  <w:marRight w:val="-36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7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7925">
                                      <w:marLeft w:val="135"/>
                                      <w:marRight w:val="1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444131">
                                      <w:marLeft w:val="135"/>
                                      <w:marRight w:val="1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113060">
                                      <w:marLeft w:val="0"/>
                                      <w:marRight w:val="1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923712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63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26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68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4384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</w:div>
                                    <w:div w:id="208131973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21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rachiha.ru/articles/beremennost-i-deti/konyunktivit-u-detey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2298</Words>
  <Characters>13099</Characters>
  <Application>Microsoft Office Word</Application>
  <DocSecurity>0</DocSecurity>
  <Lines>109</Lines>
  <Paragraphs>30</Paragraphs>
  <ScaleCrop>false</ScaleCrop>
  <Company/>
  <LinksUpToDate>false</LinksUpToDate>
  <CharactersWithSpaces>15367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2018-10-15T11:28:00Z</dcterms:created>
  <dcterms:modified xsi:type="dcterms:W3CDTF">2018-10-15T11:30:00Z</dcterms:modified>
</cp:coreProperties>
</file>