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FF0000"/>
          <w:sz w:val="24"/>
          <w:szCs w:val="24"/>
        </w:rPr>
      </w:pPr>
      <w:r w:rsidRPr="004151D6">
        <w:rPr>
          <w:rFonts w:ascii="Times New Roman" w:hAnsi="Times New Roman" w:cs="Times New Roman"/>
          <w:b/>
          <w:color w:val="C00000"/>
          <w:sz w:val="28"/>
          <w:szCs w:val="28"/>
        </w:rPr>
        <w:t>Сахарный диабет у детей</w:t>
      </w:r>
      <w:r w:rsidR="0018276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Причины, </w:t>
      </w:r>
      <w:r w:rsidRPr="004151D6">
        <w:rPr>
          <w:rFonts w:ascii="Times New Roman" w:hAnsi="Times New Roman" w:cs="Times New Roman"/>
          <w:b/>
          <w:color w:val="C00000"/>
          <w:sz w:val="28"/>
          <w:szCs w:val="28"/>
        </w:rPr>
        <w:t>симптомы</w:t>
      </w:r>
      <w:r w:rsidR="0018276F">
        <w:rPr>
          <w:rFonts w:ascii="Times New Roman" w:hAnsi="Times New Roman" w:cs="Times New Roman"/>
          <w:b/>
          <w:color w:val="C00000"/>
          <w:sz w:val="28"/>
          <w:szCs w:val="28"/>
        </w:rPr>
        <w:t>, профилактика</w:t>
      </w:r>
      <w:r w:rsidRPr="004151D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заболевания</w:t>
      </w:r>
      <w:r w:rsidR="0018276F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151D6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="0018276F">
        <w:rPr>
          <w:noProof/>
          <w:lang w:eastAsia="ru-RU"/>
        </w:rPr>
        <w:drawing>
          <wp:inline distT="0" distB="0" distL="0" distR="0" wp14:anchorId="7AFFE18B" wp14:editId="3FC1A3D2">
            <wp:extent cx="2124075" cy="1617947"/>
            <wp:effectExtent l="0" t="0" r="0" b="1905"/>
            <wp:docPr id="4" name="Рисунок 4" descr="ÐÐ°ÑÑÐ¸Ð½ÐºÐ¸ Ð¿Ð¾ Ð·Ð°Ð¿ÑÐ¾ÑÑ Ð¿ÑÐ¾ÑÐ¸Ð»Ð°ÐºÑÐ¸ÐºÐ° Ð´Ð¸Ð°Ð±ÐµÑÐ° Ñ Ð´ÐµÑÐµÐ¹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ÑÐ¾ÑÐ¸Ð»Ð°ÐºÑÐ¸ÐºÐ° Ð´Ð¸Ð°Ð±ÐµÑÐ° Ñ Ð´ÐµÑÐµÐ¹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51" cy="162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1D6">
        <w:rPr>
          <w:rFonts w:ascii="Times New Roman" w:hAnsi="Times New Roman" w:cs="Times New Roman"/>
          <w:b/>
          <w:i/>
          <w:color w:val="000000"/>
          <w:sz w:val="24"/>
          <w:szCs w:val="24"/>
        </w:rPr>
        <w:t>Сахарный диабет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— заболевание, больше характерное для взрослых, однако и дети могут заболеть диабетом. В редких случаях диабет у детей диагностируется даже в грудном возрасте, хотя наиболее сенситивный возрастной период для этой болезни — 6-12 лет. Заболевание у детей протекает так же, как и у взрослых пациентов, с некоторой разницей в зависимости от возраста ребенка. Что способствует развитию диабета у детей, какие признаки указывают на начало болезни и как родители могут облегчить состояние малыша, рассказывает </w:t>
      </w:r>
      <w:proofErr w:type="spellStart"/>
      <w:r w:rsidRPr="00AB0AA2">
        <w:rPr>
          <w:rFonts w:ascii="Times New Roman" w:hAnsi="Times New Roman" w:cs="Times New Roman"/>
          <w:color w:val="000000"/>
          <w:sz w:val="24"/>
          <w:szCs w:val="24"/>
        </w:rPr>
        <w:t>MedAboutMe</w:t>
      </w:r>
      <w:proofErr w:type="spellEnd"/>
      <w:r w:rsidRPr="00AB0A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4415" w:rsidRPr="004151D6" w:rsidRDefault="00264415" w:rsidP="004151D6">
      <w:pPr>
        <w:ind w:left="-567" w:right="-143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>Наиболее частая форма диабета у детей — инсулиннезависимый сахарный диабет II типа. В этиологии болезни лежит снижение чувствительности к инсулину.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51D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Наследственность 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Данный тип диабета наследуется с вероятностью в 80%, если один из родителей страдает этим заболеванием. Если инсулиннезависимый диабет диагностирован у обоих родителей, вероятность наследования болезни составляет почти 100%. Проявиться заболевание может как в раннем детском возрасте, так и в подростковом или взрослом. Во время беременности будущая мать с диагностированным диабетом или находящаяся в группе риска должна внимательно и регулярно проверять уровень сахара в крови. Сахар, проникая через плацентарный барьер и накапливаясь в тканях плода, провоцирует развитие диабета у ребенка. 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b/>
          <w:color w:val="C00000"/>
          <w:sz w:val="24"/>
          <w:szCs w:val="24"/>
        </w:rPr>
        <w:t>Переедание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, преобладание быстрых углеводов в меню 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>Максимальных показателей риск развития нарушений углеводного обмена достигает к 5 годам. В этом возрасте дети уже активно употребляют в пищу практически всю «взрослую» еду, хотя поджелудочная железа начинает полноценно функционировать в среднем к 6 годам. Таким образом, неполноценный рацион с преобладанием быстрых углеводов, сладостей, выпечки нагружает поджелудочную, еще не вырабатывающую необходимое количество инсулина.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И в более старшем возрасте подобные нарушения питания приводят к ожирению и истощению клеток, ответственных за производство инсулина. Но критический период с 5 до 6 лет чаще всего является стартовым в заболевании сахарным диабетом. </w:t>
      </w:r>
    </w:p>
    <w:p w:rsidR="00264415" w:rsidRPr="004151D6" w:rsidRDefault="00264415" w:rsidP="004151D6">
      <w:pPr>
        <w:ind w:left="-567" w:right="-143"/>
        <w:rPr>
          <w:rFonts w:ascii="Times New Roman" w:hAnsi="Times New Roman" w:cs="Times New Roman"/>
          <w:color w:val="C00000"/>
          <w:sz w:val="24"/>
          <w:szCs w:val="24"/>
        </w:rPr>
      </w:pPr>
      <w:r w:rsidRPr="004151D6">
        <w:rPr>
          <w:rFonts w:ascii="Times New Roman" w:hAnsi="Times New Roman" w:cs="Times New Roman"/>
          <w:color w:val="C00000"/>
          <w:sz w:val="24"/>
          <w:szCs w:val="24"/>
        </w:rPr>
        <w:t xml:space="preserve">Вирусные заболевания 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Грипп любого типа, эпидемический паротит («свинка»), </w:t>
      </w:r>
      <w:proofErr w:type="gramStart"/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краснуха, 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вирусный гепатит — эти вирусные инфекции негативно действуют на поджелудочную железу. Если у ребенка есть наследственная предрасположенность к диабету, вирусные заболевания могут способствовать его манифестации. </w:t>
      </w:r>
    </w:p>
    <w:p w:rsidR="00264415" w:rsidRPr="004151D6" w:rsidRDefault="00264415" w:rsidP="004151D6">
      <w:pPr>
        <w:ind w:left="-567" w:right="-143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>К факторам риска также относят гиподинамию, приводящую к ожирению, и частые острые респираторные вирусные заболевания. Однако основными факторами в этиологии диабета у детей считаются наследственная склонность и выраженные нарушения в питании ребенка.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4151D6">
        <w:rPr>
          <w:rFonts w:ascii="Times New Roman" w:hAnsi="Times New Roman" w:cs="Times New Roman"/>
          <w:b/>
          <w:color w:val="C00000"/>
          <w:sz w:val="24"/>
          <w:szCs w:val="24"/>
        </w:rPr>
        <w:t>Симптомы сахарного диабета у ребенка</w:t>
      </w:r>
    </w:p>
    <w:p w:rsidR="00264415" w:rsidRPr="00AB0AA2" w:rsidRDefault="00264415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>Диабет у детей развивается постепенно, поэтому важно знать его признаки и обращать внимание на изменения в поведении и самочувствии ребенка. Сахарному диабету сопутствуют следующие симптомы:</w:t>
      </w:r>
    </w:p>
    <w:p w:rsidR="00264415" w:rsidRPr="004151D6" w:rsidRDefault="00264415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дети испытывают постоянную сильную жажду, жалуются на ощущение сухости во рту; </w:t>
      </w:r>
    </w:p>
    <w:p w:rsidR="00264415" w:rsidRPr="004151D6" w:rsidRDefault="00264415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масса тела снижается при неизменном аппетите и без увеличения физической нагрузки или других способствующих похудению факторов; </w:t>
      </w:r>
    </w:p>
    <w:p w:rsidR="00264415" w:rsidRPr="004151D6" w:rsidRDefault="00264415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>дети быстро устают, становятся раздражительными, падает успеваемость в школе. Это происходит при неизменной дневной нагрузке и полноценном ночном сне, без стрессовых ситуаций;</w:t>
      </w:r>
    </w:p>
    <w:p w:rsidR="00AB0AA2" w:rsidRPr="004151D6" w:rsidRDefault="00264415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резкое снижение остроты зрения; </w:t>
      </w:r>
    </w:p>
    <w:p w:rsidR="00AB0AA2" w:rsidRPr="004151D6" w:rsidRDefault="00264415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>ребенок намного чаще обычного посещает туалет, объем выделяемой мочи — до 2-х литров. При этом нет корреляции между количеством выпитой жидкости и частотой мочеиспусканий.</w:t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>Насторожить родителей должен даже один из перечисленных типичных симптомов сахарного диабета. Даже единственный признак — повод для посещения специалиста.</w:t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Помимо типичных симптомов у детей встречаются и нетипичные, специфические признаки. К ним относятся: </w:t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вторичный ночной </w:t>
      </w:r>
      <w:proofErr w:type="spellStart"/>
      <w:r w:rsidRPr="004151D6">
        <w:rPr>
          <w:rFonts w:ascii="Times New Roman" w:hAnsi="Times New Roman" w:cs="Times New Roman"/>
          <w:color w:val="000000"/>
          <w:sz w:val="24"/>
          <w:szCs w:val="24"/>
        </w:rPr>
        <w:t>энурез</w:t>
      </w:r>
      <w:proofErr w:type="spellEnd"/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зуда кожи; </w:t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раздражение половых органов после контакта с мочой (связано с повышенным количеством сахара в моче); </w:t>
      </w:r>
    </w:p>
    <w:p w:rsidR="00AB0AA2" w:rsidRPr="004151D6" w:rsidRDefault="00AB0AA2" w:rsidP="0018276F">
      <w:pPr>
        <w:pStyle w:val="a5"/>
        <w:numPr>
          <w:ilvl w:val="0"/>
          <w:numId w:val="4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>гнойничковые высыпания.</w:t>
      </w:r>
    </w:p>
    <w:p w:rsidR="00AB0AA2" w:rsidRPr="00AB0AA2" w:rsidRDefault="00AB0AA2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b/>
          <w:color w:val="C00000"/>
          <w:sz w:val="24"/>
          <w:szCs w:val="24"/>
        </w:rPr>
        <w:t>Профилактика диабета II типа у детей</w:t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0AA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AB0AA2">
        <w:rPr>
          <w:rFonts w:ascii="Times New Roman" w:hAnsi="Times New Roman" w:cs="Times New Roman"/>
          <w:color w:val="000000"/>
          <w:sz w:val="24"/>
          <w:szCs w:val="24"/>
        </w:rPr>
        <w:t>Сначала</w:t>
      </w:r>
      <w:proofErr w:type="gramEnd"/>
      <w:r w:rsidRPr="00AB0AA2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определить, находится ли ребенок в группе риска. Если у него есть предрасположенность к диабету, необходимо регулярно проверять уровень сахара в крови и заняться профилактикой заболевания. В основу профилактики положены принципы рационального питания и активного движения. </w:t>
      </w:r>
    </w:p>
    <w:p w:rsidR="00AB0AA2" w:rsidRPr="00AB0AA2" w:rsidRDefault="00AB0AA2" w:rsidP="004151D6">
      <w:pPr>
        <w:ind w:left="-567"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AB0AA2">
        <w:rPr>
          <w:rFonts w:ascii="Times New Roman" w:hAnsi="Times New Roman" w:cs="Times New Roman"/>
          <w:color w:val="000000"/>
          <w:sz w:val="24"/>
          <w:szCs w:val="24"/>
        </w:rPr>
        <w:t>Надо сказать, что здоровый образ жизни, являющийся базой для профилактики развития диабета 2 типа, не вредит ни детям, ни взрослым вне зависимости от группы риска, но для малышей с повышенной возможностью развития заболевания он особенно важен. Хорошо, если данных принципов начнут придерживаться все члены семьи.</w:t>
      </w:r>
    </w:p>
    <w:p w:rsidR="00AB0AA2" w:rsidRPr="004151D6" w:rsidRDefault="00AB0AA2" w:rsidP="004151D6">
      <w:pPr>
        <w:ind w:left="-567" w:right="-143"/>
        <w:rPr>
          <w:rFonts w:ascii="Times New Roman" w:hAnsi="Times New Roman" w:cs="Times New Roman"/>
          <w:color w:val="C00000"/>
          <w:sz w:val="24"/>
          <w:szCs w:val="24"/>
        </w:rPr>
      </w:pPr>
      <w:r w:rsidRPr="004151D6">
        <w:rPr>
          <w:rFonts w:ascii="Times New Roman" w:hAnsi="Times New Roman" w:cs="Times New Roman"/>
          <w:color w:val="C00000"/>
          <w:sz w:val="24"/>
          <w:szCs w:val="24"/>
        </w:rPr>
        <w:t xml:space="preserve">В меры по профилактике сахарного диабета входят: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ограничение углеводной пищи, особенно быстрых углеводов, продуктов с высоким гликемическим индексом;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ограничение сахара, продуктов, богатых сахарозой, глюкозой: сладости, фруктовые соки, выпечка, виноград, некоторые сухофрукты;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ограничение жареных, острых блюд, избыточного количества специй;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составление сбалансированного меню, с обязательным наличием молочных продуктов, зерновых, мяса, овощей, особенно богатых сложными углеводами блюд из капусты, картофеля, ячменной крупы, риса, гречки, цельно</w:t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зернового хлеба, овса;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регулярные приемы пищи в одно и то же время, малыми порциями, 5-6 раз в день в зависимости от возраста ребенка, отсутствие перекусов между едой. Это регулирует функционирование поджелудочной железы, помогает образовать связь выработки инсулина и поступления пищи. А малые порции способствуют нормальному, не избыточному производству ферментов;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>исключение переедания, высококалорийных блюд, питания в заведениях фаст-</w:t>
      </w:r>
      <w:proofErr w:type="spellStart"/>
      <w:r w:rsidRPr="004151D6">
        <w:rPr>
          <w:rFonts w:ascii="Times New Roman" w:hAnsi="Times New Roman" w:cs="Times New Roman"/>
          <w:color w:val="000000"/>
          <w:sz w:val="24"/>
          <w:szCs w:val="24"/>
        </w:rPr>
        <w:t>фуда</w:t>
      </w:r>
      <w:proofErr w:type="spellEnd"/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, употребления готовых продуктов из кулинарии;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внимание к работе желудочно-кишечного тракта, нормализация процессов пищеварения, включение в рацион продуктов, богатых клетчаткой; </w:t>
      </w:r>
    </w:p>
    <w:p w:rsidR="00AB0AA2" w:rsidRPr="004151D6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витаминные и минеральные добавки, если они рекомендованы педиатром, тоже входят в программу профилактики диабета; </w:t>
      </w:r>
    </w:p>
    <w:p w:rsidR="00264415" w:rsidRPr="00AB0AA2" w:rsidRDefault="00AB0AA2" w:rsidP="0018276F">
      <w:pPr>
        <w:pStyle w:val="a5"/>
        <w:numPr>
          <w:ilvl w:val="0"/>
          <w:numId w:val="6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активный образ жизни, прогулки, занятия спортом. Диабет 2 типа имеет еще одно название — «диабет полных». Поддержание индекса массы тела в пределах нормы помогает избежать его начала, особенно в детском </w:t>
      </w:r>
      <w:proofErr w:type="gramStart"/>
      <w:r w:rsidRPr="004151D6">
        <w:rPr>
          <w:rFonts w:ascii="Times New Roman" w:hAnsi="Times New Roman" w:cs="Times New Roman"/>
          <w:color w:val="000000"/>
          <w:sz w:val="24"/>
          <w:szCs w:val="24"/>
        </w:rPr>
        <w:t>возрасте.</w:t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51D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4151D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4151D6">
        <w:rPr>
          <w:rFonts w:ascii="Times New Roman" w:hAnsi="Times New Roman" w:cs="Times New Roman"/>
          <w:color w:val="000000"/>
          <w:sz w:val="6"/>
          <w:szCs w:val="6"/>
        </w:rPr>
        <w:t>Источник: https://medaboutme.ru/mat-i-ditya/publikacii/stati/detskie_bolezni/sakharnyy_diabet</w:t>
      </w:r>
      <w:r w:rsidRPr="004151D6">
        <w:rPr>
          <w:rFonts w:ascii="Times New Roman" w:hAnsi="Times New Roman" w:cs="Times New Roman"/>
          <w:color w:val="000000"/>
          <w:sz w:val="6"/>
          <w:szCs w:val="6"/>
        </w:rPr>
        <w:br/>
      </w:r>
      <w:r w:rsidRPr="004151D6">
        <w:rPr>
          <w:rFonts w:ascii="Times New Roman" w:hAnsi="Times New Roman" w:cs="Times New Roman"/>
          <w:color w:val="000000"/>
          <w:sz w:val="6"/>
          <w:szCs w:val="6"/>
        </w:rPr>
        <w:br/>
      </w:r>
    </w:p>
    <w:sectPr w:rsidR="00264415" w:rsidRPr="00AB0AA2" w:rsidSect="001827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8EF"/>
    <w:multiLevelType w:val="hybridMultilevel"/>
    <w:tmpl w:val="7EB4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6721"/>
    <w:multiLevelType w:val="hybridMultilevel"/>
    <w:tmpl w:val="5A6E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68E2"/>
    <w:multiLevelType w:val="hybridMultilevel"/>
    <w:tmpl w:val="CE30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16FBD"/>
    <w:multiLevelType w:val="hybridMultilevel"/>
    <w:tmpl w:val="DFA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541C"/>
    <w:multiLevelType w:val="hybridMultilevel"/>
    <w:tmpl w:val="F4BC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85AF2"/>
    <w:multiLevelType w:val="hybridMultilevel"/>
    <w:tmpl w:val="90081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2D"/>
    <w:rsid w:val="0006177D"/>
    <w:rsid w:val="0018276F"/>
    <w:rsid w:val="00264415"/>
    <w:rsid w:val="004151D6"/>
    <w:rsid w:val="00AB0AA2"/>
    <w:rsid w:val="00AB756F"/>
    <w:rsid w:val="00D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90BE4-EB37-4C5F-9C06-F2C2591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4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441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1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2018-11-12T12:29:00Z</dcterms:created>
  <dcterms:modified xsi:type="dcterms:W3CDTF">2018-11-12T13:05:00Z</dcterms:modified>
</cp:coreProperties>
</file>