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415" w:rsidRPr="00AB0AA2" w:rsidRDefault="00264415" w:rsidP="004151D6">
      <w:pPr>
        <w:ind w:left="-567" w:right="-143"/>
        <w:rPr>
          <w:rFonts w:ascii="Times New Roman" w:hAnsi="Times New Roman" w:cs="Times New Roman"/>
          <w:color w:val="FF0000"/>
          <w:sz w:val="24"/>
          <w:szCs w:val="24"/>
        </w:rPr>
      </w:pPr>
      <w:r w:rsidRPr="004151D6">
        <w:rPr>
          <w:rFonts w:ascii="Times New Roman" w:hAnsi="Times New Roman" w:cs="Times New Roman"/>
          <w:b/>
          <w:color w:val="C00000"/>
          <w:sz w:val="28"/>
          <w:szCs w:val="28"/>
        </w:rPr>
        <w:t>Сахарный диабет у детей</w:t>
      </w:r>
      <w:r w:rsidR="0018276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Причины, </w:t>
      </w:r>
      <w:r w:rsidRPr="004151D6">
        <w:rPr>
          <w:rFonts w:ascii="Times New Roman" w:hAnsi="Times New Roman" w:cs="Times New Roman"/>
          <w:b/>
          <w:color w:val="C00000"/>
          <w:sz w:val="28"/>
          <w:szCs w:val="28"/>
        </w:rPr>
        <w:t>симптомы</w:t>
      </w:r>
      <w:r w:rsidR="0018276F">
        <w:rPr>
          <w:rFonts w:ascii="Times New Roman" w:hAnsi="Times New Roman" w:cs="Times New Roman"/>
          <w:b/>
          <w:color w:val="C00000"/>
          <w:sz w:val="28"/>
          <w:szCs w:val="28"/>
        </w:rPr>
        <w:t>, профилактика</w:t>
      </w:r>
      <w:r w:rsidRPr="004151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заболевания</w:t>
      </w:r>
      <w:r w:rsidR="0018276F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Pr="004151D6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Pr="00AB0AA2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r w:rsidR="0018276F">
        <w:rPr>
          <w:noProof/>
          <w:lang w:eastAsia="ru-RU"/>
        </w:rPr>
        <w:drawing>
          <wp:inline distT="0" distB="0" distL="0" distR="0" wp14:anchorId="7AFFE18B" wp14:editId="3FC1A3D2">
            <wp:extent cx="2124075" cy="1617947"/>
            <wp:effectExtent l="0" t="0" r="0" b="1905"/>
            <wp:docPr id="4" name="Рисунок 4" descr="ÐÐ°ÑÑÐ¸Ð½ÐºÐ¸ Ð¿Ð¾ Ð·Ð°Ð¿ÑÐ¾ÑÑ Ð¿ÑÐ¾ÑÐ¸Ð»Ð°ÐºÑÐ¸ÐºÐ° Ð´Ð¸Ð°Ð±ÐµÑÐ° Ñ Ð´ÐµÑÐµÐ¹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ÑÐ¾ÑÐ¸Ð»Ð°ÐºÑÐ¸ÐºÐ° Ð´Ð¸Ð°Ð±ÐµÑÐ° Ñ Ð´ÐµÑÐµÐ¹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51" cy="162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4415" w:rsidRPr="00AB0AA2" w:rsidRDefault="00264415" w:rsidP="004151D6">
      <w:pPr>
        <w:ind w:left="-567"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AB0A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51D6">
        <w:rPr>
          <w:rFonts w:ascii="Times New Roman" w:hAnsi="Times New Roman" w:cs="Times New Roman"/>
          <w:b/>
          <w:i/>
          <w:color w:val="000000"/>
          <w:sz w:val="24"/>
          <w:szCs w:val="24"/>
        </w:rPr>
        <w:t>Сахарный диабет</w:t>
      </w:r>
      <w:r w:rsidRPr="00AB0AA2">
        <w:rPr>
          <w:rFonts w:ascii="Times New Roman" w:hAnsi="Times New Roman" w:cs="Times New Roman"/>
          <w:color w:val="000000"/>
          <w:sz w:val="24"/>
          <w:szCs w:val="24"/>
        </w:rPr>
        <w:t xml:space="preserve"> — заболевание, больше характерное для взрослых, однако и дети могут заболеть диабетом. В редких случаях диабет у детей диагностируется даже в грудном возрасте, хотя наиболее сенситивный возрастной период для этой болезни — 6-12 лет. Заболевание у детей протекает так же, как и у взрослых пациентов, с некоторой разницей в зависимости от возраста ребенка. Что способствует развитию диабета у детей, какие признаки указывают на начало болезни и как родители могут облегчить состояние малыша, рассказывает </w:t>
      </w:r>
      <w:proofErr w:type="spellStart"/>
      <w:r w:rsidRPr="00AB0AA2">
        <w:rPr>
          <w:rFonts w:ascii="Times New Roman" w:hAnsi="Times New Roman" w:cs="Times New Roman"/>
          <w:color w:val="000000"/>
          <w:sz w:val="24"/>
          <w:szCs w:val="24"/>
        </w:rPr>
        <w:t>MedAboutMe</w:t>
      </w:r>
      <w:proofErr w:type="spellEnd"/>
      <w:r w:rsidRPr="00AB0AA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4415" w:rsidRPr="004151D6" w:rsidRDefault="00264415" w:rsidP="004151D6">
      <w:pPr>
        <w:ind w:left="-567" w:right="-143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B0AA2">
        <w:rPr>
          <w:rFonts w:ascii="Times New Roman" w:hAnsi="Times New Roman" w:cs="Times New Roman"/>
          <w:color w:val="000000"/>
          <w:sz w:val="24"/>
          <w:szCs w:val="24"/>
        </w:rPr>
        <w:t>Наиболее частая форма диабета у детей — инсулиннезависимый сахарный диабет II типа. В этиологии болезни лежит снижение чувствительности к инсулину.</w:t>
      </w:r>
      <w:r w:rsidRPr="00AB0A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0A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51D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Наследственность </w:t>
      </w:r>
    </w:p>
    <w:p w:rsidR="00264415" w:rsidRPr="00AB0AA2" w:rsidRDefault="00264415" w:rsidP="004151D6">
      <w:pPr>
        <w:ind w:left="-567"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AB0AA2">
        <w:rPr>
          <w:rFonts w:ascii="Times New Roman" w:hAnsi="Times New Roman" w:cs="Times New Roman"/>
          <w:color w:val="000000"/>
          <w:sz w:val="24"/>
          <w:szCs w:val="24"/>
        </w:rPr>
        <w:t xml:space="preserve">Данный тип диабета наследуется с вероятностью в 80%, если один из родителей страдает этим заболеванием. Если инсулиннезависимый диабет диагностирован у обоих родителей, вероятность наследования болезни составляет почти 100%. Проявиться заболевание может как в раннем детском возрасте, так и в подростковом или взрослом. Во время беременности будущая мать с диагностированным диабетом или находящаяся в группе риска должна внимательно и регулярно проверять уровень сахара в крови. Сахар, проникая через плацентарный барьер и накапливаясь в тканях плода, провоцирует развитие диабета у ребенка. </w:t>
      </w:r>
    </w:p>
    <w:p w:rsidR="00264415" w:rsidRPr="00AB0AA2" w:rsidRDefault="00264415" w:rsidP="004151D6">
      <w:pPr>
        <w:ind w:left="-567"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b/>
          <w:color w:val="C00000"/>
          <w:sz w:val="24"/>
          <w:szCs w:val="24"/>
        </w:rPr>
        <w:t>Переедание</w:t>
      </w:r>
      <w:r w:rsidRPr="00AB0AA2">
        <w:rPr>
          <w:rFonts w:ascii="Times New Roman" w:hAnsi="Times New Roman" w:cs="Times New Roman"/>
          <w:color w:val="000000"/>
          <w:sz w:val="24"/>
          <w:szCs w:val="24"/>
        </w:rPr>
        <w:t xml:space="preserve">, преобладание быстрых углеводов в меню </w:t>
      </w:r>
    </w:p>
    <w:p w:rsidR="00264415" w:rsidRPr="00AB0AA2" w:rsidRDefault="00264415" w:rsidP="004151D6">
      <w:pPr>
        <w:ind w:left="-567"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AB0AA2">
        <w:rPr>
          <w:rFonts w:ascii="Times New Roman" w:hAnsi="Times New Roman" w:cs="Times New Roman"/>
          <w:color w:val="000000"/>
          <w:sz w:val="24"/>
          <w:szCs w:val="24"/>
        </w:rPr>
        <w:t>Максимальных показателей риск развития нарушений углеводного обмена достигает к 5 годам. В этом возрасте дети уже активно употребляют в пищу практически всю «взрослую» еду, хотя поджелудочная железа начинает полноценно функционировать в среднем к 6 годам. Таким образом, неполноценный рацион с преобладанием быстрых углеводов, сладостей, выпечки нагружает поджелудочную, еще не вырабатывающую необходимое количество инсулина.</w:t>
      </w:r>
    </w:p>
    <w:p w:rsidR="00264415" w:rsidRPr="00AB0AA2" w:rsidRDefault="00264415" w:rsidP="004151D6">
      <w:pPr>
        <w:ind w:left="-567"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AB0AA2">
        <w:rPr>
          <w:rFonts w:ascii="Times New Roman" w:hAnsi="Times New Roman" w:cs="Times New Roman"/>
          <w:color w:val="000000"/>
          <w:sz w:val="24"/>
          <w:szCs w:val="24"/>
        </w:rPr>
        <w:t xml:space="preserve"> И в более старшем возрасте подобные нарушения питания приводят к ожирению и истощению клеток, ответственных за производство инсулина. Но критический период с 5 до 6 лет чаще всего является стартовым в заболевании сахарным диабетом. </w:t>
      </w:r>
    </w:p>
    <w:p w:rsidR="00264415" w:rsidRPr="004151D6" w:rsidRDefault="00264415" w:rsidP="004151D6">
      <w:pPr>
        <w:ind w:left="-567" w:right="-143"/>
        <w:rPr>
          <w:rFonts w:ascii="Times New Roman" w:hAnsi="Times New Roman" w:cs="Times New Roman"/>
          <w:color w:val="C00000"/>
          <w:sz w:val="24"/>
          <w:szCs w:val="24"/>
        </w:rPr>
      </w:pPr>
      <w:r w:rsidRPr="004151D6">
        <w:rPr>
          <w:rFonts w:ascii="Times New Roman" w:hAnsi="Times New Roman" w:cs="Times New Roman"/>
          <w:color w:val="C00000"/>
          <w:sz w:val="24"/>
          <w:szCs w:val="24"/>
        </w:rPr>
        <w:t xml:space="preserve">Вирусные заболевания </w:t>
      </w:r>
    </w:p>
    <w:p w:rsidR="00264415" w:rsidRPr="00AB0AA2" w:rsidRDefault="00264415" w:rsidP="004151D6">
      <w:pPr>
        <w:ind w:left="-567"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AB0AA2">
        <w:rPr>
          <w:rFonts w:ascii="Times New Roman" w:hAnsi="Times New Roman" w:cs="Times New Roman"/>
          <w:color w:val="000000"/>
          <w:sz w:val="24"/>
          <w:szCs w:val="24"/>
        </w:rPr>
        <w:t xml:space="preserve">Грипп любого типа, эпидемический паротит («свинка»), </w:t>
      </w:r>
      <w:proofErr w:type="gramStart"/>
      <w:r w:rsidRPr="00AB0AA2">
        <w:rPr>
          <w:rFonts w:ascii="Times New Roman" w:hAnsi="Times New Roman" w:cs="Times New Roman"/>
          <w:color w:val="000000"/>
          <w:sz w:val="24"/>
          <w:szCs w:val="24"/>
        </w:rPr>
        <w:t xml:space="preserve">краснуха, </w:t>
      </w:r>
      <w:r w:rsidRPr="00AB0AA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Pr="00AB0AA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Pr="00AB0AA2">
        <w:rPr>
          <w:rFonts w:ascii="Times New Roman" w:hAnsi="Times New Roman" w:cs="Times New Roman"/>
          <w:color w:val="000000"/>
          <w:sz w:val="24"/>
          <w:szCs w:val="24"/>
        </w:rPr>
        <w:t xml:space="preserve">вирусный гепатит — эти вирусные инфекции негативно действуют на поджелудочную железу. Если у ребенка есть наследственная предрасположенность к диабету, вирусные заболевания могут способствовать его манифестации. </w:t>
      </w:r>
    </w:p>
    <w:p w:rsidR="00264415" w:rsidRPr="004151D6" w:rsidRDefault="00264415" w:rsidP="004151D6">
      <w:pPr>
        <w:ind w:left="-567" w:right="-143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B0AA2">
        <w:rPr>
          <w:rFonts w:ascii="Times New Roman" w:hAnsi="Times New Roman" w:cs="Times New Roman"/>
          <w:color w:val="000000"/>
          <w:sz w:val="24"/>
          <w:szCs w:val="24"/>
        </w:rPr>
        <w:t>К факторам риска также относят гиподинамию, приводящую к ожирению, и частые острые респираторные вирусные заболевания. Однако основными факторами в этиологии диабета у детей считаются наследственная склонность и выраженные нарушения в питании ребенка.</w:t>
      </w:r>
      <w:r w:rsidRPr="00AB0A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0AA2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4151D6">
        <w:rPr>
          <w:rFonts w:ascii="Times New Roman" w:hAnsi="Times New Roman" w:cs="Times New Roman"/>
          <w:b/>
          <w:color w:val="C00000"/>
          <w:sz w:val="24"/>
          <w:szCs w:val="24"/>
        </w:rPr>
        <w:t>Симптомы сахарного диабета у ребенка</w:t>
      </w:r>
    </w:p>
    <w:p w:rsidR="00264415" w:rsidRPr="00AB0AA2" w:rsidRDefault="00264415" w:rsidP="004151D6">
      <w:pPr>
        <w:ind w:left="-567"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AB0AA2">
        <w:rPr>
          <w:rFonts w:ascii="Times New Roman" w:hAnsi="Times New Roman" w:cs="Times New Roman"/>
          <w:color w:val="000000"/>
          <w:sz w:val="24"/>
          <w:szCs w:val="24"/>
        </w:rPr>
        <w:t>Диабет у детей развивается постепенно, поэтому важно знать его признаки и обращать внимание на изменения в поведении и самочувствии ребенка. Сахарному диабету сопутствуют следующие симптомы:</w:t>
      </w:r>
    </w:p>
    <w:p w:rsidR="00264415" w:rsidRPr="004151D6" w:rsidRDefault="00264415" w:rsidP="0018276F">
      <w:pPr>
        <w:pStyle w:val="a5"/>
        <w:numPr>
          <w:ilvl w:val="0"/>
          <w:numId w:val="4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дети испытывают постоянную сильную жажду, жалуются на ощущение сухости во рту; </w:t>
      </w:r>
    </w:p>
    <w:p w:rsidR="00264415" w:rsidRPr="004151D6" w:rsidRDefault="00264415" w:rsidP="0018276F">
      <w:pPr>
        <w:pStyle w:val="a5"/>
        <w:numPr>
          <w:ilvl w:val="0"/>
          <w:numId w:val="4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масса тела снижается при неизменном аппетите и без увеличения физической нагрузки или других способствующих похудению факторов; </w:t>
      </w:r>
    </w:p>
    <w:p w:rsidR="00264415" w:rsidRPr="004151D6" w:rsidRDefault="00264415" w:rsidP="0018276F">
      <w:pPr>
        <w:pStyle w:val="a5"/>
        <w:numPr>
          <w:ilvl w:val="0"/>
          <w:numId w:val="4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>дети быстро устают, становятся раздражительными, падает успеваемость в школе. Это происходит при неизменной дневной нагрузке и полноценном ночном сне, без стрессовых ситуаций;</w:t>
      </w:r>
    </w:p>
    <w:p w:rsidR="00AB0AA2" w:rsidRPr="004151D6" w:rsidRDefault="00264415" w:rsidP="0018276F">
      <w:pPr>
        <w:pStyle w:val="a5"/>
        <w:numPr>
          <w:ilvl w:val="0"/>
          <w:numId w:val="4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резкое снижение остроты зрения; </w:t>
      </w:r>
    </w:p>
    <w:p w:rsidR="00AB0AA2" w:rsidRPr="004151D6" w:rsidRDefault="00264415" w:rsidP="0018276F">
      <w:pPr>
        <w:pStyle w:val="a5"/>
        <w:numPr>
          <w:ilvl w:val="0"/>
          <w:numId w:val="4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>ребенок намного чаще обычного посещает туалет, объем выделяемой мочи — до 2-х литров. При этом нет корреляции между количеством выпитой жидкости и частотой мочеиспусканий.</w:t>
      </w:r>
      <w:r w:rsidRPr="004151D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B0AA2" w:rsidRPr="004151D6" w:rsidRDefault="00AB0AA2" w:rsidP="0018276F">
      <w:pPr>
        <w:pStyle w:val="a5"/>
        <w:numPr>
          <w:ilvl w:val="0"/>
          <w:numId w:val="4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>Насторожить родителей должен даже один из перечисленных типичных симптомов сахарного диабета. Даже единственный признак — повод для посещения специалиста.</w:t>
      </w:r>
    </w:p>
    <w:p w:rsidR="00AB0AA2" w:rsidRPr="004151D6" w:rsidRDefault="00AB0AA2" w:rsidP="0018276F">
      <w:pPr>
        <w:pStyle w:val="a5"/>
        <w:numPr>
          <w:ilvl w:val="0"/>
          <w:numId w:val="4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Помимо типичных симптомов у детей встречаются и нетипичные, специфические признаки. К ним относятся: </w:t>
      </w:r>
    </w:p>
    <w:p w:rsidR="00AB0AA2" w:rsidRPr="004151D6" w:rsidRDefault="00AB0AA2" w:rsidP="0018276F">
      <w:pPr>
        <w:pStyle w:val="a5"/>
        <w:numPr>
          <w:ilvl w:val="0"/>
          <w:numId w:val="4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вторичный ночной </w:t>
      </w:r>
      <w:proofErr w:type="spellStart"/>
      <w:r w:rsidRPr="004151D6">
        <w:rPr>
          <w:rFonts w:ascii="Times New Roman" w:hAnsi="Times New Roman" w:cs="Times New Roman"/>
          <w:color w:val="000000"/>
          <w:sz w:val="24"/>
          <w:szCs w:val="24"/>
        </w:rPr>
        <w:t>энурез</w:t>
      </w:r>
      <w:proofErr w:type="spellEnd"/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B0AA2" w:rsidRPr="004151D6" w:rsidRDefault="00AB0AA2" w:rsidP="0018276F">
      <w:pPr>
        <w:pStyle w:val="a5"/>
        <w:numPr>
          <w:ilvl w:val="0"/>
          <w:numId w:val="4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ощущения зуда кожи; </w:t>
      </w:r>
    </w:p>
    <w:p w:rsidR="00AB0AA2" w:rsidRPr="004151D6" w:rsidRDefault="00AB0AA2" w:rsidP="0018276F">
      <w:pPr>
        <w:pStyle w:val="a5"/>
        <w:numPr>
          <w:ilvl w:val="0"/>
          <w:numId w:val="4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раздражение половых органов после контакта с мочой (связано с повышенным количеством сахара в моче); </w:t>
      </w:r>
    </w:p>
    <w:p w:rsidR="00AB0AA2" w:rsidRPr="004151D6" w:rsidRDefault="00AB0AA2" w:rsidP="0018276F">
      <w:pPr>
        <w:pStyle w:val="a5"/>
        <w:numPr>
          <w:ilvl w:val="0"/>
          <w:numId w:val="4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>гнойничковые высыпания.</w:t>
      </w:r>
    </w:p>
    <w:p w:rsidR="00AB0AA2" w:rsidRPr="00AB0AA2" w:rsidRDefault="00AB0AA2" w:rsidP="004151D6">
      <w:pPr>
        <w:ind w:left="-567"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b/>
          <w:color w:val="C00000"/>
          <w:sz w:val="24"/>
          <w:szCs w:val="24"/>
        </w:rPr>
        <w:t>Профилактика диабета II типа у детей</w:t>
      </w:r>
      <w:r w:rsidRPr="00AB0A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0AA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AB0AA2">
        <w:rPr>
          <w:rFonts w:ascii="Times New Roman" w:hAnsi="Times New Roman" w:cs="Times New Roman"/>
          <w:color w:val="000000"/>
          <w:sz w:val="24"/>
          <w:szCs w:val="24"/>
        </w:rPr>
        <w:t>Сначала</w:t>
      </w:r>
      <w:proofErr w:type="gramEnd"/>
      <w:r w:rsidRPr="00AB0AA2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определить, находится ли ребенок в группе риска. Если у него есть предрасположенность к диабету, необходимо регулярно проверять уровень сахара в крови и заняться профилактикой заболевания. В основу профилактики положены принципы рационального питания и активного движения. </w:t>
      </w:r>
    </w:p>
    <w:p w:rsidR="00AB0AA2" w:rsidRPr="00AB0AA2" w:rsidRDefault="00AB0AA2" w:rsidP="004151D6">
      <w:pPr>
        <w:ind w:left="-567"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AB0AA2">
        <w:rPr>
          <w:rFonts w:ascii="Times New Roman" w:hAnsi="Times New Roman" w:cs="Times New Roman"/>
          <w:color w:val="000000"/>
          <w:sz w:val="24"/>
          <w:szCs w:val="24"/>
        </w:rPr>
        <w:t>Надо сказать, что здоровый образ жизни, являющийся базой для профилактики развития диабета 2 типа, не вредит ни детям, ни взрослым вне зависимости от группы риска, но для малышей с повышенной возможностью развития заболевания он особенно важен. Хорошо, если данных принципов начнут придерживаться все члены семьи.</w:t>
      </w:r>
    </w:p>
    <w:p w:rsidR="00AB0AA2" w:rsidRPr="004151D6" w:rsidRDefault="00AB0AA2" w:rsidP="004151D6">
      <w:pPr>
        <w:ind w:left="-567" w:right="-143"/>
        <w:rPr>
          <w:rFonts w:ascii="Times New Roman" w:hAnsi="Times New Roman" w:cs="Times New Roman"/>
          <w:color w:val="C00000"/>
          <w:sz w:val="24"/>
          <w:szCs w:val="24"/>
        </w:rPr>
      </w:pPr>
      <w:r w:rsidRPr="004151D6">
        <w:rPr>
          <w:rFonts w:ascii="Times New Roman" w:hAnsi="Times New Roman" w:cs="Times New Roman"/>
          <w:color w:val="C00000"/>
          <w:sz w:val="24"/>
          <w:szCs w:val="24"/>
        </w:rPr>
        <w:t xml:space="preserve">В меры по профилактике сахарного диабета входят: </w:t>
      </w:r>
    </w:p>
    <w:p w:rsidR="00AB0AA2" w:rsidRPr="004151D6" w:rsidRDefault="00AB0AA2" w:rsidP="0018276F">
      <w:pPr>
        <w:pStyle w:val="a5"/>
        <w:numPr>
          <w:ilvl w:val="0"/>
          <w:numId w:val="6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углеводной пищи, особенно быстрых углеводов, продуктов с высоким гликемическим индексом; </w:t>
      </w:r>
    </w:p>
    <w:p w:rsidR="00AB0AA2" w:rsidRPr="004151D6" w:rsidRDefault="00AB0AA2" w:rsidP="0018276F">
      <w:pPr>
        <w:pStyle w:val="a5"/>
        <w:numPr>
          <w:ilvl w:val="0"/>
          <w:numId w:val="6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сахара, продуктов, богатых сахарозой, глюкозой: сладости, фруктовые соки, выпечка, виноград, некоторые сухофрукты; </w:t>
      </w:r>
    </w:p>
    <w:p w:rsidR="00AB0AA2" w:rsidRPr="004151D6" w:rsidRDefault="00AB0AA2" w:rsidP="0018276F">
      <w:pPr>
        <w:pStyle w:val="a5"/>
        <w:numPr>
          <w:ilvl w:val="0"/>
          <w:numId w:val="6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жареных, острых блюд, избыточного количества специй; </w:t>
      </w:r>
    </w:p>
    <w:p w:rsidR="00AB0AA2" w:rsidRPr="004151D6" w:rsidRDefault="00AB0AA2" w:rsidP="0018276F">
      <w:pPr>
        <w:pStyle w:val="a5"/>
        <w:numPr>
          <w:ilvl w:val="0"/>
          <w:numId w:val="6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составление сбалансированного меню, с обязательным наличием молочных продуктов, зерновых, мяса, овощей, особенно богатых сложными углеводами блюд из капусты, картофеля, ячменной крупы, риса, гречки, цельно</w:t>
      </w:r>
      <w:r w:rsidRPr="004151D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зернового хлеба, овса; </w:t>
      </w:r>
    </w:p>
    <w:p w:rsidR="00AB0AA2" w:rsidRPr="004151D6" w:rsidRDefault="00AB0AA2" w:rsidP="0018276F">
      <w:pPr>
        <w:pStyle w:val="a5"/>
        <w:numPr>
          <w:ilvl w:val="0"/>
          <w:numId w:val="6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регулярные приемы пищи в одно и то же время, малыми порциями, 5-6 раз в день в зависимости от возраста ребенка, отсутствие перекусов между едой. Это регулирует функционирование поджелудочной железы, помогает образовать связь выработки инсулина и поступления пищи. А малые порции способствуют нормальному, не избыточному производству ферментов; </w:t>
      </w:r>
    </w:p>
    <w:p w:rsidR="00AB0AA2" w:rsidRPr="004151D6" w:rsidRDefault="00AB0AA2" w:rsidP="0018276F">
      <w:pPr>
        <w:pStyle w:val="a5"/>
        <w:numPr>
          <w:ilvl w:val="0"/>
          <w:numId w:val="6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>исключение переедания, высококалорийных блюд, питания в заведениях фаст-</w:t>
      </w:r>
      <w:proofErr w:type="spellStart"/>
      <w:r w:rsidRPr="004151D6">
        <w:rPr>
          <w:rFonts w:ascii="Times New Roman" w:hAnsi="Times New Roman" w:cs="Times New Roman"/>
          <w:color w:val="000000"/>
          <w:sz w:val="24"/>
          <w:szCs w:val="24"/>
        </w:rPr>
        <w:t>фуда</w:t>
      </w:r>
      <w:proofErr w:type="spellEnd"/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, употребления готовых продуктов из кулинарии; </w:t>
      </w:r>
    </w:p>
    <w:p w:rsidR="00AB0AA2" w:rsidRPr="004151D6" w:rsidRDefault="00AB0AA2" w:rsidP="0018276F">
      <w:pPr>
        <w:pStyle w:val="a5"/>
        <w:numPr>
          <w:ilvl w:val="0"/>
          <w:numId w:val="6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внимание к работе желудочно-кишечного тракта, нормализация процессов пищеварения, включение в рацион продуктов, богатых клетчаткой; </w:t>
      </w:r>
    </w:p>
    <w:p w:rsidR="00AB0AA2" w:rsidRPr="004151D6" w:rsidRDefault="00AB0AA2" w:rsidP="0018276F">
      <w:pPr>
        <w:pStyle w:val="a5"/>
        <w:numPr>
          <w:ilvl w:val="0"/>
          <w:numId w:val="6"/>
        </w:numPr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витаминные и минеральные добавки, если они рекомендованы педиатром, тоже входят в программу профилактики диабета; </w:t>
      </w:r>
    </w:p>
    <w:p w:rsidR="00264415" w:rsidRPr="00AB0AA2" w:rsidRDefault="00AB0AA2" w:rsidP="0018276F">
      <w:pPr>
        <w:pStyle w:val="a5"/>
        <w:numPr>
          <w:ilvl w:val="0"/>
          <w:numId w:val="6"/>
        </w:numPr>
        <w:ind w:right="-143"/>
        <w:rPr>
          <w:rFonts w:ascii="Times New Roman" w:hAnsi="Times New Roman" w:cs="Times New Roman"/>
          <w:sz w:val="24"/>
          <w:szCs w:val="24"/>
        </w:rPr>
      </w:pP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активный образ жизни, прогулки, занятия спортом. Диабет 2 типа имеет еще одно название — «диабет полных». Поддержание индекса массы тела в пределах нормы помогает избежать его начала, особенно в детском </w:t>
      </w:r>
      <w:proofErr w:type="gramStart"/>
      <w:r w:rsidRPr="004151D6">
        <w:rPr>
          <w:rFonts w:ascii="Times New Roman" w:hAnsi="Times New Roman" w:cs="Times New Roman"/>
          <w:color w:val="000000"/>
          <w:sz w:val="24"/>
          <w:szCs w:val="24"/>
        </w:rPr>
        <w:t>возрасте.</w:t>
      </w:r>
      <w:r w:rsidRPr="004151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151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51D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4151D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4151D6">
        <w:rPr>
          <w:rFonts w:ascii="Times New Roman" w:hAnsi="Times New Roman" w:cs="Times New Roman"/>
          <w:color w:val="000000"/>
          <w:sz w:val="6"/>
          <w:szCs w:val="6"/>
        </w:rPr>
        <w:t>Источник: https://medaboutme.ru/mat-i-ditya/publikacii/stati/detskie_bolezni/sakharnyy_diabet</w:t>
      </w:r>
      <w:r w:rsidRPr="004151D6">
        <w:rPr>
          <w:rFonts w:ascii="Times New Roman" w:hAnsi="Times New Roman" w:cs="Times New Roman"/>
          <w:color w:val="000000"/>
          <w:sz w:val="6"/>
          <w:szCs w:val="6"/>
        </w:rPr>
        <w:br/>
      </w:r>
      <w:r w:rsidRPr="004151D6">
        <w:rPr>
          <w:rFonts w:ascii="Times New Roman" w:hAnsi="Times New Roman" w:cs="Times New Roman"/>
          <w:color w:val="000000"/>
          <w:sz w:val="6"/>
          <w:szCs w:val="6"/>
        </w:rPr>
        <w:br/>
      </w:r>
    </w:p>
    <w:sectPr w:rsidR="00264415" w:rsidRPr="00AB0AA2" w:rsidSect="001827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8EF"/>
    <w:multiLevelType w:val="hybridMultilevel"/>
    <w:tmpl w:val="7EB44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F6721"/>
    <w:multiLevelType w:val="hybridMultilevel"/>
    <w:tmpl w:val="5A6E8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368E2"/>
    <w:multiLevelType w:val="hybridMultilevel"/>
    <w:tmpl w:val="CE30A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16FBD"/>
    <w:multiLevelType w:val="hybridMultilevel"/>
    <w:tmpl w:val="DFA8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5541C"/>
    <w:multiLevelType w:val="hybridMultilevel"/>
    <w:tmpl w:val="F4BC8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885AF2"/>
    <w:multiLevelType w:val="hybridMultilevel"/>
    <w:tmpl w:val="90081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2D"/>
    <w:rsid w:val="0006177D"/>
    <w:rsid w:val="0018276F"/>
    <w:rsid w:val="00264415"/>
    <w:rsid w:val="004151D6"/>
    <w:rsid w:val="00AB0AA2"/>
    <w:rsid w:val="00AB756F"/>
    <w:rsid w:val="00DB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90BE4-EB37-4C5F-9C06-F2C2591E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41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4415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15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2018-11-12T12:29:00Z</dcterms:created>
  <dcterms:modified xsi:type="dcterms:W3CDTF">2018-11-12T13:05:00Z</dcterms:modified>
</cp:coreProperties>
</file>