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197" w:rsidRPr="006132F4" w:rsidRDefault="00110197" w:rsidP="006132F4">
      <w:pPr>
        <w:shd w:val="clear" w:color="auto" w:fill="FFFFFF"/>
        <w:spacing w:after="0"/>
        <w:jc w:val="center"/>
        <w:outlineLvl w:val="0"/>
        <w:rPr>
          <w:rFonts w:ascii="Times New Roman" w:eastAsia="Times New Roman" w:hAnsi="Times New Roman" w:cs="Times New Roman"/>
          <w:b/>
          <w:bCs/>
          <w:color w:val="C00000"/>
          <w:kern w:val="36"/>
          <w:sz w:val="32"/>
          <w:szCs w:val="32"/>
          <w:lang w:eastAsia="ru-RU"/>
        </w:rPr>
      </w:pPr>
      <w:r w:rsidRPr="006132F4">
        <w:rPr>
          <w:rFonts w:ascii="Times New Roman" w:eastAsia="Times New Roman" w:hAnsi="Times New Roman" w:cs="Times New Roman"/>
          <w:b/>
          <w:bCs/>
          <w:color w:val="C00000"/>
          <w:kern w:val="36"/>
          <w:sz w:val="32"/>
          <w:szCs w:val="32"/>
          <w:lang w:eastAsia="ru-RU"/>
        </w:rPr>
        <w:t>3 марта Международный день охраны здоровья уха и слуха.</w:t>
      </w:r>
    </w:p>
    <w:p w:rsidR="006132F4" w:rsidRDefault="006132F4" w:rsidP="006132F4">
      <w:pPr>
        <w:shd w:val="clear" w:color="auto" w:fill="FFFFFF"/>
        <w:spacing w:after="0"/>
        <w:ind w:right="-284"/>
        <w:outlineLvl w:val="0"/>
        <w:rPr>
          <w:rFonts w:ascii="Times New Roman" w:eastAsia="Times New Roman" w:hAnsi="Times New Roman" w:cs="Times New Roman"/>
          <w:color w:val="4F4F4F"/>
          <w:sz w:val="24"/>
          <w:szCs w:val="24"/>
          <w:lang w:eastAsia="ru-RU"/>
        </w:rPr>
      </w:pPr>
    </w:p>
    <w:p w:rsidR="00110197" w:rsidRPr="006132F4" w:rsidRDefault="00110197" w:rsidP="006132F4">
      <w:pPr>
        <w:shd w:val="clear" w:color="auto" w:fill="FFFFFF"/>
        <w:spacing w:after="0"/>
        <w:ind w:right="-284"/>
        <w:outlineLvl w:val="0"/>
        <w:rPr>
          <w:rFonts w:ascii="Times New Roman" w:eastAsia="Times New Roman" w:hAnsi="Times New Roman" w:cs="Times New Roman"/>
          <w:color w:val="4F4F4F"/>
          <w:sz w:val="24"/>
          <w:szCs w:val="24"/>
          <w:lang w:eastAsia="ru-RU"/>
        </w:rPr>
      </w:pPr>
      <w:r w:rsidRPr="006132F4">
        <w:rPr>
          <w:rFonts w:ascii="Times New Roman" w:eastAsia="Times New Roman" w:hAnsi="Times New Roman" w:cs="Times New Roman"/>
          <w:color w:val="4F4F4F"/>
          <w:sz w:val="24"/>
          <w:szCs w:val="24"/>
          <w:lang w:eastAsia="ru-RU"/>
        </w:rPr>
        <w:t>Болезни уха не попадают в  список основных социально значимы</w:t>
      </w:r>
      <w:r w:rsidRPr="006132F4">
        <w:rPr>
          <w:rFonts w:ascii="Times New Roman" w:eastAsia="Times New Roman" w:hAnsi="Times New Roman" w:cs="Times New Roman"/>
          <w:color w:val="4F4F4F"/>
          <w:sz w:val="24"/>
          <w:szCs w:val="24"/>
          <w:lang w:eastAsia="ru-RU"/>
        </w:rPr>
        <w:t xml:space="preserve">х </w:t>
      </w:r>
      <w:r w:rsidRPr="006132F4">
        <w:rPr>
          <w:rFonts w:ascii="Times New Roman" w:eastAsia="Times New Roman" w:hAnsi="Times New Roman" w:cs="Times New Roman"/>
          <w:color w:val="4F4F4F"/>
          <w:sz w:val="24"/>
          <w:szCs w:val="24"/>
          <w:lang w:eastAsia="ru-RU"/>
        </w:rPr>
        <w:t xml:space="preserve">заболеваний. Тем не менее, нарушения слуха или его потеря приводят к </w:t>
      </w:r>
      <w:proofErr w:type="gramStart"/>
      <w:r w:rsidRPr="006132F4">
        <w:rPr>
          <w:rFonts w:ascii="Times New Roman" w:eastAsia="Times New Roman" w:hAnsi="Times New Roman" w:cs="Times New Roman"/>
          <w:color w:val="4F4F4F"/>
          <w:sz w:val="24"/>
          <w:szCs w:val="24"/>
          <w:lang w:eastAsia="ru-RU"/>
        </w:rPr>
        <w:t>социальной</w:t>
      </w:r>
      <w:proofErr w:type="gramEnd"/>
      <w:r w:rsidRPr="006132F4">
        <w:rPr>
          <w:rFonts w:ascii="Times New Roman" w:eastAsia="Times New Roman" w:hAnsi="Times New Roman" w:cs="Times New Roman"/>
          <w:color w:val="4F4F4F"/>
          <w:sz w:val="24"/>
          <w:szCs w:val="24"/>
          <w:lang w:eastAsia="ru-RU"/>
        </w:rPr>
        <w:t xml:space="preserve"> </w:t>
      </w:r>
      <w:proofErr w:type="spellStart"/>
      <w:r w:rsidRPr="006132F4">
        <w:rPr>
          <w:rFonts w:ascii="Times New Roman" w:eastAsia="Times New Roman" w:hAnsi="Times New Roman" w:cs="Times New Roman"/>
          <w:color w:val="4F4F4F"/>
          <w:sz w:val="24"/>
          <w:szCs w:val="24"/>
          <w:lang w:eastAsia="ru-RU"/>
        </w:rPr>
        <w:t>дезадаптации</w:t>
      </w:r>
      <w:proofErr w:type="spellEnd"/>
      <w:r w:rsidRPr="006132F4">
        <w:rPr>
          <w:rFonts w:ascii="Times New Roman" w:eastAsia="Times New Roman" w:hAnsi="Times New Roman" w:cs="Times New Roman"/>
          <w:color w:val="4F4F4F"/>
          <w:sz w:val="24"/>
          <w:szCs w:val="24"/>
          <w:lang w:eastAsia="ru-RU"/>
        </w:rPr>
        <w:t>. Слух очень важен на этапе развития речи, интеллекта, становления психики. Исходя из этого, глухота приводит к монотонной, неразборчивой речи, заторможенности, отставания в интеллектуальном развитии вплоть до  умственной отсталости.</w:t>
      </w:r>
      <w:r w:rsidRPr="006132F4">
        <w:rPr>
          <w:rFonts w:ascii="Times New Roman" w:eastAsia="Times New Roman" w:hAnsi="Times New Roman" w:cs="Times New Roman"/>
          <w:color w:val="4F4F4F"/>
          <w:sz w:val="24"/>
          <w:szCs w:val="24"/>
          <w:lang w:eastAsia="ru-RU"/>
        </w:rPr>
        <w:t xml:space="preserve"> </w:t>
      </w:r>
    </w:p>
    <w:p w:rsidR="00110197" w:rsidRPr="006132F4" w:rsidRDefault="00110197" w:rsidP="006132F4">
      <w:pPr>
        <w:shd w:val="clear" w:color="auto" w:fill="FFFFFF"/>
        <w:spacing w:after="0"/>
        <w:ind w:right="-284"/>
        <w:outlineLvl w:val="0"/>
        <w:rPr>
          <w:rFonts w:ascii="Times New Roman" w:eastAsia="Times New Roman" w:hAnsi="Times New Roman" w:cs="Times New Roman"/>
          <w:color w:val="4F4F4F"/>
          <w:sz w:val="24"/>
          <w:szCs w:val="24"/>
          <w:lang w:eastAsia="ru-RU"/>
        </w:rPr>
      </w:pPr>
      <w:r w:rsidRPr="006132F4">
        <w:rPr>
          <w:rFonts w:ascii="Times New Roman" w:eastAsia="Times New Roman" w:hAnsi="Times New Roman" w:cs="Times New Roman"/>
          <w:color w:val="4F4F4F"/>
          <w:sz w:val="24"/>
          <w:szCs w:val="24"/>
          <w:lang w:eastAsia="ru-RU"/>
        </w:rPr>
        <w:t>В настоящий момент потеря слуха считается самой распространенной сенсорной формой инвалидности в мире. Статистика потери слуха и врожденной глухоты показывает, что число людей с нарушениями слуха с каждым годом увеличивается, особенно среди подростков и молодёжи.</w:t>
      </w:r>
    </w:p>
    <w:p w:rsidR="00110197" w:rsidRDefault="00110197" w:rsidP="006132F4">
      <w:pPr>
        <w:shd w:val="clear" w:color="auto" w:fill="FFFFFF"/>
        <w:spacing w:after="0"/>
        <w:ind w:right="-284"/>
        <w:outlineLvl w:val="0"/>
        <w:rPr>
          <w:rFonts w:ascii="Times New Roman" w:eastAsia="Times New Roman" w:hAnsi="Times New Roman" w:cs="Times New Roman"/>
          <w:color w:val="4F4F4F"/>
          <w:sz w:val="24"/>
          <w:szCs w:val="24"/>
          <w:lang w:eastAsia="ru-RU"/>
        </w:rPr>
      </w:pPr>
      <w:r w:rsidRPr="006132F4">
        <w:rPr>
          <w:rFonts w:ascii="Times New Roman" w:eastAsia="Times New Roman" w:hAnsi="Times New Roman" w:cs="Times New Roman"/>
          <w:color w:val="4F4F4F"/>
          <w:sz w:val="24"/>
          <w:szCs w:val="24"/>
          <w:lang w:eastAsia="ru-RU"/>
        </w:rPr>
        <w:t>По мнению медиков, около половины всех случаев глухоты и прочих нарушений слуха можно предотвратить, устранив причины их развития.</w:t>
      </w:r>
    </w:p>
    <w:p w:rsidR="006132F4" w:rsidRPr="006132F4" w:rsidRDefault="006132F4" w:rsidP="006132F4">
      <w:pPr>
        <w:shd w:val="clear" w:color="auto" w:fill="FFFFFF"/>
        <w:spacing w:after="0"/>
        <w:ind w:right="-284"/>
        <w:outlineLvl w:val="0"/>
        <w:rPr>
          <w:rFonts w:ascii="Times New Roman" w:eastAsia="Times New Roman" w:hAnsi="Times New Roman" w:cs="Times New Roman"/>
          <w:color w:val="4F4F4F"/>
          <w:sz w:val="24"/>
          <w:szCs w:val="24"/>
          <w:lang w:eastAsia="ru-RU"/>
        </w:rPr>
      </w:pPr>
    </w:p>
    <w:p w:rsidR="00110197" w:rsidRPr="006132F4" w:rsidRDefault="006132F4" w:rsidP="006132F4">
      <w:pPr>
        <w:shd w:val="clear" w:color="auto" w:fill="FFFFFF"/>
        <w:spacing w:after="0"/>
        <w:ind w:right="-284"/>
        <w:outlineLvl w:val="0"/>
        <w:rPr>
          <w:rFonts w:ascii="Times New Roman" w:eastAsia="Times New Roman" w:hAnsi="Times New Roman" w:cs="Times New Roman"/>
          <w:b/>
          <w:bCs/>
          <w:color w:val="333333"/>
          <w:kern w:val="36"/>
          <w:sz w:val="24"/>
          <w:szCs w:val="24"/>
          <w:lang w:eastAsia="ru-RU"/>
        </w:rPr>
      </w:pPr>
      <w:r w:rsidRPr="006132F4">
        <w:rPr>
          <w:rFonts w:ascii="Times New Roman" w:eastAsia="Times New Roman" w:hAnsi="Times New Roman" w:cs="Times New Roman"/>
          <w:noProof/>
          <w:sz w:val="24"/>
          <w:szCs w:val="24"/>
          <w:lang w:eastAsia="ru-RU"/>
        </w:rPr>
        <w:drawing>
          <wp:inline distT="0" distB="0" distL="0" distR="0" wp14:anchorId="6FA5DD6F" wp14:editId="492CD19A">
            <wp:extent cx="6134100" cy="4089400"/>
            <wp:effectExtent l="0" t="0" r="0" b="6350"/>
            <wp:docPr id="11" name="Рисунок 11" descr="Болезни уха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Болезни уха диагности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34100" cy="4089400"/>
                    </a:xfrm>
                    <a:prstGeom prst="rect">
                      <a:avLst/>
                    </a:prstGeom>
                    <a:noFill/>
                    <a:ln>
                      <a:noFill/>
                    </a:ln>
                  </pic:spPr>
                </pic:pic>
              </a:graphicData>
            </a:graphic>
          </wp:inline>
        </w:drawing>
      </w:r>
    </w:p>
    <w:p w:rsidR="00037D2A" w:rsidRPr="006132F4" w:rsidRDefault="00037D2A" w:rsidP="006132F4">
      <w:pPr>
        <w:spacing w:before="384" w:after="0"/>
        <w:ind w:right="-284"/>
        <w:outlineLvl w:val="1"/>
        <w:rPr>
          <w:rFonts w:ascii="Times New Roman" w:eastAsia="Times New Roman" w:hAnsi="Times New Roman" w:cs="Times New Roman"/>
          <w:b/>
          <w:bCs/>
          <w:color w:val="17365D" w:themeColor="text2" w:themeShade="BF"/>
          <w:sz w:val="24"/>
          <w:szCs w:val="24"/>
          <w:lang w:eastAsia="ru-RU"/>
        </w:rPr>
      </w:pPr>
      <w:r w:rsidRPr="006132F4">
        <w:rPr>
          <w:rFonts w:ascii="Times New Roman" w:eastAsia="Times New Roman" w:hAnsi="Times New Roman" w:cs="Times New Roman"/>
          <w:b/>
          <w:bCs/>
          <w:color w:val="17365D" w:themeColor="text2" w:themeShade="BF"/>
          <w:sz w:val="24"/>
          <w:szCs w:val="24"/>
          <w:lang w:eastAsia="ru-RU"/>
        </w:rPr>
        <w:t>Причины болезней уха</w:t>
      </w:r>
    </w:p>
    <w:p w:rsidR="00037D2A" w:rsidRPr="006132F4" w:rsidRDefault="00037D2A" w:rsidP="006132F4">
      <w:pPr>
        <w:spacing w:after="0"/>
        <w:ind w:right="-284"/>
        <w:rPr>
          <w:rFonts w:ascii="Times New Roman" w:eastAsia="Times New Roman" w:hAnsi="Times New Roman" w:cs="Times New Roman"/>
          <w:sz w:val="24"/>
          <w:szCs w:val="24"/>
          <w:lang w:eastAsia="ru-RU"/>
        </w:rPr>
      </w:pPr>
      <w:r w:rsidRPr="006132F4">
        <w:rPr>
          <w:rFonts w:ascii="Times New Roman" w:eastAsia="Times New Roman" w:hAnsi="Times New Roman" w:cs="Times New Roman"/>
          <w:sz w:val="24"/>
          <w:szCs w:val="24"/>
          <w:lang w:eastAsia="ru-RU"/>
        </w:rPr>
        <w:t xml:space="preserve">Заболевания могут возникать по разным причинам. </w:t>
      </w:r>
      <w:proofErr w:type="gramStart"/>
      <w:r w:rsidRPr="006132F4">
        <w:rPr>
          <w:rFonts w:ascii="Times New Roman" w:eastAsia="Times New Roman" w:hAnsi="Times New Roman" w:cs="Times New Roman"/>
          <w:sz w:val="24"/>
          <w:szCs w:val="24"/>
          <w:lang w:eastAsia="ru-RU"/>
        </w:rPr>
        <w:t>К</w:t>
      </w:r>
      <w:proofErr w:type="gramEnd"/>
      <w:r w:rsidRPr="006132F4">
        <w:rPr>
          <w:rFonts w:ascii="Times New Roman" w:eastAsia="Times New Roman" w:hAnsi="Times New Roman" w:cs="Times New Roman"/>
          <w:sz w:val="24"/>
          <w:szCs w:val="24"/>
          <w:lang w:eastAsia="ru-RU"/>
        </w:rPr>
        <w:t xml:space="preserve"> основным можно отнести:</w:t>
      </w:r>
    </w:p>
    <w:p w:rsidR="00037D2A" w:rsidRPr="006132F4" w:rsidRDefault="00037D2A" w:rsidP="006132F4">
      <w:pPr>
        <w:numPr>
          <w:ilvl w:val="0"/>
          <w:numId w:val="15"/>
        </w:numPr>
        <w:spacing w:before="100" w:beforeAutospacing="1" w:after="0"/>
        <w:ind w:left="0" w:right="-284"/>
        <w:rPr>
          <w:rFonts w:ascii="Times New Roman" w:eastAsia="Times New Roman" w:hAnsi="Times New Roman" w:cs="Times New Roman"/>
          <w:sz w:val="24"/>
          <w:szCs w:val="24"/>
          <w:lang w:eastAsia="ru-RU"/>
        </w:rPr>
      </w:pPr>
      <w:r w:rsidRPr="006132F4">
        <w:rPr>
          <w:rFonts w:ascii="Times New Roman" w:eastAsia="Times New Roman" w:hAnsi="Times New Roman" w:cs="Times New Roman"/>
          <w:sz w:val="24"/>
          <w:szCs w:val="24"/>
          <w:lang w:eastAsia="ru-RU"/>
        </w:rPr>
        <w:t>Неправильная гигиена или использование для этого неподходящих предметов.</w:t>
      </w:r>
    </w:p>
    <w:p w:rsidR="00037D2A" w:rsidRPr="006132F4" w:rsidRDefault="00037D2A" w:rsidP="006132F4">
      <w:pPr>
        <w:numPr>
          <w:ilvl w:val="0"/>
          <w:numId w:val="15"/>
        </w:numPr>
        <w:spacing w:before="100" w:beforeAutospacing="1" w:after="0"/>
        <w:ind w:left="0" w:right="-284"/>
        <w:rPr>
          <w:rFonts w:ascii="Times New Roman" w:eastAsia="Times New Roman" w:hAnsi="Times New Roman" w:cs="Times New Roman"/>
          <w:sz w:val="24"/>
          <w:szCs w:val="24"/>
          <w:lang w:eastAsia="ru-RU"/>
        </w:rPr>
      </w:pPr>
      <w:r w:rsidRPr="006132F4">
        <w:rPr>
          <w:rFonts w:ascii="Times New Roman" w:eastAsia="Times New Roman" w:hAnsi="Times New Roman" w:cs="Times New Roman"/>
          <w:sz w:val="24"/>
          <w:szCs w:val="24"/>
          <w:lang w:eastAsia="ru-RU"/>
        </w:rPr>
        <w:t>Снижение иммунитета.</w:t>
      </w:r>
    </w:p>
    <w:p w:rsidR="00037D2A" w:rsidRPr="006132F4" w:rsidRDefault="00037D2A" w:rsidP="006132F4">
      <w:pPr>
        <w:numPr>
          <w:ilvl w:val="0"/>
          <w:numId w:val="15"/>
        </w:numPr>
        <w:spacing w:before="100" w:beforeAutospacing="1" w:after="0"/>
        <w:ind w:left="0" w:right="-284"/>
        <w:rPr>
          <w:rFonts w:ascii="Times New Roman" w:eastAsia="Times New Roman" w:hAnsi="Times New Roman" w:cs="Times New Roman"/>
          <w:sz w:val="24"/>
          <w:szCs w:val="24"/>
          <w:lang w:eastAsia="ru-RU"/>
        </w:rPr>
      </w:pPr>
      <w:r w:rsidRPr="006132F4">
        <w:rPr>
          <w:rFonts w:ascii="Times New Roman" w:eastAsia="Times New Roman" w:hAnsi="Times New Roman" w:cs="Times New Roman"/>
          <w:sz w:val="24"/>
          <w:szCs w:val="24"/>
          <w:lang w:eastAsia="ru-RU"/>
        </w:rPr>
        <w:t>Наличие других хронических очагов воспаления в организме. Особенно опасны инфекционные заболевания носоглотки.</w:t>
      </w:r>
    </w:p>
    <w:p w:rsidR="00037D2A" w:rsidRPr="006132F4" w:rsidRDefault="00037D2A" w:rsidP="006132F4">
      <w:pPr>
        <w:numPr>
          <w:ilvl w:val="0"/>
          <w:numId w:val="15"/>
        </w:numPr>
        <w:spacing w:before="100" w:beforeAutospacing="1" w:after="0"/>
        <w:ind w:left="0" w:right="-284"/>
        <w:rPr>
          <w:rFonts w:ascii="Times New Roman" w:eastAsia="Times New Roman" w:hAnsi="Times New Roman" w:cs="Times New Roman"/>
          <w:sz w:val="24"/>
          <w:szCs w:val="24"/>
          <w:lang w:eastAsia="ru-RU"/>
        </w:rPr>
      </w:pPr>
      <w:r w:rsidRPr="006132F4">
        <w:rPr>
          <w:rFonts w:ascii="Times New Roman" w:eastAsia="Times New Roman" w:hAnsi="Times New Roman" w:cs="Times New Roman"/>
          <w:sz w:val="24"/>
          <w:szCs w:val="24"/>
          <w:lang w:eastAsia="ru-RU"/>
        </w:rPr>
        <w:t>Травмы.</w:t>
      </w:r>
    </w:p>
    <w:p w:rsidR="00037D2A" w:rsidRPr="006132F4" w:rsidRDefault="00037D2A" w:rsidP="006132F4">
      <w:pPr>
        <w:numPr>
          <w:ilvl w:val="0"/>
          <w:numId w:val="15"/>
        </w:numPr>
        <w:spacing w:before="100" w:beforeAutospacing="1" w:after="0"/>
        <w:ind w:left="0" w:right="-284"/>
        <w:rPr>
          <w:rFonts w:ascii="Times New Roman" w:eastAsia="Times New Roman" w:hAnsi="Times New Roman" w:cs="Times New Roman"/>
          <w:sz w:val="24"/>
          <w:szCs w:val="24"/>
          <w:lang w:eastAsia="ru-RU"/>
        </w:rPr>
      </w:pPr>
      <w:r w:rsidRPr="006132F4">
        <w:rPr>
          <w:rFonts w:ascii="Times New Roman" w:eastAsia="Times New Roman" w:hAnsi="Times New Roman" w:cs="Times New Roman"/>
          <w:sz w:val="24"/>
          <w:szCs w:val="24"/>
          <w:lang w:eastAsia="ru-RU"/>
        </w:rPr>
        <w:t>Эндокринные болезни.</w:t>
      </w:r>
    </w:p>
    <w:p w:rsidR="00037D2A" w:rsidRPr="006132F4" w:rsidRDefault="00037D2A" w:rsidP="006132F4">
      <w:pPr>
        <w:numPr>
          <w:ilvl w:val="0"/>
          <w:numId w:val="15"/>
        </w:numPr>
        <w:spacing w:before="100" w:beforeAutospacing="1" w:after="0"/>
        <w:ind w:left="0" w:right="-284"/>
        <w:rPr>
          <w:rFonts w:ascii="Times New Roman" w:eastAsia="Times New Roman" w:hAnsi="Times New Roman" w:cs="Times New Roman"/>
          <w:sz w:val="24"/>
          <w:szCs w:val="24"/>
          <w:lang w:eastAsia="ru-RU"/>
        </w:rPr>
      </w:pPr>
      <w:r w:rsidRPr="006132F4">
        <w:rPr>
          <w:rFonts w:ascii="Times New Roman" w:eastAsia="Times New Roman" w:hAnsi="Times New Roman" w:cs="Times New Roman"/>
          <w:sz w:val="24"/>
          <w:szCs w:val="24"/>
          <w:lang w:eastAsia="ru-RU"/>
        </w:rPr>
        <w:t>Нарушения обмена веществ.</w:t>
      </w:r>
    </w:p>
    <w:p w:rsidR="00037D2A" w:rsidRPr="006132F4" w:rsidRDefault="00037D2A" w:rsidP="006132F4">
      <w:pPr>
        <w:numPr>
          <w:ilvl w:val="0"/>
          <w:numId w:val="15"/>
        </w:numPr>
        <w:spacing w:before="100" w:beforeAutospacing="1" w:after="0"/>
        <w:ind w:left="0" w:right="-284"/>
        <w:rPr>
          <w:rFonts w:ascii="Times New Roman" w:eastAsia="Times New Roman" w:hAnsi="Times New Roman" w:cs="Times New Roman"/>
          <w:sz w:val="24"/>
          <w:szCs w:val="24"/>
          <w:lang w:eastAsia="ru-RU"/>
        </w:rPr>
      </w:pPr>
      <w:r w:rsidRPr="006132F4">
        <w:rPr>
          <w:rFonts w:ascii="Times New Roman" w:eastAsia="Times New Roman" w:hAnsi="Times New Roman" w:cs="Times New Roman"/>
          <w:sz w:val="24"/>
          <w:szCs w:val="24"/>
          <w:lang w:eastAsia="ru-RU"/>
        </w:rPr>
        <w:t>Наследственность.</w:t>
      </w:r>
    </w:p>
    <w:p w:rsidR="00037D2A" w:rsidRPr="006132F4" w:rsidRDefault="00037D2A" w:rsidP="006132F4">
      <w:pPr>
        <w:numPr>
          <w:ilvl w:val="0"/>
          <w:numId w:val="15"/>
        </w:numPr>
        <w:spacing w:before="100" w:beforeAutospacing="1" w:after="0"/>
        <w:ind w:left="0" w:right="-284"/>
        <w:rPr>
          <w:rFonts w:ascii="Times New Roman" w:eastAsia="Times New Roman" w:hAnsi="Times New Roman" w:cs="Times New Roman"/>
          <w:sz w:val="24"/>
          <w:szCs w:val="24"/>
          <w:lang w:eastAsia="ru-RU"/>
        </w:rPr>
      </w:pPr>
      <w:r w:rsidRPr="006132F4">
        <w:rPr>
          <w:rFonts w:ascii="Times New Roman" w:eastAsia="Times New Roman" w:hAnsi="Times New Roman" w:cs="Times New Roman"/>
          <w:sz w:val="24"/>
          <w:szCs w:val="24"/>
          <w:lang w:eastAsia="ru-RU"/>
        </w:rPr>
        <w:lastRenderedPageBreak/>
        <w:t>Чрезмерная выработка ушного секрета.</w:t>
      </w:r>
    </w:p>
    <w:p w:rsidR="00037D2A" w:rsidRPr="006132F4" w:rsidRDefault="00037D2A" w:rsidP="006132F4">
      <w:pPr>
        <w:numPr>
          <w:ilvl w:val="0"/>
          <w:numId w:val="15"/>
        </w:numPr>
        <w:spacing w:before="100" w:beforeAutospacing="1" w:after="0"/>
        <w:ind w:left="0" w:right="-284"/>
        <w:rPr>
          <w:rFonts w:ascii="Times New Roman" w:eastAsia="Times New Roman" w:hAnsi="Times New Roman" w:cs="Times New Roman"/>
          <w:sz w:val="24"/>
          <w:szCs w:val="24"/>
          <w:lang w:eastAsia="ru-RU"/>
        </w:rPr>
      </w:pPr>
      <w:r w:rsidRPr="006132F4">
        <w:rPr>
          <w:rFonts w:ascii="Times New Roman" w:eastAsia="Times New Roman" w:hAnsi="Times New Roman" w:cs="Times New Roman"/>
          <w:sz w:val="24"/>
          <w:szCs w:val="24"/>
          <w:lang w:eastAsia="ru-RU"/>
        </w:rPr>
        <w:t xml:space="preserve">Профессиональная </w:t>
      </w:r>
      <w:proofErr w:type="gramStart"/>
      <w:r w:rsidRPr="006132F4">
        <w:rPr>
          <w:rFonts w:ascii="Times New Roman" w:eastAsia="Times New Roman" w:hAnsi="Times New Roman" w:cs="Times New Roman"/>
          <w:sz w:val="24"/>
          <w:szCs w:val="24"/>
          <w:lang w:eastAsia="ru-RU"/>
        </w:rPr>
        <w:t>деятельность</w:t>
      </w:r>
      <w:proofErr w:type="gramEnd"/>
      <w:r w:rsidRPr="006132F4">
        <w:rPr>
          <w:rFonts w:ascii="Times New Roman" w:eastAsia="Times New Roman" w:hAnsi="Times New Roman" w:cs="Times New Roman"/>
          <w:sz w:val="24"/>
          <w:szCs w:val="24"/>
          <w:lang w:eastAsia="ru-RU"/>
        </w:rPr>
        <w:t xml:space="preserve"> связанная с постоянным шумом.</w:t>
      </w:r>
    </w:p>
    <w:p w:rsidR="006132F4" w:rsidRPr="006132F4" w:rsidRDefault="00037D2A" w:rsidP="006132F4">
      <w:pPr>
        <w:spacing w:after="0"/>
        <w:ind w:right="-284"/>
        <w:rPr>
          <w:rFonts w:ascii="Times New Roman" w:eastAsia="Times New Roman" w:hAnsi="Times New Roman" w:cs="Times New Roman"/>
          <w:sz w:val="24"/>
          <w:szCs w:val="24"/>
          <w:lang w:eastAsia="ru-RU"/>
        </w:rPr>
      </w:pPr>
      <w:r w:rsidRPr="006132F4">
        <w:rPr>
          <w:rFonts w:ascii="Times New Roman" w:eastAsia="Times New Roman" w:hAnsi="Times New Roman" w:cs="Times New Roman"/>
          <w:sz w:val="24"/>
          <w:szCs w:val="24"/>
          <w:lang w:eastAsia="ru-RU"/>
        </w:rPr>
        <w:t>У детей ушные болезни диагностируются чаще из-за особенностей физиологического строения детского уха. Также у них еще не до конца сформирован местный и общий иммунитет. У взрослых причины обычно связаны с другими хроническими патологиями или травмами.</w:t>
      </w:r>
    </w:p>
    <w:p w:rsidR="00564013" w:rsidRPr="00564013" w:rsidRDefault="00564013" w:rsidP="00564013">
      <w:pPr>
        <w:spacing w:before="300" w:after="150"/>
        <w:jc w:val="both"/>
        <w:outlineLvl w:val="2"/>
        <w:rPr>
          <w:rFonts w:ascii="Times New Roman" w:eastAsia="Times New Roman" w:hAnsi="Times New Roman" w:cs="Times New Roman"/>
          <w:b/>
          <w:bCs/>
          <w:color w:val="17365D" w:themeColor="text2" w:themeShade="BF"/>
          <w:sz w:val="24"/>
          <w:szCs w:val="24"/>
          <w:lang w:eastAsia="ru-RU"/>
        </w:rPr>
      </w:pPr>
      <w:r w:rsidRPr="00564013">
        <w:rPr>
          <w:rFonts w:ascii="Times New Roman" w:eastAsia="Times New Roman" w:hAnsi="Times New Roman" w:cs="Times New Roman"/>
          <w:b/>
          <w:bCs/>
          <w:color w:val="17365D" w:themeColor="text2" w:themeShade="BF"/>
          <w:sz w:val="24"/>
          <w:szCs w:val="24"/>
          <w:lang w:eastAsia="ru-RU"/>
        </w:rPr>
        <w:t>Причины нарушения слуха</w:t>
      </w:r>
    </w:p>
    <w:p w:rsidR="00564013" w:rsidRPr="00564013" w:rsidRDefault="00564013" w:rsidP="00564013">
      <w:pPr>
        <w:numPr>
          <w:ilvl w:val="0"/>
          <w:numId w:val="20"/>
        </w:numPr>
        <w:spacing w:before="100" w:beforeAutospacing="1" w:after="75"/>
        <w:ind w:left="0"/>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генетические и врожденные аномалии развития уха,</w:t>
      </w:r>
    </w:p>
    <w:p w:rsidR="00564013" w:rsidRPr="00564013" w:rsidRDefault="00564013" w:rsidP="00564013">
      <w:pPr>
        <w:numPr>
          <w:ilvl w:val="0"/>
          <w:numId w:val="20"/>
        </w:numPr>
        <w:spacing w:before="100" w:beforeAutospacing="1" w:after="75"/>
        <w:ind w:left="0"/>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заболевания во время беременности (краснуха, грипп и т.д.),</w:t>
      </w:r>
    </w:p>
    <w:p w:rsidR="00564013" w:rsidRPr="00564013" w:rsidRDefault="00564013" w:rsidP="00564013">
      <w:pPr>
        <w:numPr>
          <w:ilvl w:val="0"/>
          <w:numId w:val="20"/>
        </w:numPr>
        <w:spacing w:before="100" w:beforeAutospacing="1" w:after="75"/>
        <w:ind w:left="0"/>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перенесенные детские инфекции (корь, скарлатина, паротит, менингит),</w:t>
      </w:r>
    </w:p>
    <w:p w:rsidR="00564013" w:rsidRPr="00564013" w:rsidRDefault="00564013" w:rsidP="00564013">
      <w:pPr>
        <w:numPr>
          <w:ilvl w:val="0"/>
          <w:numId w:val="20"/>
        </w:numPr>
        <w:spacing w:before="100" w:beforeAutospacing="1" w:after="75"/>
        <w:ind w:left="0"/>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гнойный средний отит,</w:t>
      </w:r>
    </w:p>
    <w:p w:rsidR="00564013" w:rsidRPr="00564013" w:rsidRDefault="00564013" w:rsidP="00564013">
      <w:pPr>
        <w:numPr>
          <w:ilvl w:val="0"/>
          <w:numId w:val="20"/>
        </w:numPr>
        <w:spacing w:before="100" w:beforeAutospacing="1" w:after="75"/>
        <w:ind w:left="0"/>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поражения слухового нерва,</w:t>
      </w:r>
    </w:p>
    <w:p w:rsidR="00564013" w:rsidRPr="00564013" w:rsidRDefault="00564013" w:rsidP="00564013">
      <w:pPr>
        <w:numPr>
          <w:ilvl w:val="0"/>
          <w:numId w:val="20"/>
        </w:numPr>
        <w:spacing w:before="100" w:beforeAutospacing="1" w:after="75"/>
        <w:ind w:left="0"/>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черепно-мозговая травма,</w:t>
      </w:r>
    </w:p>
    <w:p w:rsidR="00564013" w:rsidRPr="00564013" w:rsidRDefault="00564013" w:rsidP="00564013">
      <w:pPr>
        <w:numPr>
          <w:ilvl w:val="0"/>
          <w:numId w:val="20"/>
        </w:numPr>
        <w:spacing w:before="100" w:beforeAutospacing="1" w:after="75"/>
        <w:ind w:left="0"/>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опухоли,</w:t>
      </w:r>
    </w:p>
    <w:p w:rsidR="00564013" w:rsidRPr="00564013" w:rsidRDefault="00564013" w:rsidP="00564013">
      <w:pPr>
        <w:numPr>
          <w:ilvl w:val="0"/>
          <w:numId w:val="20"/>
        </w:numPr>
        <w:spacing w:before="100" w:beforeAutospacing="1" w:after="75"/>
        <w:ind w:left="0"/>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шумовая травма,</w:t>
      </w:r>
    </w:p>
    <w:p w:rsidR="00564013" w:rsidRPr="00564013" w:rsidRDefault="00564013" w:rsidP="00564013">
      <w:pPr>
        <w:numPr>
          <w:ilvl w:val="0"/>
          <w:numId w:val="20"/>
        </w:numPr>
        <w:spacing w:before="100" w:beforeAutospacing="1" w:after="75"/>
        <w:ind w:left="0"/>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 xml:space="preserve">воздействие токсических для органов слуха лекарств - салицилатов, хининов, </w:t>
      </w:r>
      <w:proofErr w:type="spellStart"/>
      <w:r w:rsidRPr="00564013">
        <w:rPr>
          <w:rFonts w:ascii="Times New Roman" w:eastAsia="Times New Roman" w:hAnsi="Times New Roman" w:cs="Times New Roman"/>
          <w:color w:val="2C2A29"/>
          <w:sz w:val="24"/>
          <w:szCs w:val="24"/>
          <w:lang w:eastAsia="ru-RU"/>
        </w:rPr>
        <w:t>аминогликозидов</w:t>
      </w:r>
      <w:proofErr w:type="spellEnd"/>
      <w:r w:rsidRPr="00564013">
        <w:rPr>
          <w:rFonts w:ascii="Times New Roman" w:eastAsia="Times New Roman" w:hAnsi="Times New Roman" w:cs="Times New Roman"/>
          <w:color w:val="2C2A29"/>
          <w:sz w:val="24"/>
          <w:szCs w:val="24"/>
          <w:lang w:eastAsia="ru-RU"/>
        </w:rPr>
        <w:t xml:space="preserve">, мочегонных препаратов (фуросемид, </w:t>
      </w:r>
      <w:proofErr w:type="spellStart"/>
      <w:r w:rsidRPr="00564013">
        <w:rPr>
          <w:rFonts w:ascii="Times New Roman" w:eastAsia="Times New Roman" w:hAnsi="Times New Roman" w:cs="Times New Roman"/>
          <w:color w:val="2C2A29"/>
          <w:sz w:val="24"/>
          <w:szCs w:val="24"/>
          <w:lang w:eastAsia="ru-RU"/>
        </w:rPr>
        <w:t>этакриновая</w:t>
      </w:r>
      <w:proofErr w:type="spellEnd"/>
      <w:r w:rsidRPr="00564013">
        <w:rPr>
          <w:rFonts w:ascii="Times New Roman" w:eastAsia="Times New Roman" w:hAnsi="Times New Roman" w:cs="Times New Roman"/>
          <w:color w:val="2C2A29"/>
          <w:sz w:val="24"/>
          <w:szCs w:val="24"/>
          <w:lang w:eastAsia="ru-RU"/>
        </w:rPr>
        <w:t xml:space="preserve"> кислота), некоторых противоопухолевых средств и др.</w:t>
      </w:r>
    </w:p>
    <w:p w:rsidR="00564013" w:rsidRPr="00564013" w:rsidRDefault="00564013" w:rsidP="00564013">
      <w:pPr>
        <w:spacing w:before="300" w:after="150"/>
        <w:jc w:val="both"/>
        <w:outlineLvl w:val="2"/>
        <w:rPr>
          <w:rFonts w:ascii="Times New Roman" w:eastAsia="Times New Roman" w:hAnsi="Times New Roman" w:cs="Times New Roman"/>
          <w:b/>
          <w:bCs/>
          <w:color w:val="17365D" w:themeColor="text2" w:themeShade="BF"/>
          <w:sz w:val="24"/>
          <w:szCs w:val="24"/>
          <w:lang w:eastAsia="ru-RU"/>
        </w:rPr>
      </w:pPr>
      <w:r w:rsidRPr="00564013">
        <w:rPr>
          <w:rFonts w:ascii="Times New Roman" w:eastAsia="Times New Roman" w:hAnsi="Times New Roman" w:cs="Times New Roman"/>
          <w:b/>
          <w:bCs/>
          <w:color w:val="17365D" w:themeColor="text2" w:themeShade="BF"/>
          <w:sz w:val="24"/>
          <w:szCs w:val="24"/>
          <w:lang w:eastAsia="ru-RU"/>
        </w:rPr>
        <w:t>Первый симптомы снижения слуха</w:t>
      </w:r>
    </w:p>
    <w:p w:rsidR="00564013" w:rsidRPr="00564013" w:rsidRDefault="00564013" w:rsidP="00564013">
      <w:pPr>
        <w:numPr>
          <w:ilvl w:val="0"/>
          <w:numId w:val="21"/>
        </w:numPr>
        <w:spacing w:before="100" w:beforeAutospacing="1" w:after="75"/>
        <w:ind w:left="0"/>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нарушение разборчивости речи,</w:t>
      </w:r>
    </w:p>
    <w:p w:rsidR="00564013" w:rsidRPr="00564013" w:rsidRDefault="00564013" w:rsidP="00564013">
      <w:pPr>
        <w:numPr>
          <w:ilvl w:val="0"/>
          <w:numId w:val="21"/>
        </w:numPr>
        <w:spacing w:before="100" w:beforeAutospacing="1" w:after="75"/>
        <w:ind w:left="0"/>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частые просьбы повторить фразы,</w:t>
      </w:r>
    </w:p>
    <w:p w:rsidR="00564013" w:rsidRPr="00564013" w:rsidRDefault="00564013" w:rsidP="00564013">
      <w:pPr>
        <w:numPr>
          <w:ilvl w:val="0"/>
          <w:numId w:val="21"/>
        </w:numPr>
        <w:spacing w:before="100" w:beforeAutospacing="1" w:after="75"/>
        <w:ind w:left="0"/>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затруднения в общении и пользовании телефоном,</w:t>
      </w:r>
    </w:p>
    <w:p w:rsidR="00564013" w:rsidRPr="00564013" w:rsidRDefault="00564013" w:rsidP="00564013">
      <w:pPr>
        <w:numPr>
          <w:ilvl w:val="0"/>
          <w:numId w:val="21"/>
        </w:numPr>
        <w:spacing w:before="100" w:beforeAutospacing="1" w:after="75"/>
        <w:ind w:left="0"/>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увеличение громкости радио и телевизора,</w:t>
      </w:r>
    </w:p>
    <w:p w:rsidR="00564013" w:rsidRPr="00564013" w:rsidRDefault="00564013" w:rsidP="00564013">
      <w:pPr>
        <w:numPr>
          <w:ilvl w:val="0"/>
          <w:numId w:val="21"/>
        </w:numPr>
        <w:spacing w:before="100" w:beforeAutospacing="1" w:after="75"/>
        <w:ind w:left="0"/>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трудности в восприятии высоких частот.</w:t>
      </w:r>
    </w:p>
    <w:p w:rsidR="00564013" w:rsidRPr="00564013" w:rsidRDefault="00564013" w:rsidP="00564013">
      <w:pPr>
        <w:spacing w:before="150" w:after="150"/>
        <w:jc w:val="center"/>
        <w:rPr>
          <w:rFonts w:ascii="Times New Roman" w:eastAsia="Times New Roman" w:hAnsi="Times New Roman" w:cs="Times New Roman"/>
          <w:b/>
          <w:bCs/>
          <w:color w:val="17365D" w:themeColor="text2" w:themeShade="BF"/>
          <w:sz w:val="24"/>
          <w:szCs w:val="24"/>
          <w:lang w:eastAsia="ru-RU"/>
        </w:rPr>
      </w:pPr>
      <w:r w:rsidRPr="00564013">
        <w:rPr>
          <w:rFonts w:ascii="Times New Roman" w:eastAsia="Times New Roman" w:hAnsi="Times New Roman" w:cs="Times New Roman"/>
          <w:b/>
          <w:bCs/>
          <w:color w:val="17365D" w:themeColor="text2" w:themeShade="BF"/>
          <w:sz w:val="24"/>
          <w:szCs w:val="24"/>
          <w:lang w:eastAsia="ru-RU"/>
        </w:rPr>
        <w:t xml:space="preserve">Если </w:t>
      </w:r>
      <w:proofErr w:type="gramStart"/>
      <w:r w:rsidRPr="00564013">
        <w:rPr>
          <w:rFonts w:ascii="Times New Roman" w:eastAsia="Times New Roman" w:hAnsi="Times New Roman" w:cs="Times New Roman"/>
          <w:b/>
          <w:bCs/>
          <w:color w:val="17365D" w:themeColor="text2" w:themeShade="BF"/>
          <w:sz w:val="24"/>
          <w:szCs w:val="24"/>
          <w:lang w:eastAsia="ru-RU"/>
        </w:rPr>
        <w:t>появились такие симптомы как можно быстрее обратитесь</w:t>
      </w:r>
      <w:proofErr w:type="gramEnd"/>
      <w:r w:rsidRPr="00564013">
        <w:rPr>
          <w:rFonts w:ascii="Times New Roman" w:eastAsia="Times New Roman" w:hAnsi="Times New Roman" w:cs="Times New Roman"/>
          <w:b/>
          <w:bCs/>
          <w:color w:val="17365D" w:themeColor="text2" w:themeShade="BF"/>
          <w:sz w:val="24"/>
          <w:szCs w:val="24"/>
          <w:lang w:eastAsia="ru-RU"/>
        </w:rPr>
        <w:t xml:space="preserve"> к </w:t>
      </w:r>
      <w:proofErr w:type="spellStart"/>
      <w:r w:rsidRPr="00564013">
        <w:rPr>
          <w:rFonts w:ascii="Times New Roman" w:eastAsia="Times New Roman" w:hAnsi="Times New Roman" w:cs="Times New Roman"/>
          <w:b/>
          <w:bCs/>
          <w:color w:val="17365D" w:themeColor="text2" w:themeShade="BF"/>
          <w:sz w:val="24"/>
          <w:szCs w:val="24"/>
          <w:lang w:eastAsia="ru-RU"/>
        </w:rPr>
        <w:t>отоларинголоту</w:t>
      </w:r>
      <w:proofErr w:type="spellEnd"/>
      <w:r w:rsidRPr="00564013">
        <w:rPr>
          <w:rFonts w:ascii="Times New Roman" w:eastAsia="Times New Roman" w:hAnsi="Times New Roman" w:cs="Times New Roman"/>
          <w:b/>
          <w:bCs/>
          <w:color w:val="17365D" w:themeColor="text2" w:themeShade="BF"/>
          <w:sz w:val="24"/>
          <w:szCs w:val="24"/>
          <w:lang w:eastAsia="ru-RU"/>
        </w:rPr>
        <w:t>.</w:t>
      </w:r>
    </w:p>
    <w:p w:rsidR="00564013" w:rsidRPr="00564013" w:rsidRDefault="00564013" w:rsidP="00564013">
      <w:pPr>
        <w:spacing w:before="150" w:after="150"/>
        <w:jc w:val="both"/>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Орган слуха перегружается шумами современного города, страдает от использования наушников (гарнитур), телефонов, плееров. Под воздействием звуковых волн барабанная перепонка колеблется и постепенно теряет свою эластичность, притупляется слух.</w:t>
      </w:r>
    </w:p>
    <w:p w:rsidR="00564013" w:rsidRPr="00564013" w:rsidRDefault="00564013" w:rsidP="00564013">
      <w:pPr>
        <w:spacing w:before="150" w:after="150"/>
        <w:jc w:val="center"/>
        <w:rPr>
          <w:rFonts w:ascii="Times New Roman" w:eastAsia="Times New Roman" w:hAnsi="Times New Roman" w:cs="Times New Roman"/>
          <w:b/>
          <w:bCs/>
          <w:color w:val="17365D" w:themeColor="text2" w:themeShade="BF"/>
          <w:sz w:val="24"/>
          <w:szCs w:val="24"/>
          <w:lang w:eastAsia="ru-RU"/>
        </w:rPr>
      </w:pPr>
      <w:r w:rsidRPr="00564013">
        <w:rPr>
          <w:rFonts w:ascii="Times New Roman" w:eastAsia="Times New Roman" w:hAnsi="Times New Roman" w:cs="Times New Roman"/>
          <w:b/>
          <w:bCs/>
          <w:color w:val="17365D" w:themeColor="text2" w:themeShade="BF"/>
          <w:sz w:val="24"/>
          <w:szCs w:val="24"/>
          <w:lang w:eastAsia="ru-RU"/>
        </w:rPr>
        <w:t>Избегайте излишней слуховой перегрузки в домашнем быту.</w:t>
      </w:r>
    </w:p>
    <w:p w:rsidR="00564013" w:rsidRPr="00564013" w:rsidRDefault="00564013" w:rsidP="00564013">
      <w:pPr>
        <w:spacing w:before="150" w:after="150"/>
        <w:jc w:val="both"/>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 xml:space="preserve">Если уровни интенсивности воспринимаемых звуков находятся в пределах 70 децибел (дБ), то от таких звуков патологических изменений не будет. Но звуки свыше 70 дБ становятся неприятными для слуха. Если громкость превышает 80 дБ, то такой шум, особенно длительный, вредит здоровью: отбойный молоток дает 90 дБ, ансамбль </w:t>
      </w:r>
      <w:proofErr w:type="gramStart"/>
      <w:r w:rsidRPr="00564013">
        <w:rPr>
          <w:rFonts w:ascii="Times New Roman" w:eastAsia="Times New Roman" w:hAnsi="Times New Roman" w:cs="Times New Roman"/>
          <w:color w:val="2C2A29"/>
          <w:sz w:val="24"/>
          <w:szCs w:val="24"/>
          <w:lang w:eastAsia="ru-RU"/>
        </w:rPr>
        <w:t>рок—музыки</w:t>
      </w:r>
      <w:proofErr w:type="gramEnd"/>
      <w:r w:rsidRPr="00564013">
        <w:rPr>
          <w:rFonts w:ascii="Times New Roman" w:eastAsia="Times New Roman" w:hAnsi="Times New Roman" w:cs="Times New Roman"/>
          <w:color w:val="2C2A29"/>
          <w:sz w:val="24"/>
          <w:szCs w:val="24"/>
          <w:lang w:eastAsia="ru-RU"/>
        </w:rPr>
        <w:t xml:space="preserve"> — 110 -140, гром — 130. Очень сильный звук может вызвать разрыв барабанной перепонки.</w:t>
      </w:r>
    </w:p>
    <w:p w:rsidR="00564013" w:rsidRPr="00564013" w:rsidRDefault="00564013" w:rsidP="00564013">
      <w:pPr>
        <w:spacing w:before="150" w:after="150"/>
        <w:jc w:val="center"/>
        <w:rPr>
          <w:rFonts w:ascii="Times New Roman" w:eastAsia="Times New Roman" w:hAnsi="Times New Roman" w:cs="Times New Roman"/>
          <w:b/>
          <w:bCs/>
          <w:color w:val="17365D" w:themeColor="text2" w:themeShade="BF"/>
          <w:sz w:val="24"/>
          <w:szCs w:val="24"/>
          <w:lang w:eastAsia="ru-RU"/>
        </w:rPr>
      </w:pPr>
      <w:r w:rsidRPr="00564013">
        <w:rPr>
          <w:rFonts w:ascii="Times New Roman" w:eastAsia="Times New Roman" w:hAnsi="Times New Roman" w:cs="Times New Roman"/>
          <w:b/>
          <w:bCs/>
          <w:color w:val="17365D" w:themeColor="text2" w:themeShade="BF"/>
          <w:sz w:val="24"/>
          <w:szCs w:val="24"/>
          <w:lang w:eastAsia="ru-RU"/>
        </w:rPr>
        <w:t>Ограничивайте время пользования наушниками и силу звука плеера.</w:t>
      </w:r>
    </w:p>
    <w:p w:rsidR="00564013" w:rsidRPr="00564013" w:rsidRDefault="00564013" w:rsidP="00564013">
      <w:pPr>
        <w:spacing w:before="150" w:after="150"/>
        <w:jc w:val="both"/>
        <w:rPr>
          <w:rFonts w:ascii="Times New Roman" w:eastAsia="Times New Roman" w:hAnsi="Times New Roman" w:cs="Times New Roman"/>
          <w:color w:val="2C2A29"/>
          <w:sz w:val="24"/>
          <w:szCs w:val="24"/>
          <w:lang w:eastAsia="ru-RU"/>
        </w:rPr>
      </w:pPr>
      <w:r w:rsidRPr="00564013">
        <w:rPr>
          <w:rFonts w:ascii="Times New Roman" w:eastAsia="Times New Roman" w:hAnsi="Times New Roman" w:cs="Times New Roman"/>
          <w:color w:val="2C2A29"/>
          <w:sz w:val="24"/>
          <w:szCs w:val="24"/>
          <w:lang w:eastAsia="ru-RU"/>
        </w:rPr>
        <w:t xml:space="preserve">Постоянно слушая музыку через наушники, человек начинает незаметно для себя глохнуть. Постепенно увеличивая громкость, доводит до опасной отметки 90 дБ (шум </w:t>
      </w:r>
      <w:r w:rsidRPr="00564013">
        <w:rPr>
          <w:rFonts w:ascii="Times New Roman" w:eastAsia="Times New Roman" w:hAnsi="Times New Roman" w:cs="Times New Roman"/>
          <w:color w:val="2C2A29"/>
          <w:sz w:val="24"/>
          <w:szCs w:val="24"/>
          <w:lang w:eastAsia="ru-RU"/>
        </w:rPr>
        <w:lastRenderedPageBreak/>
        <w:t>поезда метро) и более, когда звук из наушников слышен человеку, который находится рядом.</w:t>
      </w:r>
    </w:p>
    <w:p w:rsidR="00037D2A" w:rsidRPr="00555160" w:rsidRDefault="00037D2A" w:rsidP="00564013">
      <w:pPr>
        <w:spacing w:before="384" w:after="0"/>
        <w:ind w:right="-284"/>
        <w:outlineLvl w:val="1"/>
        <w:rPr>
          <w:rFonts w:ascii="Times New Roman" w:eastAsia="Times New Roman" w:hAnsi="Times New Roman" w:cs="Times New Roman"/>
          <w:b/>
          <w:bCs/>
          <w:color w:val="17365D" w:themeColor="text2" w:themeShade="BF"/>
          <w:sz w:val="24"/>
          <w:szCs w:val="24"/>
          <w:lang w:eastAsia="ru-RU"/>
        </w:rPr>
      </w:pPr>
      <w:bookmarkStart w:id="0" w:name="_GoBack"/>
      <w:r w:rsidRPr="00555160">
        <w:rPr>
          <w:rFonts w:ascii="Times New Roman" w:eastAsia="Times New Roman" w:hAnsi="Times New Roman" w:cs="Times New Roman"/>
          <w:b/>
          <w:bCs/>
          <w:color w:val="17365D" w:themeColor="text2" w:themeShade="BF"/>
          <w:sz w:val="24"/>
          <w:szCs w:val="24"/>
          <w:lang w:eastAsia="ru-RU"/>
        </w:rPr>
        <w:t>Профилактика болезней уха</w:t>
      </w:r>
    </w:p>
    <w:bookmarkEnd w:id="0"/>
    <w:p w:rsidR="00037D2A" w:rsidRPr="00564013" w:rsidRDefault="00037D2A" w:rsidP="00564013">
      <w:pPr>
        <w:spacing w:after="0"/>
        <w:ind w:right="-284"/>
        <w:rPr>
          <w:rFonts w:ascii="Times New Roman" w:eastAsia="Times New Roman" w:hAnsi="Times New Roman" w:cs="Times New Roman"/>
          <w:sz w:val="24"/>
          <w:szCs w:val="24"/>
          <w:lang w:eastAsia="ru-RU"/>
        </w:rPr>
      </w:pPr>
      <w:r w:rsidRPr="00564013">
        <w:rPr>
          <w:rFonts w:ascii="Times New Roman" w:eastAsia="Times New Roman" w:hAnsi="Times New Roman" w:cs="Times New Roman"/>
          <w:sz w:val="24"/>
          <w:szCs w:val="24"/>
          <w:lang w:eastAsia="ru-RU"/>
        </w:rPr>
        <w:t>Ушная боль приносит не меньше мучений, чем боль зубная. Но при этом есть реальный риск лишиться слуха. Чтобы этого избежать не затягивайте поход к отоларингологу при малейших неприятных симптомах. При соблюдении элементарных правил можно и вовсе избежать ушных болезней:</w:t>
      </w:r>
    </w:p>
    <w:p w:rsidR="00037D2A" w:rsidRPr="00564013" w:rsidRDefault="00037D2A" w:rsidP="00564013">
      <w:pPr>
        <w:numPr>
          <w:ilvl w:val="0"/>
          <w:numId w:val="19"/>
        </w:numPr>
        <w:spacing w:before="100" w:beforeAutospacing="1" w:after="0"/>
        <w:ind w:left="0" w:right="-284"/>
        <w:rPr>
          <w:rFonts w:ascii="Times New Roman" w:eastAsia="Times New Roman" w:hAnsi="Times New Roman" w:cs="Times New Roman"/>
          <w:sz w:val="24"/>
          <w:szCs w:val="24"/>
          <w:lang w:eastAsia="ru-RU"/>
        </w:rPr>
      </w:pPr>
      <w:r w:rsidRPr="00564013">
        <w:rPr>
          <w:rFonts w:ascii="Times New Roman" w:eastAsia="Times New Roman" w:hAnsi="Times New Roman" w:cs="Times New Roman"/>
          <w:sz w:val="24"/>
          <w:szCs w:val="24"/>
          <w:lang w:eastAsia="ru-RU"/>
        </w:rPr>
        <w:t>Не пускайте на самотек инфекционные заболевания носоглотки и верхних дыхательных путей. Они требуют полноценного лечения и постельного режима.</w:t>
      </w:r>
    </w:p>
    <w:p w:rsidR="00037D2A" w:rsidRPr="00564013" w:rsidRDefault="00037D2A" w:rsidP="00564013">
      <w:pPr>
        <w:numPr>
          <w:ilvl w:val="0"/>
          <w:numId w:val="19"/>
        </w:numPr>
        <w:spacing w:before="100" w:beforeAutospacing="1" w:after="0"/>
        <w:ind w:left="0" w:right="-284"/>
        <w:rPr>
          <w:rFonts w:ascii="Times New Roman" w:eastAsia="Times New Roman" w:hAnsi="Times New Roman" w:cs="Times New Roman"/>
          <w:sz w:val="24"/>
          <w:szCs w:val="24"/>
          <w:lang w:eastAsia="ru-RU"/>
        </w:rPr>
      </w:pPr>
      <w:r w:rsidRPr="00564013">
        <w:rPr>
          <w:rFonts w:ascii="Times New Roman" w:eastAsia="Times New Roman" w:hAnsi="Times New Roman" w:cs="Times New Roman"/>
          <w:sz w:val="24"/>
          <w:szCs w:val="24"/>
          <w:lang w:eastAsia="ru-RU"/>
        </w:rPr>
        <w:t>Не чистите ушной проход посторонними и в особенности острыми предметами. Не позволяйте детям самостоятельно чистить уши.</w:t>
      </w:r>
    </w:p>
    <w:p w:rsidR="00037D2A" w:rsidRPr="00564013" w:rsidRDefault="00037D2A" w:rsidP="00564013">
      <w:pPr>
        <w:numPr>
          <w:ilvl w:val="0"/>
          <w:numId w:val="19"/>
        </w:numPr>
        <w:spacing w:before="100" w:beforeAutospacing="1" w:after="0"/>
        <w:ind w:left="0" w:right="-284"/>
        <w:rPr>
          <w:rFonts w:ascii="Times New Roman" w:eastAsia="Times New Roman" w:hAnsi="Times New Roman" w:cs="Times New Roman"/>
          <w:sz w:val="24"/>
          <w:szCs w:val="24"/>
          <w:lang w:eastAsia="ru-RU"/>
        </w:rPr>
      </w:pPr>
      <w:r w:rsidRPr="00564013">
        <w:rPr>
          <w:rFonts w:ascii="Times New Roman" w:eastAsia="Times New Roman" w:hAnsi="Times New Roman" w:cs="Times New Roman"/>
          <w:sz w:val="24"/>
          <w:szCs w:val="24"/>
          <w:lang w:eastAsia="ru-RU"/>
        </w:rPr>
        <w:t>Защищайте уши от воздействия громких звуков, холода. При работе на шумном производстве используйте защитные средства (</w:t>
      </w:r>
      <w:proofErr w:type="spellStart"/>
      <w:r w:rsidRPr="00564013">
        <w:rPr>
          <w:rFonts w:ascii="Times New Roman" w:eastAsia="Times New Roman" w:hAnsi="Times New Roman" w:cs="Times New Roman"/>
          <w:sz w:val="24"/>
          <w:szCs w:val="24"/>
          <w:lang w:eastAsia="ru-RU"/>
        </w:rPr>
        <w:t>беруши</w:t>
      </w:r>
      <w:proofErr w:type="spellEnd"/>
      <w:r w:rsidRPr="00564013">
        <w:rPr>
          <w:rFonts w:ascii="Times New Roman" w:eastAsia="Times New Roman" w:hAnsi="Times New Roman" w:cs="Times New Roman"/>
          <w:sz w:val="24"/>
          <w:szCs w:val="24"/>
          <w:lang w:eastAsia="ru-RU"/>
        </w:rPr>
        <w:t>).</w:t>
      </w:r>
    </w:p>
    <w:p w:rsidR="00037D2A" w:rsidRPr="00564013" w:rsidRDefault="00037D2A" w:rsidP="00564013">
      <w:pPr>
        <w:numPr>
          <w:ilvl w:val="0"/>
          <w:numId w:val="19"/>
        </w:numPr>
        <w:spacing w:before="100" w:beforeAutospacing="1" w:after="0"/>
        <w:ind w:left="0" w:right="-284"/>
        <w:rPr>
          <w:rFonts w:ascii="Times New Roman" w:eastAsia="Times New Roman" w:hAnsi="Times New Roman" w:cs="Times New Roman"/>
          <w:sz w:val="24"/>
          <w:szCs w:val="24"/>
          <w:lang w:eastAsia="ru-RU"/>
        </w:rPr>
      </w:pPr>
      <w:r w:rsidRPr="00564013">
        <w:rPr>
          <w:rFonts w:ascii="Times New Roman" w:eastAsia="Times New Roman" w:hAnsi="Times New Roman" w:cs="Times New Roman"/>
          <w:sz w:val="24"/>
          <w:szCs w:val="24"/>
          <w:lang w:eastAsia="ru-RU"/>
        </w:rPr>
        <w:t xml:space="preserve">Во время купания в водоемах или бассейне используйте шапочку и </w:t>
      </w:r>
      <w:proofErr w:type="spellStart"/>
      <w:r w:rsidRPr="00564013">
        <w:rPr>
          <w:rFonts w:ascii="Times New Roman" w:eastAsia="Times New Roman" w:hAnsi="Times New Roman" w:cs="Times New Roman"/>
          <w:sz w:val="24"/>
          <w:szCs w:val="24"/>
          <w:lang w:eastAsia="ru-RU"/>
        </w:rPr>
        <w:t>беруши</w:t>
      </w:r>
      <w:proofErr w:type="spellEnd"/>
      <w:r w:rsidRPr="00564013">
        <w:rPr>
          <w:rFonts w:ascii="Times New Roman" w:eastAsia="Times New Roman" w:hAnsi="Times New Roman" w:cs="Times New Roman"/>
          <w:sz w:val="24"/>
          <w:szCs w:val="24"/>
          <w:lang w:eastAsia="ru-RU"/>
        </w:rPr>
        <w:t>, чтобы избежать проникновения воды в ухо.</w:t>
      </w:r>
    </w:p>
    <w:p w:rsidR="00037D2A" w:rsidRPr="00564013" w:rsidRDefault="00037D2A" w:rsidP="00564013">
      <w:pPr>
        <w:numPr>
          <w:ilvl w:val="0"/>
          <w:numId w:val="19"/>
        </w:numPr>
        <w:spacing w:before="100" w:beforeAutospacing="1" w:after="0"/>
        <w:ind w:left="0" w:right="-284"/>
        <w:rPr>
          <w:rFonts w:ascii="Times New Roman" w:eastAsia="Times New Roman" w:hAnsi="Times New Roman" w:cs="Times New Roman"/>
          <w:sz w:val="24"/>
          <w:szCs w:val="24"/>
          <w:lang w:eastAsia="ru-RU"/>
        </w:rPr>
      </w:pPr>
      <w:r w:rsidRPr="00564013">
        <w:rPr>
          <w:rFonts w:ascii="Times New Roman" w:eastAsia="Times New Roman" w:hAnsi="Times New Roman" w:cs="Times New Roman"/>
          <w:sz w:val="24"/>
          <w:szCs w:val="24"/>
          <w:lang w:eastAsia="ru-RU"/>
        </w:rPr>
        <w:t>Использование наушников в течение длительного времени также негативно влияет на слух.</w:t>
      </w:r>
    </w:p>
    <w:p w:rsidR="00037D2A" w:rsidRPr="00564013" w:rsidRDefault="00037D2A" w:rsidP="00564013">
      <w:pPr>
        <w:numPr>
          <w:ilvl w:val="0"/>
          <w:numId w:val="19"/>
        </w:numPr>
        <w:spacing w:before="100" w:beforeAutospacing="1" w:after="0"/>
        <w:ind w:left="0" w:right="-284"/>
        <w:rPr>
          <w:rFonts w:ascii="Times New Roman" w:eastAsia="Times New Roman" w:hAnsi="Times New Roman" w:cs="Times New Roman"/>
          <w:sz w:val="24"/>
          <w:szCs w:val="24"/>
          <w:lang w:eastAsia="ru-RU"/>
        </w:rPr>
      </w:pPr>
      <w:r w:rsidRPr="00564013">
        <w:rPr>
          <w:rFonts w:ascii="Times New Roman" w:eastAsia="Times New Roman" w:hAnsi="Times New Roman" w:cs="Times New Roman"/>
          <w:sz w:val="24"/>
          <w:szCs w:val="24"/>
          <w:lang w:eastAsia="ru-RU"/>
        </w:rPr>
        <w:t>Укрепляйте иммунитет.</w:t>
      </w:r>
    </w:p>
    <w:p w:rsidR="00037D2A" w:rsidRDefault="00037D2A" w:rsidP="00564013">
      <w:pPr>
        <w:spacing w:after="0"/>
        <w:ind w:right="-284"/>
        <w:rPr>
          <w:rFonts w:ascii="Times New Roman" w:eastAsia="Times New Roman" w:hAnsi="Times New Roman" w:cs="Times New Roman"/>
          <w:sz w:val="24"/>
          <w:szCs w:val="24"/>
          <w:lang w:eastAsia="ru-RU"/>
        </w:rPr>
      </w:pPr>
      <w:r w:rsidRPr="00564013">
        <w:rPr>
          <w:rFonts w:ascii="Times New Roman" w:eastAsia="Times New Roman" w:hAnsi="Times New Roman" w:cs="Times New Roman"/>
          <w:sz w:val="24"/>
          <w:szCs w:val="24"/>
          <w:lang w:eastAsia="ru-RU"/>
        </w:rPr>
        <w:t xml:space="preserve">При склонности к отитам и другим воспалительным процессам в ушах посещайте </w:t>
      </w:r>
      <w:proofErr w:type="gramStart"/>
      <w:r w:rsidRPr="00564013">
        <w:rPr>
          <w:rFonts w:ascii="Times New Roman" w:eastAsia="Times New Roman" w:hAnsi="Times New Roman" w:cs="Times New Roman"/>
          <w:sz w:val="24"/>
          <w:szCs w:val="24"/>
          <w:lang w:eastAsia="ru-RU"/>
        </w:rPr>
        <w:t>ЛОР-врача</w:t>
      </w:r>
      <w:proofErr w:type="gramEnd"/>
      <w:r w:rsidRPr="00564013">
        <w:rPr>
          <w:rFonts w:ascii="Times New Roman" w:eastAsia="Times New Roman" w:hAnsi="Times New Roman" w:cs="Times New Roman"/>
          <w:sz w:val="24"/>
          <w:szCs w:val="24"/>
          <w:lang w:eastAsia="ru-RU"/>
        </w:rPr>
        <w:t xml:space="preserve"> для профилактики ежегодно. Также рекомендовано посещение отоларинголога после 40 лет, если у кого-то из родственников была диагностирована тугоухость или прогрессирующая глухота.</w:t>
      </w:r>
    </w:p>
    <w:p w:rsidR="00564013" w:rsidRDefault="00564013" w:rsidP="00564013">
      <w:pPr>
        <w:spacing w:after="0"/>
        <w:ind w:right="-284"/>
        <w:rPr>
          <w:rFonts w:ascii="Times New Roman" w:eastAsia="Times New Roman" w:hAnsi="Times New Roman" w:cs="Times New Roman"/>
          <w:sz w:val="24"/>
          <w:szCs w:val="24"/>
          <w:lang w:eastAsia="ru-RU"/>
        </w:rPr>
      </w:pPr>
    </w:p>
    <w:p w:rsidR="00564013" w:rsidRDefault="00564013" w:rsidP="00C703E9">
      <w:pPr>
        <w:spacing w:after="0"/>
        <w:ind w:left="-284" w:right="-284"/>
        <w:rPr>
          <w:rFonts w:ascii="Times New Roman" w:eastAsia="Times New Roman" w:hAnsi="Times New Roman" w:cs="Times New Roman"/>
          <w:sz w:val="24"/>
          <w:szCs w:val="24"/>
          <w:lang w:eastAsia="ru-RU"/>
        </w:rPr>
      </w:pPr>
      <w:r>
        <w:rPr>
          <w:noProof/>
          <w:lang w:eastAsia="ru-RU"/>
        </w:rPr>
        <w:drawing>
          <wp:inline distT="0" distB="0" distL="0" distR="0" wp14:anchorId="5A54759C" wp14:editId="3B5A99BC">
            <wp:extent cx="6128542" cy="2152650"/>
            <wp:effectExtent l="171450" t="171450" r="386715" b="361950"/>
            <wp:docPr id="13" name="Рисунок 13" descr="https://www.trbzdrav.ru/bitrix/templates/general/images-2017/hearing-impairmen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rbzdrav.ru/bitrix/templates/general/images-2017/hearing-impairment-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0302" cy="2153268"/>
                    </a:xfrm>
                    <a:prstGeom prst="rect">
                      <a:avLst/>
                    </a:prstGeom>
                    <a:ln>
                      <a:noFill/>
                    </a:ln>
                    <a:effectLst>
                      <a:outerShdw blurRad="292100" dist="139700" dir="2700000" algn="tl" rotWithShape="0">
                        <a:srgbClr val="333333">
                          <a:alpha val="65000"/>
                        </a:srgbClr>
                      </a:outerShdw>
                    </a:effectLst>
                  </pic:spPr>
                </pic:pic>
              </a:graphicData>
            </a:graphic>
          </wp:inline>
        </w:drawing>
      </w:r>
    </w:p>
    <w:p w:rsidR="00C703E9" w:rsidRDefault="00C703E9" w:rsidP="00564013">
      <w:pPr>
        <w:spacing w:after="0"/>
        <w:ind w:right="-284"/>
        <w:rPr>
          <w:rFonts w:ascii="Times New Roman" w:eastAsia="Times New Roman" w:hAnsi="Times New Roman" w:cs="Times New Roman"/>
          <w:sz w:val="24"/>
          <w:szCs w:val="24"/>
          <w:lang w:eastAsia="ru-RU"/>
        </w:rPr>
      </w:pPr>
    </w:p>
    <w:p w:rsidR="00C703E9" w:rsidRDefault="00C703E9" w:rsidP="00564013">
      <w:pPr>
        <w:spacing w:after="0"/>
        <w:ind w:right="-284"/>
        <w:rPr>
          <w:rFonts w:ascii="Times New Roman" w:eastAsia="Times New Roman" w:hAnsi="Times New Roman" w:cs="Times New Roman"/>
          <w:sz w:val="24"/>
          <w:szCs w:val="24"/>
          <w:lang w:eastAsia="ru-RU"/>
        </w:rPr>
      </w:pPr>
    </w:p>
    <w:p w:rsidR="00564013" w:rsidRDefault="00564013" w:rsidP="00564013">
      <w:pPr>
        <w:spacing w:after="0"/>
        <w:ind w:right="-284"/>
        <w:rPr>
          <w:rFonts w:ascii="Times New Roman" w:eastAsia="Times New Roman" w:hAnsi="Times New Roman" w:cs="Times New Roman"/>
          <w:b/>
          <w:i/>
          <w:color w:val="C00000"/>
          <w:sz w:val="56"/>
          <w:szCs w:val="56"/>
          <w:lang w:eastAsia="ru-RU"/>
        </w:rPr>
      </w:pPr>
      <w:r w:rsidRPr="00564013">
        <w:rPr>
          <w:rFonts w:ascii="Times New Roman" w:eastAsia="Times New Roman" w:hAnsi="Times New Roman" w:cs="Times New Roman"/>
          <w:b/>
          <w:i/>
          <w:color w:val="C00000"/>
          <w:sz w:val="56"/>
          <w:szCs w:val="56"/>
          <w:lang w:eastAsia="ru-RU"/>
        </w:rPr>
        <w:t>Не подвергайте свой слух опасности!</w:t>
      </w:r>
    </w:p>
    <w:p w:rsidR="00564013" w:rsidRDefault="00564013" w:rsidP="00564013">
      <w:pPr>
        <w:spacing w:after="0"/>
        <w:ind w:right="-284"/>
        <w:rPr>
          <w:rFonts w:ascii="Times New Roman" w:eastAsia="Times New Roman" w:hAnsi="Times New Roman" w:cs="Times New Roman"/>
          <w:b/>
          <w:i/>
          <w:color w:val="C00000"/>
          <w:sz w:val="56"/>
          <w:szCs w:val="56"/>
          <w:lang w:eastAsia="ru-RU"/>
        </w:rPr>
      </w:pPr>
    </w:p>
    <w:p w:rsidR="00564013" w:rsidRPr="00564013" w:rsidRDefault="00564013" w:rsidP="00564013">
      <w:pPr>
        <w:spacing w:after="0"/>
        <w:ind w:right="-284"/>
        <w:rPr>
          <w:rFonts w:ascii="Times New Roman" w:eastAsia="Times New Roman" w:hAnsi="Times New Roman" w:cs="Times New Roman"/>
          <w:lang w:eastAsia="ru-RU"/>
        </w:rPr>
      </w:pPr>
      <w:r w:rsidRPr="00564013">
        <w:rPr>
          <w:rFonts w:ascii="Times New Roman" w:eastAsia="Times New Roman" w:hAnsi="Times New Roman" w:cs="Times New Roman"/>
          <w:b/>
          <w:i/>
          <w:color w:val="C00000"/>
          <w:lang w:eastAsia="ru-RU"/>
        </w:rPr>
        <w:t xml:space="preserve">                                                     </w:t>
      </w:r>
      <w:r>
        <w:rPr>
          <w:rFonts w:ascii="Times New Roman" w:eastAsia="Times New Roman" w:hAnsi="Times New Roman" w:cs="Times New Roman"/>
          <w:b/>
          <w:i/>
          <w:color w:val="C00000"/>
          <w:lang w:eastAsia="ru-RU"/>
        </w:rPr>
        <w:t xml:space="preserve">                                                                                          </w:t>
      </w:r>
      <w:r w:rsidRPr="00564013">
        <w:rPr>
          <w:rFonts w:ascii="Times New Roman" w:eastAsia="Times New Roman" w:hAnsi="Times New Roman" w:cs="Times New Roman"/>
          <w:b/>
          <w:i/>
          <w:color w:val="C00000"/>
          <w:lang w:eastAsia="ru-RU"/>
        </w:rPr>
        <w:t xml:space="preserve">  </w:t>
      </w:r>
      <w:r w:rsidRPr="00564013">
        <w:rPr>
          <w:rFonts w:ascii="Times New Roman" w:eastAsia="Times New Roman" w:hAnsi="Times New Roman" w:cs="Times New Roman"/>
          <w:lang w:eastAsia="ru-RU"/>
        </w:rPr>
        <w:t>ГАУЗ «ДСП№1»</w:t>
      </w:r>
    </w:p>
    <w:p w:rsidR="00110197" w:rsidRPr="00564013" w:rsidRDefault="00110197" w:rsidP="00564013">
      <w:pPr>
        <w:spacing w:after="0"/>
        <w:ind w:left="-426" w:right="-284"/>
        <w:rPr>
          <w:rFonts w:ascii="Times New Roman" w:eastAsia="Times New Roman" w:hAnsi="Times New Roman" w:cs="Times New Roman"/>
          <w:sz w:val="24"/>
          <w:szCs w:val="24"/>
          <w:lang w:eastAsia="ru-RU"/>
        </w:rPr>
      </w:pPr>
    </w:p>
    <w:sectPr w:rsidR="00110197" w:rsidRPr="00564013" w:rsidSect="006132F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563B"/>
    <w:multiLevelType w:val="multilevel"/>
    <w:tmpl w:val="C46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A238D"/>
    <w:multiLevelType w:val="multilevel"/>
    <w:tmpl w:val="1174E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464027"/>
    <w:multiLevelType w:val="multilevel"/>
    <w:tmpl w:val="A8020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755EE9"/>
    <w:multiLevelType w:val="multilevel"/>
    <w:tmpl w:val="B4C43D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330B6C"/>
    <w:multiLevelType w:val="multilevel"/>
    <w:tmpl w:val="B28E6F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27054F"/>
    <w:multiLevelType w:val="multilevel"/>
    <w:tmpl w:val="973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1A3789"/>
    <w:multiLevelType w:val="multilevel"/>
    <w:tmpl w:val="7CEE5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E87D98"/>
    <w:multiLevelType w:val="multilevel"/>
    <w:tmpl w:val="F5FC6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AF74ED"/>
    <w:multiLevelType w:val="multilevel"/>
    <w:tmpl w:val="F5EC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BC42DB"/>
    <w:multiLevelType w:val="multilevel"/>
    <w:tmpl w:val="1218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703866"/>
    <w:multiLevelType w:val="multilevel"/>
    <w:tmpl w:val="B62A07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6559BE"/>
    <w:multiLevelType w:val="multilevel"/>
    <w:tmpl w:val="0F92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9412F7"/>
    <w:multiLevelType w:val="multilevel"/>
    <w:tmpl w:val="7B1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6B2234"/>
    <w:multiLevelType w:val="multilevel"/>
    <w:tmpl w:val="BD8C1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C76DA5"/>
    <w:multiLevelType w:val="multilevel"/>
    <w:tmpl w:val="6844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E3410B"/>
    <w:multiLevelType w:val="multilevel"/>
    <w:tmpl w:val="F3EA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247312"/>
    <w:multiLevelType w:val="multilevel"/>
    <w:tmpl w:val="A3B0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09597E"/>
    <w:multiLevelType w:val="multilevel"/>
    <w:tmpl w:val="00447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1370A2"/>
    <w:multiLevelType w:val="multilevel"/>
    <w:tmpl w:val="9C04C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F55C69"/>
    <w:multiLevelType w:val="multilevel"/>
    <w:tmpl w:val="DF345D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FB941C5"/>
    <w:multiLevelType w:val="multilevel"/>
    <w:tmpl w:val="AB16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4"/>
  </w:num>
  <w:num w:numId="5">
    <w:abstractNumId w:val="19"/>
  </w:num>
  <w:num w:numId="6">
    <w:abstractNumId w:val="10"/>
  </w:num>
  <w:num w:numId="7">
    <w:abstractNumId w:val="16"/>
  </w:num>
  <w:num w:numId="8">
    <w:abstractNumId w:val="13"/>
  </w:num>
  <w:num w:numId="9">
    <w:abstractNumId w:val="18"/>
  </w:num>
  <w:num w:numId="10">
    <w:abstractNumId w:val="11"/>
  </w:num>
  <w:num w:numId="11">
    <w:abstractNumId w:val="15"/>
  </w:num>
  <w:num w:numId="12">
    <w:abstractNumId w:val="6"/>
  </w:num>
  <w:num w:numId="13">
    <w:abstractNumId w:val="20"/>
  </w:num>
  <w:num w:numId="14">
    <w:abstractNumId w:val="0"/>
  </w:num>
  <w:num w:numId="15">
    <w:abstractNumId w:val="9"/>
  </w:num>
  <w:num w:numId="16">
    <w:abstractNumId w:val="1"/>
  </w:num>
  <w:num w:numId="17">
    <w:abstractNumId w:val="5"/>
  </w:num>
  <w:num w:numId="18">
    <w:abstractNumId w:val="7"/>
  </w:num>
  <w:num w:numId="19">
    <w:abstractNumId w:val="17"/>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CD"/>
    <w:rsid w:val="00021C75"/>
    <w:rsid w:val="00037D2A"/>
    <w:rsid w:val="00054A0E"/>
    <w:rsid w:val="00081477"/>
    <w:rsid w:val="00110197"/>
    <w:rsid w:val="0026728E"/>
    <w:rsid w:val="003E2D02"/>
    <w:rsid w:val="00463FCD"/>
    <w:rsid w:val="00555160"/>
    <w:rsid w:val="00564013"/>
    <w:rsid w:val="006132F4"/>
    <w:rsid w:val="00C703E9"/>
    <w:rsid w:val="00D778E7"/>
    <w:rsid w:val="00E02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1C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1C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1C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1C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97145">
      <w:bodyDiv w:val="1"/>
      <w:marLeft w:val="0"/>
      <w:marRight w:val="0"/>
      <w:marTop w:val="0"/>
      <w:marBottom w:val="0"/>
      <w:divBdr>
        <w:top w:val="none" w:sz="0" w:space="0" w:color="auto"/>
        <w:left w:val="none" w:sz="0" w:space="0" w:color="auto"/>
        <w:bottom w:val="none" w:sz="0" w:space="0" w:color="auto"/>
        <w:right w:val="none" w:sz="0" w:space="0" w:color="auto"/>
      </w:divBdr>
      <w:divsChild>
        <w:div w:id="258178397">
          <w:marLeft w:val="0"/>
          <w:marRight w:val="0"/>
          <w:marTop w:val="0"/>
          <w:marBottom w:val="0"/>
          <w:divBdr>
            <w:top w:val="single" w:sz="12" w:space="0" w:color="EEEFF3"/>
            <w:left w:val="single" w:sz="12" w:space="0" w:color="EEEFF3"/>
            <w:bottom w:val="single" w:sz="12" w:space="0" w:color="EEEFF3"/>
            <w:right w:val="single" w:sz="12" w:space="0" w:color="EEEFF3"/>
          </w:divBdr>
        </w:div>
        <w:div w:id="728577958">
          <w:marLeft w:val="0"/>
          <w:marRight w:val="0"/>
          <w:marTop w:val="0"/>
          <w:marBottom w:val="0"/>
          <w:divBdr>
            <w:top w:val="none" w:sz="0" w:space="0" w:color="auto"/>
            <w:left w:val="none" w:sz="0" w:space="0" w:color="auto"/>
            <w:bottom w:val="none" w:sz="0" w:space="0" w:color="auto"/>
            <w:right w:val="none" w:sz="0" w:space="0" w:color="auto"/>
          </w:divBdr>
          <w:divsChild>
            <w:div w:id="196084007">
              <w:marLeft w:val="0"/>
              <w:marRight w:val="0"/>
              <w:marTop w:val="450"/>
              <w:marBottom w:val="450"/>
              <w:divBdr>
                <w:top w:val="none" w:sz="0" w:space="0" w:color="auto"/>
                <w:left w:val="none" w:sz="0" w:space="0" w:color="auto"/>
                <w:bottom w:val="none" w:sz="0" w:space="0" w:color="auto"/>
                <w:right w:val="none" w:sz="0" w:space="0" w:color="auto"/>
              </w:divBdr>
              <w:divsChild>
                <w:div w:id="1041324896">
                  <w:marLeft w:val="0"/>
                  <w:marRight w:val="0"/>
                  <w:marTop w:val="0"/>
                  <w:marBottom w:val="0"/>
                  <w:divBdr>
                    <w:top w:val="none" w:sz="0" w:space="0" w:color="auto"/>
                    <w:left w:val="none" w:sz="0" w:space="0" w:color="auto"/>
                    <w:bottom w:val="none" w:sz="0" w:space="0" w:color="auto"/>
                    <w:right w:val="none" w:sz="0" w:space="0" w:color="auto"/>
                  </w:divBdr>
                </w:div>
                <w:div w:id="653217054">
                  <w:marLeft w:val="0"/>
                  <w:marRight w:val="0"/>
                  <w:marTop w:val="0"/>
                  <w:marBottom w:val="0"/>
                  <w:divBdr>
                    <w:top w:val="none" w:sz="0" w:space="0" w:color="auto"/>
                    <w:left w:val="none" w:sz="0" w:space="0" w:color="auto"/>
                    <w:bottom w:val="none" w:sz="0" w:space="0" w:color="auto"/>
                    <w:right w:val="none" w:sz="0" w:space="0" w:color="auto"/>
                  </w:divBdr>
                  <w:divsChild>
                    <w:div w:id="125926840">
                      <w:marLeft w:val="0"/>
                      <w:marRight w:val="0"/>
                      <w:marTop w:val="0"/>
                      <w:marBottom w:val="0"/>
                      <w:divBdr>
                        <w:top w:val="single" w:sz="6" w:space="9" w:color="FFD500"/>
                        <w:left w:val="single" w:sz="6" w:space="12" w:color="FFD500"/>
                        <w:bottom w:val="single" w:sz="6" w:space="9" w:color="FFD500"/>
                        <w:right w:val="single" w:sz="6" w:space="12" w:color="FFD500"/>
                      </w:divBdr>
                    </w:div>
                  </w:divsChild>
                </w:div>
              </w:divsChild>
            </w:div>
          </w:divsChild>
        </w:div>
      </w:divsChild>
    </w:div>
    <w:div w:id="849026611">
      <w:bodyDiv w:val="1"/>
      <w:marLeft w:val="0"/>
      <w:marRight w:val="0"/>
      <w:marTop w:val="0"/>
      <w:marBottom w:val="0"/>
      <w:divBdr>
        <w:top w:val="none" w:sz="0" w:space="0" w:color="auto"/>
        <w:left w:val="none" w:sz="0" w:space="0" w:color="auto"/>
        <w:bottom w:val="none" w:sz="0" w:space="0" w:color="auto"/>
        <w:right w:val="none" w:sz="0" w:space="0" w:color="auto"/>
      </w:divBdr>
    </w:div>
    <w:div w:id="155067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708</Words>
  <Characters>4042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Vospitatel6</dc:creator>
  <cp:keywords/>
  <dc:description/>
  <cp:lastModifiedBy>Vospitatel6</cp:lastModifiedBy>
  <cp:revision>5</cp:revision>
  <dcterms:created xsi:type="dcterms:W3CDTF">2022-02-24T07:00:00Z</dcterms:created>
  <dcterms:modified xsi:type="dcterms:W3CDTF">2022-02-24T10:02:00Z</dcterms:modified>
</cp:coreProperties>
</file>