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CC" w:rsidRPr="00AF02A0" w:rsidRDefault="00AF02A0" w:rsidP="00AF02A0">
      <w:pPr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AF02A0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Правильное питание – залог здоровья </w:t>
      </w:r>
    </w:p>
    <w:p w:rsidR="00AF02A0" w:rsidRDefault="00EC5E34" w:rsidP="00AF02A0">
      <w:pPr>
        <w:spacing w:before="100" w:beforeAutospacing="1" w:after="100" w:afterAutospacing="1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– один из наиболее важных аспектов здорового образа жизни, это прием пищевых продуктов в соответствии с диетическими потребностями организма.</w:t>
      </w: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Правильное питание, то есть надлежащая, хорошо сбалансированная пища в сочетании с регулярной физической нагрузкой, лежит в основе хорошего здоровья. Плохое питание может привести к ослаблению иммунитета, повышению восприимчивости к болезням, нарушению физического и психического развития и снижению продуктивности. </w:t>
      </w: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Рацион питания современного человека крайне несбалансирован. </w:t>
      </w:r>
    </w:p>
    <w:p w:rsidR="008E061E" w:rsidRPr="008E061E" w:rsidRDefault="008E061E" w:rsidP="008E061E">
      <w:pPr>
        <w:spacing w:before="100" w:beforeAutospacing="1" w:after="100" w:afterAutospacing="1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-285115</wp:posOffset>
            </wp:positionH>
            <wp:positionV relativeFrom="margin">
              <wp:posOffset>3499485</wp:posOffset>
            </wp:positionV>
            <wp:extent cx="6136640" cy="4189095"/>
            <wp:effectExtent l="19050" t="0" r="0" b="0"/>
            <wp:wrapSquare wrapText="bothSides"/>
            <wp:docPr id="21" name="Рисунок 61" descr="(7) Facebook пирамида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(7) Facebook пирамида пит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750" r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40" cy="418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оценкам специалистов, до 90 % всех существующих заболеваний берут свое начало от неправильного питания и связанного с ним нарушения работы органов пищеварения.</w:t>
      </w: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061E">
        <w:rPr>
          <w:rFonts w:ascii="Times New Roman" w:hAnsi="Times New Roman" w:cs="Times New Roman"/>
          <w:color w:val="000000"/>
          <w:sz w:val="24"/>
          <w:szCs w:val="24"/>
        </w:rPr>
        <w:t>Неправильное питание увеличивает риск возникновения сердечно-сосудистых болезней, артериальной гипертонии, ожирения, сахарного диабета, рака.</w:t>
      </w:r>
    </w:p>
    <w:p w:rsidR="00E83ECC" w:rsidRDefault="00AF02A0" w:rsidP="00AF02A0">
      <w:pPr>
        <w:spacing w:before="100" w:beforeAutospacing="1" w:after="100" w:afterAutospacing="1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A0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Пирамида Вашего здорового питания</w:t>
      </w:r>
    </w:p>
    <w:p w:rsidR="00E83ECC" w:rsidRDefault="00E83ECC" w:rsidP="00AF02A0">
      <w:pPr>
        <w:spacing w:before="100" w:beforeAutospacing="1" w:after="100" w:afterAutospacing="1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61E" w:rsidRDefault="008E061E" w:rsidP="008E061E">
      <w:pPr>
        <w:spacing w:after="0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Всемирной организации здравоохранения (ВОЗ) человечество переедает крахмалосодержащих продуктов (хлеба, картофеля) –на 10%, сахара – на 30 - 35%;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недоедает мяса – на 25%, молока – на 30%, овощей и фруктов – на 45 - 50%.</w:t>
      </w: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061E" w:rsidRDefault="008E061E" w:rsidP="008E061E">
      <w:pPr>
        <w:spacing w:after="0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Несбалансированный рацион питания способствует появлению избыточного веса и ожирения. В мире количество людей, страдающих ожирением, превышает 2,5 миллиарда человек.</w:t>
      </w:r>
    </w:p>
    <w:p w:rsidR="00E40586" w:rsidRDefault="00E40586" w:rsidP="00AF02A0">
      <w:pPr>
        <w:spacing w:after="0"/>
        <w:ind w:left="-284" w:right="-143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AF02A0" w:rsidRDefault="00EC5E34" w:rsidP="00E40586">
      <w:pPr>
        <w:spacing w:after="0"/>
        <w:ind w:left="-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A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Основу рационального питания составляют три принципа:</w:t>
      </w:r>
      <w:r w:rsidRPr="00AF02A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="00AF02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t>. Энергетическое равновесие,–это состояние организма, когда энерготраты равны количеству энергии, получаемой с пищей.</w:t>
      </w: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почему многие врачи, в частности диетологи, настоя</w:t>
      </w:r>
      <w:r w:rsidR="00AF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советуют не переедать.</w:t>
      </w:r>
      <w:r w:rsidR="00AF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02A0" w:rsidRDefault="00AF02A0" w:rsidP="00E40586">
      <w:pPr>
        <w:spacing w:after="0"/>
        <w:ind w:left="-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5E34"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Сбалансированность рациона, когда основные нутриенты (белки, жиры, углеводы, микро- и макроэлементы, а также витамины) находятся в правильном соотношении между собой. Оптимальное сбалансированное здоровое питание для всех и в любом возрасте — залог здоровья и долголетия. Питани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должно быть разнообразным.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02A0" w:rsidRDefault="00AF02A0" w:rsidP="00E40586">
      <w:pPr>
        <w:spacing w:after="0"/>
        <w:ind w:left="-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5E34"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Соблюдение режима питания. Доказано, что регулярный и частый прием пищи (до 5–6 раз в день) в несколько раз снижает риск возникновения метаболического синдрома, а значит и риск развития сердечно-сосудистых заболеваний и преждевременной смертности от них.</w:t>
      </w:r>
      <w:r w:rsidR="00EC5E34"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Перейдя на здоровое питание, мы закладываем серьезное и крепкое основание нашим детям. Мама, которая во время беременности ела орехи, яблоки, зелень, каши и не пила кофе и джин-тоник, — родит ребенка, более крепкого и выносливого. </w:t>
      </w:r>
    </w:p>
    <w:p w:rsidR="00AF02A0" w:rsidRDefault="00AF02A0" w:rsidP="00E40586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AF02A0">
        <w:rPr>
          <w:rFonts w:ascii="Times New Roman" w:hAnsi="Times New Roman" w:cs="Times New Roman"/>
          <w:sz w:val="24"/>
          <w:szCs w:val="24"/>
        </w:rPr>
        <w:t>Материнское молоко является самой полезной пищей для ребенка первых лет жизни, заложенная самой природой. В нем содержатся все необходимые питательные вещества в правильном соотношении и в легкоусвояемой форме, обеспечивающие гармоничный рост и развитие ребенка. Вместе с молоком мама передаёт младенцу и свой иммунитет – лизоцим, иммуноглобулины и антитела к различным перенесённым ею заболеваниям. Мамино молоко способствует правильному заселению кишечника полезной микрофлорой. Таким образом, грудничок защищён от множества инфекций.</w:t>
      </w:r>
    </w:p>
    <w:p w:rsidR="00E40586" w:rsidRDefault="00E40586" w:rsidP="00E40586">
      <w:pPr>
        <w:spacing w:after="0"/>
        <w:ind w:left="-284" w:right="-143"/>
        <w:rPr>
          <w:rFonts w:ascii="Times New Roman" w:hAnsi="Times New Roman" w:cs="Times New Roman"/>
          <w:sz w:val="24"/>
          <w:szCs w:val="24"/>
        </w:rPr>
      </w:pPr>
    </w:p>
    <w:p w:rsidR="00E40586" w:rsidRPr="00E40586" w:rsidRDefault="00E40586" w:rsidP="00E40586">
      <w:pPr>
        <w:spacing w:after="0"/>
        <w:ind w:left="-284" w:right="-14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40586">
        <w:rPr>
          <w:rFonts w:ascii="Times New Roman" w:hAnsi="Times New Roman" w:cs="Times New Roman"/>
          <w:b/>
          <w:color w:val="002060"/>
          <w:sz w:val="28"/>
          <w:szCs w:val="28"/>
        </w:rPr>
        <w:t>Что в тарелке должно быть у ребенка?</w:t>
      </w:r>
    </w:p>
    <w:p w:rsidR="00E40586" w:rsidRDefault="00E40586" w:rsidP="00E40586">
      <w:pPr>
        <w:pStyle w:val="a3"/>
        <w:ind w:left="-284"/>
      </w:pPr>
      <w:r>
        <w:rPr>
          <w:noProof/>
          <w:color w:val="0000FF"/>
        </w:rPr>
        <w:drawing>
          <wp:inline distT="0" distB="0" distL="0" distR="0">
            <wp:extent cx="3535791" cy="2647507"/>
            <wp:effectExtent l="19050" t="0" r="7509" b="0"/>
            <wp:docPr id="1" name="Рисунок 1" descr="1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62" r="2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949" cy="264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586" w:rsidRDefault="00E40586" w:rsidP="00E40586">
      <w:pPr>
        <w:pStyle w:val="a3"/>
        <w:spacing w:before="0" w:beforeAutospacing="0" w:after="0" w:afterAutospacing="0" w:line="276" w:lineRule="auto"/>
        <w:ind w:left="-284"/>
        <w:jc w:val="both"/>
      </w:pPr>
      <w:r>
        <w:t>В детском возрасте происходит постепенное формирование систем, необходимых для усвоения пищи и выведения шлаков. Соответственно этому, в зависимости от возраста ребенка, необходимы изменения как в режиме питания, так и в технологии приготовления пищи. И главное, в детском возрасте формируются пищевые привычки...</w:t>
      </w:r>
    </w:p>
    <w:p w:rsidR="00E40586" w:rsidRDefault="00E40586" w:rsidP="00E40586">
      <w:pPr>
        <w:pStyle w:val="a3"/>
        <w:spacing w:before="0" w:beforeAutospacing="0" w:after="0" w:afterAutospacing="0" w:line="276" w:lineRule="auto"/>
        <w:ind w:left="-284"/>
        <w:jc w:val="both"/>
      </w:pPr>
    </w:p>
    <w:p w:rsidR="00E40586" w:rsidRDefault="00E40586" w:rsidP="00E40586">
      <w:pPr>
        <w:pStyle w:val="a3"/>
        <w:spacing w:before="0" w:beforeAutospacing="0" w:after="0" w:afterAutospacing="0" w:line="276" w:lineRule="auto"/>
        <w:ind w:left="-284"/>
        <w:jc w:val="both"/>
      </w:pPr>
      <w:r>
        <w:t>Вот несколько правил, которые должны быть известны всем родителям:</w:t>
      </w:r>
    </w:p>
    <w:p w:rsidR="00E40586" w:rsidRDefault="00E40586" w:rsidP="00E40586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>
        <w:t>Не предлагайте детям продукты, не соответствующие их возрасту и степени развития.</w:t>
      </w:r>
    </w:p>
    <w:p w:rsidR="00E40586" w:rsidRDefault="00E40586" w:rsidP="00E40586">
      <w:pPr>
        <w:pStyle w:val="a3"/>
        <w:numPr>
          <w:ilvl w:val="0"/>
          <w:numId w:val="4"/>
        </w:numPr>
        <w:spacing w:line="276" w:lineRule="auto"/>
        <w:jc w:val="both"/>
      </w:pPr>
      <w:r>
        <w:lastRenderedPageBreak/>
        <w:t>В возрасте 1-1,5 лет детей переводят с 5-разового на 4-разовое питание.</w:t>
      </w:r>
    </w:p>
    <w:p w:rsidR="00E40586" w:rsidRDefault="00E40586" w:rsidP="00E40586">
      <w:pPr>
        <w:pStyle w:val="a3"/>
        <w:numPr>
          <w:ilvl w:val="0"/>
          <w:numId w:val="4"/>
        </w:numPr>
        <w:spacing w:line="276" w:lineRule="auto"/>
        <w:jc w:val="both"/>
      </w:pPr>
      <w:r>
        <w:t xml:space="preserve">Мясо или рыба должны ежедневно входить в рацион детей. </w:t>
      </w:r>
    </w:p>
    <w:p w:rsidR="00E40586" w:rsidRDefault="00E40586" w:rsidP="00E40586">
      <w:pPr>
        <w:pStyle w:val="a3"/>
        <w:numPr>
          <w:ilvl w:val="0"/>
          <w:numId w:val="4"/>
        </w:numPr>
        <w:spacing w:line="276" w:lineRule="auto"/>
        <w:jc w:val="both"/>
      </w:pPr>
      <w:r>
        <w:t>Обязательным компонентом питания являются молоко и молочнокислые продукты, овощи, фрукты, изделия из муки и крупяные блюда.</w:t>
      </w:r>
    </w:p>
    <w:p w:rsidR="00E40586" w:rsidRDefault="00E40586" w:rsidP="00E40586">
      <w:pPr>
        <w:pStyle w:val="a3"/>
        <w:spacing w:line="276" w:lineRule="auto"/>
        <w:ind w:left="-284"/>
        <w:jc w:val="both"/>
      </w:pPr>
      <w:r>
        <w:t>Предпочтительны в питании детей первых лет жизни говядина, телятина, нежирная свинина, куры, кролик, молодая баранина. Сыр и сметану включают в рацион с 1,5 лет, сосиски, колбасы, сардельки детям не следует давать до 2 лет, гуся и утку – до 3 лет.</w:t>
      </w:r>
    </w:p>
    <w:p w:rsidR="00E40586" w:rsidRDefault="00E40586" w:rsidP="00E40586">
      <w:pPr>
        <w:pStyle w:val="a3"/>
        <w:spacing w:line="276" w:lineRule="auto"/>
        <w:ind w:left="-284"/>
        <w:jc w:val="both"/>
      </w:pPr>
      <w:r>
        <w:t>Легкое поджаривание пищи допустимо для детей с 1,5 лет; после 3 лет поджаривание используют шире. В возрасте 1-1,5 лет от протертой пищи переходят к мелкорубленой, а с трех лет – в виде мелких кусочков и затем – к порционной пище.</w:t>
      </w:r>
    </w:p>
    <w:p w:rsidR="00E40586" w:rsidRDefault="00E40586" w:rsidP="00E40586">
      <w:pPr>
        <w:pStyle w:val="a3"/>
        <w:spacing w:line="276" w:lineRule="auto"/>
        <w:ind w:left="-284"/>
        <w:jc w:val="both"/>
      </w:pPr>
      <w:r>
        <w:t xml:space="preserve">В качестве профилактики ослабления иммунитета можно использовать поливитаминные препараты. </w:t>
      </w:r>
    </w:p>
    <w:p w:rsidR="00E40586" w:rsidRDefault="00E40586" w:rsidP="00E40586">
      <w:pPr>
        <w:pStyle w:val="a3"/>
        <w:spacing w:line="276" w:lineRule="auto"/>
        <w:ind w:left="-284"/>
        <w:jc w:val="both"/>
      </w:pPr>
      <w:r>
        <w:t>В детском возрасте опасно не только недоедание или нехватка необходимых веществ в пище, но и избыточное питание. Организм ребенка приспосабливается к нему, накапливая больше, чем нужно, жировых клеток. А излишние клетки в течение всей последующей жизни будут требовать у организма жир и подталкивать человека к потреблению излишка калорий.</w:t>
      </w:r>
    </w:p>
    <w:p w:rsidR="00E40586" w:rsidRDefault="00E40586" w:rsidP="00E40586">
      <w:pPr>
        <w:pStyle w:val="a3"/>
        <w:spacing w:line="276" w:lineRule="auto"/>
        <w:ind w:left="-284"/>
        <w:jc w:val="both"/>
      </w:pPr>
      <w:r>
        <w:t>В переходном возрасте появляются половые различия потребностей. Обратите внимание на включение в рацион девочек продуктов, поставляющих организму железо, необходимое для формирования эритроцитов, а у мальчиков повышается потребность в цинке и витамине Е (мясо, печень, фасоль, горох, черника, яйцо, крупа гречневая).</w:t>
      </w:r>
    </w:p>
    <w:p w:rsidR="00E40586" w:rsidRDefault="00E40586" w:rsidP="00E40586">
      <w:pPr>
        <w:pStyle w:val="a3"/>
        <w:spacing w:line="276" w:lineRule="auto"/>
        <w:ind w:left="-284"/>
        <w:jc w:val="both"/>
      </w:pPr>
      <w:r>
        <w:t>Сладости – нередкая причина излишнего веса у детей. Они понижают аппетит к другим продуктам и создают неблагоприятные условия для получения с ними необходимого набора пищевых веществ.</w:t>
      </w:r>
    </w:p>
    <w:p w:rsidR="008E061E" w:rsidRDefault="00EC5E34" w:rsidP="00E40586">
      <w:pPr>
        <w:spacing w:after="0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дети еще ведь и воспитываются не нашими словами, а нашими поступками. Нашим примером (выбором здорового питания), мы отведем их от дороги болезней, слабости и больниц. </w:t>
      </w:r>
    </w:p>
    <w:p w:rsidR="00EC5E34" w:rsidRPr="008E061E" w:rsidRDefault="00EC5E34" w:rsidP="00E40586">
      <w:pPr>
        <w:spacing w:after="0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ВОЗМОЖНО от умудренных родителей родятся и вырастут дети, которые составят новое поколение </w:t>
      </w:r>
      <w:r w:rsidRPr="008E06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8E061E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здоровое поколение на здоровом питании.</w:t>
      </w:r>
      <w:r w:rsidRPr="008E061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EC5E34" w:rsidRPr="008E061E" w:rsidRDefault="008E061E" w:rsidP="00E40586">
      <w:pPr>
        <w:spacing w:before="100" w:beforeAutospacing="1" w:after="100" w:afterAutospacing="1"/>
        <w:ind w:left="-284" w:right="-143"/>
        <w:jc w:val="both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8E06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-157318</wp:posOffset>
            </wp:positionH>
            <wp:positionV relativeFrom="margin">
              <wp:posOffset>6498368</wp:posOffset>
            </wp:positionV>
            <wp:extent cx="3290688" cy="2424224"/>
            <wp:effectExtent l="19050" t="0" r="4962" b="0"/>
            <wp:wrapSquare wrapText="bothSides"/>
            <wp:docPr id="3" name="Рисунок 58" descr="https://yoko.ot7.ru/admin/uploads/0/9/2/Картинки-с-Днём-здорового-питания-скачать-Сайт-бесплатных-открыток-ко-дню-здорового-питания-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yoko.ot7.ru/admin/uploads/0/9/2/Картинки-с-Днём-здорового-питания-скачать-Сайт-бесплатных-открыток-ко-дню-здорового-питания-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688" cy="242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E061E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 xml:space="preserve">Будьте здоровы! </w:t>
      </w:r>
    </w:p>
    <w:p w:rsidR="00EC5E34" w:rsidRPr="00EC5E34" w:rsidRDefault="00EC5E34" w:rsidP="00AF02A0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E34" w:rsidRPr="00EC5E34" w:rsidRDefault="00EC5E34" w:rsidP="00EC5E34">
      <w:pPr>
        <w:pBdr>
          <w:bottom w:val="single" w:sz="6" w:space="1" w:color="auto"/>
        </w:pBdr>
        <w:spacing w:after="0" w:line="240" w:lineRule="auto"/>
        <w:ind w:left="708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C5E3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EC5E34" w:rsidRPr="00EC5E34" w:rsidSect="00E4058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5E05"/>
    <w:multiLevelType w:val="hybridMultilevel"/>
    <w:tmpl w:val="5CE2C29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44052728"/>
    <w:multiLevelType w:val="multilevel"/>
    <w:tmpl w:val="B348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084B01"/>
    <w:multiLevelType w:val="multilevel"/>
    <w:tmpl w:val="6CBE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B30AF4"/>
    <w:multiLevelType w:val="hybridMultilevel"/>
    <w:tmpl w:val="AC025E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C5E34"/>
    <w:rsid w:val="002E316B"/>
    <w:rsid w:val="00786CE9"/>
    <w:rsid w:val="008E061E"/>
    <w:rsid w:val="009A0101"/>
    <w:rsid w:val="00AF02A0"/>
    <w:rsid w:val="00B96B6C"/>
    <w:rsid w:val="00E3404D"/>
    <w:rsid w:val="00E40586"/>
    <w:rsid w:val="00E83ECC"/>
    <w:rsid w:val="00EC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6C"/>
  </w:style>
  <w:style w:type="paragraph" w:styleId="1">
    <w:name w:val="heading 1"/>
    <w:basedOn w:val="a"/>
    <w:next w:val="a"/>
    <w:link w:val="10"/>
    <w:uiPriority w:val="9"/>
    <w:qFormat/>
    <w:rsid w:val="00E40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5E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5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5E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C5E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5E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C5E3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EC5E34"/>
    <w:rPr>
      <w:color w:val="0000FF"/>
      <w:u w:val="single"/>
    </w:rPr>
  </w:style>
  <w:style w:type="character" w:customStyle="1" w:styleId="mejs-currenttime">
    <w:name w:val="mejs-currenttime"/>
    <w:basedOn w:val="a0"/>
    <w:rsid w:val="00EC5E34"/>
  </w:style>
  <w:style w:type="character" w:customStyle="1" w:styleId="mejs-duration">
    <w:name w:val="mejs-duration"/>
    <w:basedOn w:val="a0"/>
    <w:rsid w:val="00EC5E34"/>
  </w:style>
  <w:style w:type="character" w:styleId="a5">
    <w:name w:val="Strong"/>
    <w:basedOn w:val="a0"/>
    <w:uiPriority w:val="22"/>
    <w:qFormat/>
    <w:rsid w:val="00EC5E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E3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F02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0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3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16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4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4528">
                              <w:marLeft w:val="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2478">
                              <w:marLeft w:val="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56239">
                              <w:marLeft w:val="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4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10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4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2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7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2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7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7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goituisrb.ru/images/profilaktika/1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5</cp:revision>
  <dcterms:created xsi:type="dcterms:W3CDTF">2022-10-16T03:13:00Z</dcterms:created>
  <dcterms:modified xsi:type="dcterms:W3CDTF">2022-10-16T05:28:00Z</dcterms:modified>
</cp:coreProperties>
</file>