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4F1" w:rsidRPr="00C614F1" w:rsidRDefault="00C614F1" w:rsidP="00C614F1">
      <w:pPr>
        <w:spacing w:before="100" w:beforeAutospacing="1" w:after="100" w:afterAutospacing="1" w:line="240" w:lineRule="auto"/>
        <w:ind w:left="-426" w:right="-1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</w:pPr>
      <w:r w:rsidRPr="00C614F1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>14 ноября - Всемирный день борьбы с диабетом</w:t>
      </w:r>
    </w:p>
    <w:p w:rsidR="00C614F1" w:rsidRPr="00C614F1" w:rsidRDefault="00C614F1" w:rsidP="00C614F1">
      <w:pPr>
        <w:spacing w:before="100" w:beforeAutospacing="1" w:after="100" w:afterAutospacing="1"/>
        <w:ind w:left="-42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4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-233045</wp:posOffset>
            </wp:positionH>
            <wp:positionV relativeFrom="margin">
              <wp:posOffset>535305</wp:posOffset>
            </wp:positionV>
            <wp:extent cx="3562985" cy="2377440"/>
            <wp:effectExtent l="19050" t="0" r="0" b="0"/>
            <wp:wrapSquare wrapText="bothSides"/>
            <wp:docPr id="4" name="Рисунок 3" descr="Сахарный диабет у женщин: видимые и скрытые признаки - ForumDaily Wo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ахарный диабет у женщин: видимые и скрытые признаки - ForumDaily Wom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614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борьбы с диабетом (World Diabetes Day) был учрежден Международной диабетической федерацией совместно с Всемирной организацией здравоохранения (ВОЗ) в 1991 году в ответ на обеспокоенность возрастающей частотой случаев заболевания сахарным диабетом в мире. </w:t>
      </w:r>
    </w:p>
    <w:p w:rsidR="00C614F1" w:rsidRPr="00C614F1" w:rsidRDefault="00C614F1" w:rsidP="00C614F1">
      <w:pPr>
        <w:spacing w:before="100" w:beforeAutospacing="1" w:after="100" w:afterAutospacing="1"/>
        <w:ind w:left="-42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4F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борьбы с сахарным диабетом отмечается ежегодно 14 ноября - в этот день родился канадский врач и физиолог Фредерик Бантинг. Совместно с Джоном Маклеодом и Чарлзом Бестом Бантинг открыл инсулин (гормон, регулирующий содержание сахара в крови, или глюкозы), за что ему была присуждена Нобелевская премия.</w:t>
      </w:r>
    </w:p>
    <w:p w:rsidR="00C614F1" w:rsidRPr="00C614F1" w:rsidRDefault="00C614F1" w:rsidP="00C614F1">
      <w:pPr>
        <w:pStyle w:val="a3"/>
        <w:spacing w:line="276" w:lineRule="auto"/>
        <w:ind w:left="-426" w:right="-1"/>
        <w:rPr>
          <w:u w:val="single"/>
        </w:rPr>
      </w:pPr>
      <w:r w:rsidRPr="00C614F1">
        <w:rPr>
          <w:u w:val="single"/>
        </w:rPr>
        <w:t xml:space="preserve">Актуальность проблемы сахарного диабета признана во всем мире. </w:t>
      </w:r>
    </w:p>
    <w:p w:rsidR="00C614F1" w:rsidRPr="00AD7103" w:rsidRDefault="00C614F1" w:rsidP="00C614F1">
      <w:pPr>
        <w:spacing w:before="100" w:beforeAutospacing="1" w:after="100" w:afterAutospacing="1"/>
        <w:ind w:left="-42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103">
        <w:rPr>
          <w:rFonts w:ascii="Times New Roman" w:eastAsia="Times New Roman" w:hAnsi="Times New Roman" w:cs="Times New Roman"/>
          <w:sz w:val="24"/>
          <w:szCs w:val="24"/>
          <w:lang w:eastAsia="ru-RU"/>
        </w:rPr>
        <w:t>"В нашей стране, по официальному регистру, 4,3 миллиона больных диабетом, но на самом деле в два раза больше, потому что мы провели специальные исследования и выяснили, что их где-то восемь миллионов человек на самом деле", - рассказала эксперт, и.о. директора ФГБУ "Национальный медицинский исследовательский центр эндокринологии" Минздрава России Марина Владимировна Шестакова.</w:t>
      </w:r>
    </w:p>
    <w:p w:rsidR="00C614F1" w:rsidRPr="00AD7103" w:rsidRDefault="00C614F1" w:rsidP="00C614F1">
      <w:pPr>
        <w:spacing w:before="100" w:beforeAutospacing="1" w:after="100" w:afterAutospacing="1"/>
        <w:ind w:left="-42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1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её словам, были обследованы люди на улицах - медики проверяли уровень гликированного гемоглобина, который является маркером диабета. "Мы также узнали, сколько у нас больных с риском диабета - 20%, значит, приблизительно 30 миллионов человек с преддиабетом у нас в стране. И именно с ними нужно в первую очередь работать, чтобы не допустить у них развития диабета", - сказала М.В. Шестакова.</w:t>
      </w:r>
    </w:p>
    <w:p w:rsidR="00C614F1" w:rsidRPr="00AD7103" w:rsidRDefault="00C614F1" w:rsidP="00C614F1">
      <w:pPr>
        <w:spacing w:before="100" w:beforeAutospacing="1" w:after="100" w:afterAutospacing="1"/>
        <w:ind w:left="-426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10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отметила, что каждые 15 лет число больных диабетом удваивается в развитых странах мира, остановить этот прирост пока не удалось нигде.</w:t>
      </w:r>
    </w:p>
    <w:p w:rsidR="00C614F1" w:rsidRDefault="00C614F1" w:rsidP="00C614F1">
      <w:pPr>
        <w:pStyle w:val="a3"/>
        <w:spacing w:line="276" w:lineRule="auto"/>
        <w:ind w:left="-426" w:right="-1"/>
      </w:pPr>
      <w:r w:rsidRPr="00C614F1">
        <w:t>Диабет – одно из прогрессирующих заболеваний, приводящее к большому количеству осложнений в различных системах организма, в том числе</w:t>
      </w:r>
      <w:r>
        <w:t xml:space="preserve"> </w:t>
      </w:r>
      <w:r w:rsidRPr="00C614F1">
        <w:t xml:space="preserve">и в зубочелюстной. </w:t>
      </w:r>
    </w:p>
    <w:p w:rsidR="00C614F1" w:rsidRDefault="00C614F1" w:rsidP="00C614F1">
      <w:pPr>
        <w:pStyle w:val="a3"/>
        <w:spacing w:line="276" w:lineRule="auto"/>
        <w:ind w:left="-426" w:right="-1"/>
      </w:pPr>
      <w:r w:rsidRPr="00C614F1">
        <w:t>Сахарный диабет – это хроническое заболевание, которое развивается вследствие недостаточности гормона поджелудочной железы инсулина.</w:t>
      </w:r>
      <w:r w:rsidRPr="00C614F1">
        <w:br/>
        <w:t>Он необходим, чтобы доносить до клеток организма глюкозу, которая поступает в кровь из пищи и обеспечивает ткани энергией. При нехватке инсулина или нечувствительности к нему тканей организма уровень глюкозы в крови повышается – это состояние называется гипергликемия. Оно опасно практически для всех систем организма.</w:t>
      </w:r>
    </w:p>
    <w:p w:rsidR="00C614F1" w:rsidRDefault="00C614F1" w:rsidP="00C614F1">
      <w:pPr>
        <w:pStyle w:val="p2"/>
        <w:spacing w:line="276" w:lineRule="auto"/>
        <w:ind w:left="-426"/>
      </w:pPr>
      <w:r>
        <w:rPr>
          <w:rStyle w:val="s3"/>
        </w:rPr>
        <w:lastRenderedPageBreak/>
        <w:t xml:space="preserve">Оно встречается у детей всех возрастов, в том числе в грудном и даже у новорожденных. </w:t>
      </w:r>
      <w:r>
        <w:t xml:space="preserve">На сегодняшний день изменился возрастной состав больных детей. Если раньше пациентами эндокринологов в большинстве были школьники, то сегодня частота встречаемости диабета у дошкольников и школьников стала примерно одинаковой. </w:t>
      </w:r>
      <w:r w:rsidRPr="00C614F1">
        <w:t>Все чаще диабет 1типа выявляется у детей первых трех лет жизни, а чем младше ребенок</w:t>
      </w:r>
      <w:r>
        <w:t>, тем больше сложностей по лечению. Сахарный диабет 2 типа у детей встречается не часто. В основном им болеют дети старшего возраста, как правило, после</w:t>
      </w:r>
      <w:r>
        <w:rPr>
          <w:rStyle w:val="s4"/>
        </w:rPr>
        <w:t> </w:t>
      </w:r>
      <w:r>
        <w:t>10 – 12 лет, к сожалению, течение его неблагоприятно. Как показывает практика, у пациентов, заболевших в детском возрасте, диабет 2 типа протекает особенно тяжело, нередко с осложнениями, как и у взрослых людей, с поражением почек, глаз, сердца, нервной системы.</w:t>
      </w:r>
    </w:p>
    <w:p w:rsidR="00C614F1" w:rsidRPr="00C614F1" w:rsidRDefault="00C614F1" w:rsidP="00C614F1">
      <w:pPr>
        <w:pStyle w:val="a3"/>
        <w:spacing w:line="276" w:lineRule="auto"/>
        <w:ind w:left="-426" w:right="-1"/>
      </w:pPr>
      <w:r w:rsidRPr="00C614F1">
        <w:t>Полость рта является наиболее ранним и тонким индикатором различных расстройств обмена веществ в организме. Первые признаки сахарного диабета нередко обнаруживаются именно в ротовой полости</w:t>
      </w:r>
      <w:r>
        <w:t xml:space="preserve"> </w:t>
      </w:r>
      <w:r w:rsidRPr="00C614F1">
        <w:t>и стоматолог может быть врачом, диагностирующим диабет на ранних стадиях.</w:t>
      </w:r>
    </w:p>
    <w:p w:rsidR="00C614F1" w:rsidRPr="00C614F1" w:rsidRDefault="00C614F1" w:rsidP="00C614F1">
      <w:pPr>
        <w:pStyle w:val="a3"/>
        <w:spacing w:line="276" w:lineRule="auto"/>
        <w:ind w:left="-426" w:right="-1"/>
        <w:rPr>
          <w:u w:val="single"/>
        </w:rPr>
      </w:pPr>
      <w:r w:rsidRPr="00C614F1">
        <w:rPr>
          <w:u w:val="single"/>
        </w:rPr>
        <w:t>В числе проявлений данного заболевания отмечены следующие признаки:</w:t>
      </w:r>
    </w:p>
    <w:p w:rsidR="00C614F1" w:rsidRPr="00C614F1" w:rsidRDefault="00C614F1" w:rsidP="00C614F1">
      <w:pPr>
        <w:pStyle w:val="a3"/>
        <w:spacing w:line="276" w:lineRule="auto"/>
        <w:ind w:left="-426" w:right="-1"/>
      </w:pPr>
      <w:r w:rsidRPr="00C614F1">
        <w:rPr>
          <w:rStyle w:val="a7"/>
          <w:b/>
          <w:bCs/>
          <w:color w:val="002060"/>
        </w:rPr>
        <w:t>Ксеростомия</w:t>
      </w:r>
      <w:r w:rsidRPr="00C614F1">
        <w:rPr>
          <w:color w:val="002060"/>
        </w:rPr>
        <w:t> </w:t>
      </w:r>
      <w:r w:rsidRPr="00C614F1">
        <w:t>(сухость в полости рта) – ранний симптом сахарного диабета. Слюна становится густой, вязкой, количество ее уменьшается. Проявляется ощущением сухости во рту и горле, жжением языка, затруднением жевания, глотания, речи, нарушением вкуса и ощущением металлического привкуса во рту.</w:t>
      </w:r>
    </w:p>
    <w:p w:rsidR="00C614F1" w:rsidRPr="00C614F1" w:rsidRDefault="00C614F1" w:rsidP="00C614F1">
      <w:pPr>
        <w:pStyle w:val="a3"/>
        <w:spacing w:line="276" w:lineRule="auto"/>
        <w:ind w:left="-426" w:right="-1"/>
      </w:pPr>
      <w:r w:rsidRPr="00C614F1">
        <w:rPr>
          <w:rStyle w:val="a7"/>
          <w:b/>
          <w:bCs/>
          <w:color w:val="002060"/>
        </w:rPr>
        <w:t>Болезни десен.</w:t>
      </w:r>
      <w:r w:rsidRPr="00C614F1">
        <w:t> Для людей с сахарным диабетом характерны хронические формы воспаления десен: гингивиты, быстро переходящие в пародонтит.</w:t>
      </w:r>
    </w:p>
    <w:p w:rsidR="00C614F1" w:rsidRPr="00C614F1" w:rsidRDefault="00C614F1" w:rsidP="00C614F1">
      <w:pPr>
        <w:pStyle w:val="a3"/>
        <w:spacing w:line="276" w:lineRule="auto"/>
        <w:ind w:left="-426" w:right="-1"/>
      </w:pPr>
      <w:r w:rsidRPr="00C614F1">
        <w:t>Пародонтит – воспаление десен с вовлечением в процесс костной ткани, которая подвергается деструктивным процессам. Характерные его проявления: оголение шеек зубов, опущение десны, формирование патологических десневых карманов, которые нередко заполнены микробным налетом и воспалены.</w:t>
      </w:r>
    </w:p>
    <w:p w:rsidR="00C614F1" w:rsidRPr="00C614F1" w:rsidRDefault="00C614F1" w:rsidP="00C614F1">
      <w:pPr>
        <w:pStyle w:val="a3"/>
        <w:spacing w:line="276" w:lineRule="auto"/>
        <w:ind w:left="-426" w:right="-1"/>
      </w:pPr>
      <w:r w:rsidRPr="00C614F1">
        <w:t>Опасность такого вида воспаления заключается в длительном отсутствии симптомов или их появлении уже на поздних стадиях развития патологии.</w:t>
      </w:r>
    </w:p>
    <w:p w:rsidR="00C614F1" w:rsidRPr="00C614F1" w:rsidRDefault="00C614F1" w:rsidP="00C614F1">
      <w:pPr>
        <w:pStyle w:val="a3"/>
        <w:spacing w:line="276" w:lineRule="auto"/>
        <w:ind w:left="-426" w:right="-1"/>
      </w:pPr>
      <w:r w:rsidRPr="00C614F1">
        <w:t>Стоматологи говорят о том, что отсутствие своевременного стоматологического лечения можно рассматривать как мощный предрасполагающий фактор для потери зубов и осложнений со стороны внутренних органов. Воспаление</w:t>
      </w:r>
      <w:r>
        <w:t xml:space="preserve"> </w:t>
      </w:r>
      <w:r w:rsidRPr="00C614F1">
        <w:t>десен – источник инфекции для всего организма, а в условиях сниженной работы иммунной защиты риски распространения инфекции значительно повышаются. Своевременное лечение пародонтита помогает предотвратить развитие таких осложнений диабета, как нефропатия</w:t>
      </w:r>
      <w:r>
        <w:t xml:space="preserve"> </w:t>
      </w:r>
      <w:r w:rsidRPr="00C614F1">
        <w:t>и сердечно-сосудистая патология.</w:t>
      </w:r>
    </w:p>
    <w:p w:rsidR="00C614F1" w:rsidRPr="00C614F1" w:rsidRDefault="00C614F1" w:rsidP="00C614F1">
      <w:pPr>
        <w:pStyle w:val="a3"/>
        <w:spacing w:line="276" w:lineRule="auto"/>
        <w:ind w:left="-426" w:right="-1"/>
      </w:pPr>
      <w:r w:rsidRPr="00C614F1">
        <w:rPr>
          <w:rStyle w:val="a7"/>
          <w:b/>
          <w:bCs/>
          <w:color w:val="002060"/>
        </w:rPr>
        <w:t>Грибковые поражения слизистой.</w:t>
      </w:r>
      <w:r w:rsidRPr="00C614F1">
        <w:t> Проявляются в виде покраснения слизистой, появления плотного серо-белого налета на языке. В углах рта могут быть грибковые заеды, характеризующиеся появлением трещин в углах рта, покрытых серо-белыми чешуйками.</w:t>
      </w:r>
    </w:p>
    <w:p w:rsidR="00C614F1" w:rsidRPr="00C614F1" w:rsidRDefault="00C614F1" w:rsidP="00C614F1">
      <w:pPr>
        <w:pStyle w:val="a3"/>
        <w:spacing w:line="276" w:lineRule="auto"/>
        <w:ind w:left="-426" w:right="-1"/>
      </w:pPr>
      <w:r w:rsidRPr="00C614F1">
        <w:rPr>
          <w:rStyle w:val="a7"/>
          <w:b/>
          <w:bCs/>
          <w:color w:val="002060"/>
        </w:rPr>
        <w:lastRenderedPageBreak/>
        <w:t>Кариес и его осложнения</w:t>
      </w:r>
      <w:r w:rsidRPr="00C614F1">
        <w:rPr>
          <w:color w:val="002060"/>
        </w:rPr>
        <w:t>.</w:t>
      </w:r>
      <w:r w:rsidRPr="00C614F1">
        <w:t xml:space="preserve"> Для людей с диабетом характерны не только болезни мягких тканей, но и зубов. Отмечается множественный кариес, который быстро переходит в осложнённые формы (пульпит и периодонтит).</w:t>
      </w:r>
    </w:p>
    <w:p w:rsidR="00C614F1" w:rsidRPr="00C614F1" w:rsidRDefault="00C614F1" w:rsidP="00C614F1">
      <w:pPr>
        <w:pStyle w:val="a3"/>
        <w:spacing w:line="276" w:lineRule="auto"/>
        <w:ind w:left="-426" w:right="-1"/>
      </w:pPr>
      <w:r w:rsidRPr="00C614F1">
        <w:rPr>
          <w:rStyle w:val="a7"/>
          <w:b/>
          <w:bCs/>
          <w:color w:val="002060"/>
        </w:rPr>
        <w:t>Более низкий уровень гигиенического состояния ротовой полости</w:t>
      </w:r>
      <w:r w:rsidRPr="00C614F1">
        <w:t> по сравнению со здоровыми людьми. Уровень глюкозы в слюне у больных с сахарным диабетом повышен, что способствует активному размножению бактерий, быстрому образованию налета и отложению зубного камня.</w:t>
      </w:r>
    </w:p>
    <w:p w:rsidR="00C614F1" w:rsidRPr="00C614F1" w:rsidRDefault="00C614F1" w:rsidP="00C614F1">
      <w:pPr>
        <w:pStyle w:val="a3"/>
        <w:spacing w:line="276" w:lineRule="auto"/>
        <w:ind w:left="-426" w:right="-1"/>
        <w:rPr>
          <w:color w:val="002060"/>
        </w:rPr>
      </w:pPr>
      <w:r w:rsidRPr="00C614F1">
        <w:rPr>
          <w:rStyle w:val="a7"/>
          <w:b/>
          <w:bCs/>
          <w:color w:val="002060"/>
        </w:rPr>
        <w:t>Людям с сахарным диабетом необходимо:</w:t>
      </w:r>
    </w:p>
    <w:p w:rsidR="00C614F1" w:rsidRPr="00C614F1" w:rsidRDefault="00C614F1" w:rsidP="00C614F1">
      <w:pPr>
        <w:numPr>
          <w:ilvl w:val="0"/>
          <w:numId w:val="1"/>
        </w:numPr>
        <w:spacing w:before="100" w:beforeAutospacing="1" w:after="100" w:afterAutospacing="1"/>
        <w:ind w:left="-426" w:right="-1"/>
        <w:rPr>
          <w:rFonts w:ascii="Times New Roman" w:hAnsi="Times New Roman" w:cs="Times New Roman"/>
          <w:sz w:val="24"/>
          <w:szCs w:val="24"/>
        </w:rPr>
      </w:pPr>
      <w:r w:rsidRPr="00C614F1">
        <w:rPr>
          <w:rFonts w:ascii="Times New Roman" w:hAnsi="Times New Roman" w:cs="Times New Roman"/>
          <w:sz w:val="24"/>
          <w:szCs w:val="24"/>
        </w:rPr>
        <w:t>Диспансерное наблюдение у стоматолога и эндокринолога.</w:t>
      </w:r>
    </w:p>
    <w:p w:rsidR="00C614F1" w:rsidRPr="00C614F1" w:rsidRDefault="00C614F1" w:rsidP="00C614F1">
      <w:pPr>
        <w:numPr>
          <w:ilvl w:val="0"/>
          <w:numId w:val="1"/>
        </w:numPr>
        <w:spacing w:before="100" w:beforeAutospacing="1" w:after="100" w:afterAutospacing="1"/>
        <w:ind w:left="-426" w:right="-1"/>
        <w:rPr>
          <w:rFonts w:ascii="Times New Roman" w:hAnsi="Times New Roman" w:cs="Times New Roman"/>
          <w:sz w:val="24"/>
          <w:szCs w:val="24"/>
        </w:rPr>
      </w:pPr>
      <w:r w:rsidRPr="00C614F1">
        <w:rPr>
          <w:rFonts w:ascii="Times New Roman" w:hAnsi="Times New Roman" w:cs="Times New Roman"/>
          <w:sz w:val="24"/>
          <w:szCs w:val="24"/>
        </w:rPr>
        <w:t>Обязательные регулярные посещения стоматолога с профилактической или лечебной целью (график обязательных визитов должен устанавливаться строго в индивидуальном порядке, но не реже 2 раз в год).</w:t>
      </w:r>
    </w:p>
    <w:p w:rsidR="00C614F1" w:rsidRDefault="00C614F1" w:rsidP="00C614F1">
      <w:pPr>
        <w:numPr>
          <w:ilvl w:val="0"/>
          <w:numId w:val="1"/>
        </w:numPr>
        <w:spacing w:before="100" w:beforeAutospacing="1" w:after="100" w:afterAutospacing="1"/>
        <w:ind w:left="-426" w:right="-1"/>
        <w:rPr>
          <w:rFonts w:ascii="Times New Roman" w:hAnsi="Times New Roman" w:cs="Times New Roman"/>
          <w:sz w:val="24"/>
          <w:szCs w:val="24"/>
        </w:rPr>
      </w:pPr>
      <w:r w:rsidRPr="00C614F1">
        <w:rPr>
          <w:rFonts w:ascii="Times New Roman" w:hAnsi="Times New Roman" w:cs="Times New Roman"/>
          <w:sz w:val="24"/>
          <w:szCs w:val="24"/>
        </w:rPr>
        <w:t>Регулярное проведение профессиональной гигиены полости рта.</w:t>
      </w:r>
    </w:p>
    <w:p w:rsidR="00C614F1" w:rsidRPr="00C614F1" w:rsidRDefault="00C614F1" w:rsidP="00C614F1">
      <w:pPr>
        <w:spacing w:before="100" w:beforeAutospacing="1" w:after="100" w:afterAutospacing="1"/>
        <w:ind w:left="-426" w:right="-1"/>
        <w:rPr>
          <w:rFonts w:ascii="Times New Roman" w:hAnsi="Times New Roman" w:cs="Times New Roman"/>
          <w:sz w:val="24"/>
          <w:szCs w:val="24"/>
        </w:rPr>
      </w:pPr>
    </w:p>
    <w:p w:rsidR="00C614F1" w:rsidRPr="00C614F1" w:rsidRDefault="00C614F1" w:rsidP="00C614F1">
      <w:pPr>
        <w:pStyle w:val="a3"/>
        <w:spacing w:line="276" w:lineRule="auto"/>
        <w:ind w:left="-426" w:right="-1"/>
        <w:rPr>
          <w:i/>
          <w:color w:val="C00000"/>
          <w:sz w:val="72"/>
          <w:szCs w:val="72"/>
        </w:rPr>
      </w:pPr>
      <w:r w:rsidRPr="00C614F1">
        <w:rPr>
          <w:i/>
          <w:color w:val="C00000"/>
          <w:sz w:val="72"/>
          <w:szCs w:val="72"/>
        </w:rPr>
        <w:t>Будьте здоровы!</w:t>
      </w:r>
    </w:p>
    <w:p w:rsidR="00C614F1" w:rsidRDefault="00C614F1" w:rsidP="00C614F1">
      <w:pPr>
        <w:pStyle w:val="a3"/>
        <w:spacing w:line="276" w:lineRule="auto"/>
        <w:ind w:left="-426" w:right="-1"/>
      </w:pPr>
      <w:r w:rsidRPr="00C614F1">
        <w:rPr>
          <w:rStyle w:val="a7"/>
        </w:rPr>
        <w:t> </w:t>
      </w:r>
    </w:p>
    <w:p w:rsidR="00C614F1" w:rsidRPr="00C614F1" w:rsidRDefault="00C614F1" w:rsidP="00C614F1">
      <w:pPr>
        <w:pStyle w:val="a3"/>
        <w:spacing w:line="276" w:lineRule="auto"/>
        <w:ind w:left="-426" w:right="-1"/>
      </w:pPr>
      <w:r w:rsidRPr="00C614F1">
        <w:rPr>
          <w:rStyle w:val="a6"/>
          <w:b w:val="0"/>
        </w:rPr>
        <w:t>Источники и материалы по теме:</w:t>
      </w:r>
    </w:p>
    <w:p w:rsidR="00C614F1" w:rsidRPr="00C614F1" w:rsidRDefault="00C614F1" w:rsidP="00C614F1">
      <w:pPr>
        <w:pStyle w:val="a3"/>
        <w:ind w:left="-426"/>
      </w:pPr>
      <w:hyperlink r:id="rId6" w:tgtFrame="_blank" w:history="1">
        <w:r w:rsidRPr="00C614F1">
          <w:rPr>
            <w:rStyle w:val="a8"/>
          </w:rPr>
          <w:t>https://russia.tv/video/show/brand_id/58500/episode_id/1988470/video_id/2033473/</w:t>
        </w:r>
      </w:hyperlink>
    </w:p>
    <w:p w:rsidR="00C614F1" w:rsidRPr="00C614F1" w:rsidRDefault="00C614F1" w:rsidP="00C614F1">
      <w:pPr>
        <w:pStyle w:val="a3"/>
        <w:ind w:left="-426" w:right="-1"/>
      </w:pPr>
      <w:hyperlink r:id="rId7" w:history="1">
        <w:r w:rsidRPr="00C614F1">
          <w:rPr>
            <w:rStyle w:val="a8"/>
            <w:iCs/>
          </w:rPr>
          <w:t>https://medconfer.com/node/17330</w:t>
        </w:r>
      </w:hyperlink>
      <w:r w:rsidRPr="00C614F1">
        <w:rPr>
          <w:rStyle w:val="a7"/>
          <w:i w:val="0"/>
        </w:rPr>
        <w:t>;</w:t>
      </w:r>
    </w:p>
    <w:p w:rsidR="00C614F1" w:rsidRPr="00C614F1" w:rsidRDefault="00C614F1" w:rsidP="00C614F1">
      <w:pPr>
        <w:pStyle w:val="a3"/>
        <w:ind w:left="-426" w:right="-1"/>
      </w:pPr>
      <w:hyperlink r:id="rId8" w:history="1">
        <w:r w:rsidRPr="00C614F1">
          <w:rPr>
            <w:rStyle w:val="a8"/>
            <w:iCs/>
          </w:rPr>
          <w:t>https://medaboutme.ru/articles/diagnostika_diabeta_v_kresle_stomatologa_vozmozhnosti/</w:t>
        </w:r>
      </w:hyperlink>
      <w:r w:rsidRPr="00C614F1">
        <w:rPr>
          <w:rStyle w:val="a7"/>
          <w:i w:val="0"/>
        </w:rPr>
        <w:t>;</w:t>
      </w:r>
    </w:p>
    <w:p w:rsidR="00C614F1" w:rsidRPr="00C614F1" w:rsidRDefault="00C614F1" w:rsidP="00C614F1">
      <w:pPr>
        <w:pStyle w:val="a3"/>
        <w:ind w:left="-426" w:right="-1"/>
      </w:pPr>
      <w:hyperlink r:id="rId9" w:history="1">
        <w:r w:rsidRPr="00C614F1">
          <w:rPr>
            <w:rStyle w:val="a8"/>
            <w:iCs/>
          </w:rPr>
          <w:t>http://ngsp86.ru/poleznaya-informatsiya/556-proyavleniya-sakharnogo-diabeta-v-polosti-rta</w:t>
        </w:r>
      </w:hyperlink>
      <w:r w:rsidRPr="00C614F1">
        <w:rPr>
          <w:rStyle w:val="a7"/>
          <w:i w:val="0"/>
        </w:rPr>
        <w:t>;</w:t>
      </w:r>
    </w:p>
    <w:p w:rsidR="00C614F1" w:rsidRPr="00C614F1" w:rsidRDefault="00C614F1" w:rsidP="00C614F1">
      <w:pPr>
        <w:pStyle w:val="a3"/>
        <w:ind w:left="-426" w:right="-1"/>
      </w:pPr>
      <w:hyperlink r:id="rId10" w:history="1">
        <w:r w:rsidRPr="00C614F1">
          <w:rPr>
            <w:rStyle w:val="a8"/>
            <w:iCs/>
          </w:rPr>
          <w:t>https://zdrav.tmbreg.ru</w:t>
        </w:r>
      </w:hyperlink>
      <w:r w:rsidRPr="00C614F1">
        <w:rPr>
          <w:rStyle w:val="a7"/>
          <w:i w:val="0"/>
        </w:rPr>
        <w:t>.</w:t>
      </w:r>
    </w:p>
    <w:sectPr w:rsidR="00C614F1" w:rsidRPr="00C614F1" w:rsidSect="00C614F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56A3"/>
    <w:multiLevelType w:val="multilevel"/>
    <w:tmpl w:val="581A4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AD7103"/>
    <w:rsid w:val="009B0C06"/>
    <w:rsid w:val="00AD7103"/>
    <w:rsid w:val="00B0220A"/>
    <w:rsid w:val="00C61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0A"/>
  </w:style>
  <w:style w:type="paragraph" w:styleId="1">
    <w:name w:val="heading 1"/>
    <w:basedOn w:val="a"/>
    <w:link w:val="10"/>
    <w:uiPriority w:val="9"/>
    <w:qFormat/>
    <w:rsid w:val="00AD7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4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AD7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D7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7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10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14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C614F1"/>
    <w:rPr>
      <w:b/>
      <w:bCs/>
    </w:rPr>
  </w:style>
  <w:style w:type="character" w:styleId="a7">
    <w:name w:val="Emphasis"/>
    <w:basedOn w:val="a0"/>
    <w:uiPriority w:val="20"/>
    <w:qFormat/>
    <w:rsid w:val="00C614F1"/>
    <w:rPr>
      <w:i/>
      <w:iCs/>
    </w:rPr>
  </w:style>
  <w:style w:type="character" w:styleId="a8">
    <w:name w:val="Hyperlink"/>
    <w:basedOn w:val="a0"/>
    <w:uiPriority w:val="99"/>
    <w:semiHidden/>
    <w:unhideWhenUsed/>
    <w:rsid w:val="00C614F1"/>
    <w:rPr>
      <w:color w:val="0000FF"/>
      <w:u w:val="single"/>
    </w:rPr>
  </w:style>
  <w:style w:type="paragraph" w:customStyle="1" w:styleId="p2">
    <w:name w:val="p2"/>
    <w:basedOn w:val="a"/>
    <w:rsid w:val="00C6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614F1"/>
  </w:style>
  <w:style w:type="character" w:customStyle="1" w:styleId="s3">
    <w:name w:val="s3"/>
    <w:basedOn w:val="a0"/>
    <w:rsid w:val="00C614F1"/>
  </w:style>
  <w:style w:type="character" w:customStyle="1" w:styleId="s4">
    <w:name w:val="s4"/>
    <w:basedOn w:val="a0"/>
    <w:rsid w:val="00C614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9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37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2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25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356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75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3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7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77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9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0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boutme.ru/articles/diagnostika_diabeta_v_kresle_stomatologa_vozmozhnos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confer.com/node/1733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ssia.tv/video/show/brand_id/58500/episode_id/1988470/video_id/2033473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zdrav.tmb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gsp86.ru/poleznaya-informatsiya/556-proyavleniya-sakharnogo-diabeta-v-polosti-rt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4</cp:revision>
  <dcterms:created xsi:type="dcterms:W3CDTF">2022-11-18T23:16:00Z</dcterms:created>
  <dcterms:modified xsi:type="dcterms:W3CDTF">2022-11-19T00:08:00Z</dcterms:modified>
</cp:coreProperties>
</file>