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06" w:rsidRPr="00A91CD1" w:rsidRDefault="00A91CD1" w:rsidP="00A91CD1">
      <w:pPr>
        <w:shd w:val="clear" w:color="auto" w:fill="FFFFFF"/>
        <w:spacing w:line="240" w:lineRule="auto"/>
        <w:ind w:left="-709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2436C3" wp14:editId="70559926">
            <wp:simplePos x="0" y="0"/>
            <wp:positionH relativeFrom="margin">
              <wp:posOffset>-385445</wp:posOffset>
            </wp:positionH>
            <wp:positionV relativeFrom="margin">
              <wp:posOffset>382270</wp:posOffset>
            </wp:positionV>
            <wp:extent cx="3114040" cy="2076450"/>
            <wp:effectExtent l="0" t="0" r="0" b="0"/>
            <wp:wrapSquare wrapText="bothSides"/>
            <wp:docPr id="1" name="Рисунок 1" descr="Форум моя семья в легендарной летописи Оте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ум моя семья в легендарной летописи Отечеств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1404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06" w:rsidRPr="003E2B06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 5 - 11 июня 2023 г.</w:t>
      </w:r>
      <w:r w:rsidR="003E2B06" w:rsidRPr="003E2B06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</w:t>
      </w:r>
      <w:r w:rsidR="003E2B06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</w:t>
      </w:r>
      <w:r w:rsidR="003E2B06" w:rsidRPr="00A91CD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НЕДЕЛЯ СОХРАНЕНИЯ ЗДОРОВЬЯ ДЕТЕЙ</w:t>
      </w:r>
    </w:p>
    <w:p w:rsidR="00A91CD1" w:rsidRDefault="003E2B06" w:rsidP="00A91CD1">
      <w:pPr>
        <w:shd w:val="clear" w:color="auto" w:fill="FFFFFF"/>
        <w:spacing w:line="240" w:lineRule="auto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3E2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здравоохранения Российской Федерации объявило Неделей сохранения здоровья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2B06">
        <w:rPr>
          <w:rFonts w:ascii="Times New Roman" w:hAnsi="Times New Roman" w:cs="Times New Roman"/>
          <w:color w:val="000000"/>
          <w:sz w:val="24"/>
          <w:szCs w:val="24"/>
        </w:rPr>
        <w:t>Сохранение здоровья детей — главная задача семьи, государства и общества в целом.</w:t>
      </w:r>
      <w:r w:rsidR="00A91CD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3E2B06" w:rsidRPr="003E2B06" w:rsidRDefault="003E2B06" w:rsidP="00A91CD1">
      <w:pPr>
        <w:shd w:val="clear" w:color="auto" w:fill="FFFFFF"/>
        <w:spacing w:line="240" w:lineRule="auto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3E2B06">
        <w:rPr>
          <w:rFonts w:ascii="Times New Roman" w:hAnsi="Times New Roman" w:cs="Times New Roman"/>
          <w:color w:val="000000"/>
          <w:sz w:val="24"/>
          <w:szCs w:val="24"/>
        </w:rPr>
        <w:t>В структуре общей заболеваемости детей в возрасте от 0 до 14 лет первые ранговые места занимают болезни органов дыхания, органов пищеварения, болезни глаза и его придаточного аппарата, травмы, отравления и некоторые другие последствия воздействия внешних причин, болезни нервной системы и болезни костно-мышечной системы и соединительной ткани.</w:t>
      </w:r>
    </w:p>
    <w:p w:rsidR="003E2B06" w:rsidRPr="003E2B06" w:rsidRDefault="003E2B06" w:rsidP="00A91CD1">
      <w:pPr>
        <w:pStyle w:val="a3"/>
        <w:shd w:val="clear" w:color="auto" w:fill="FFFFFF"/>
        <w:spacing w:before="300" w:beforeAutospacing="0" w:after="300" w:afterAutospacing="0"/>
        <w:ind w:left="-709"/>
        <w:jc w:val="both"/>
        <w:rPr>
          <w:color w:val="000000"/>
        </w:rPr>
      </w:pPr>
      <w:r w:rsidRPr="003E2B06">
        <w:rPr>
          <w:color w:val="000000"/>
        </w:rPr>
        <w:t xml:space="preserve">Особое внимание государства уделяется категории детей, страдающих редкими заболеваниями, приводящими к ранней </w:t>
      </w:r>
      <w:proofErr w:type="spellStart"/>
      <w:r w:rsidRPr="003E2B06">
        <w:rPr>
          <w:color w:val="000000"/>
        </w:rPr>
        <w:t>инвалидизации</w:t>
      </w:r>
      <w:proofErr w:type="spellEnd"/>
      <w:r w:rsidRPr="003E2B06">
        <w:rPr>
          <w:color w:val="000000"/>
        </w:rPr>
        <w:t xml:space="preserve"> и сокращению продолжительности жизни.</w:t>
      </w:r>
      <w:r w:rsidR="00A91CD1">
        <w:rPr>
          <w:color w:val="000000"/>
        </w:rPr>
        <w:t xml:space="preserve"> </w:t>
      </w:r>
      <w:r w:rsidRPr="003E2B06">
        <w:rPr>
          <w:color w:val="000000"/>
        </w:rPr>
        <w:t>В целях раннего выявления тяжёлых наследственных и врождённых заболеваний в Российской Федерации проводится неонатальный скрининг, который позволяет своевременно диагностировать заболевания, начать лечение.</w:t>
      </w:r>
    </w:p>
    <w:p w:rsidR="003E2B06" w:rsidRPr="003E2B06" w:rsidRDefault="003E2B06" w:rsidP="00A91CD1">
      <w:pPr>
        <w:pStyle w:val="a3"/>
        <w:shd w:val="clear" w:color="auto" w:fill="FFFFFF"/>
        <w:spacing w:before="300" w:beforeAutospacing="0" w:after="300" w:afterAutospacing="0"/>
        <w:ind w:left="-709"/>
        <w:jc w:val="both"/>
        <w:rPr>
          <w:color w:val="000000"/>
        </w:rPr>
      </w:pPr>
      <w:r w:rsidRPr="003E2B06">
        <w:rPr>
          <w:color w:val="000000"/>
        </w:rPr>
        <w:t>Также подростки злоупотребляют алкоголем, табачными изделиями, электронными сигаретами, в связи с чем важно повышать их осведомлённость о вреде для здоровья и преимуществах здорового образа жизни.</w:t>
      </w:r>
    </w:p>
    <w:p w:rsidR="003E2B06" w:rsidRPr="003E2B06" w:rsidRDefault="003E2B06" w:rsidP="00A91CD1">
      <w:pPr>
        <w:pStyle w:val="a3"/>
        <w:shd w:val="clear" w:color="auto" w:fill="FFFFFF"/>
        <w:spacing w:before="300" w:beforeAutospacing="0" w:after="300" w:afterAutospacing="0"/>
        <w:ind w:left="-709"/>
        <w:jc w:val="both"/>
        <w:rPr>
          <w:color w:val="000000"/>
        </w:rPr>
      </w:pPr>
      <w:r w:rsidRPr="003E2B06">
        <w:rPr>
          <w:color w:val="000000"/>
        </w:rPr>
        <w:t>Семья является основной средой, в которой живёт и воспитывается ребёнок, это влияет на его эмоциональное благополучие и психическое здоровье. Задача взрослых — заложить основы здорового образа жизни, используя различные формы работы, развивая у ребёнка выносливость, стойкость и защитные силы его организма.</w:t>
      </w:r>
    </w:p>
    <w:p w:rsidR="003E2B06" w:rsidRPr="003E2B06" w:rsidRDefault="003E2B06" w:rsidP="00A91CD1">
      <w:pPr>
        <w:pStyle w:val="a3"/>
        <w:shd w:val="clear" w:color="auto" w:fill="FFFFFF"/>
        <w:spacing w:before="300" w:beforeAutospacing="0" w:after="300" w:afterAutospacing="0"/>
        <w:ind w:left="-709"/>
        <w:jc w:val="both"/>
        <w:rPr>
          <w:color w:val="000000"/>
        </w:rPr>
      </w:pPr>
      <w:r w:rsidRPr="003E2B06">
        <w:rPr>
          <w:color w:val="000000"/>
        </w:rPr>
        <w:t xml:space="preserve">Особое внимание следует уделять рациональному питанию и режиму дня, которые являются одними из основных факторов внешней среды, определяющих нормальное физическое и нервно-психическое развитие ребёнка, повышающих устойчивость организма к неблагоприятным воздействиям. Поэтому очень важно использовать индивидуальный подход к каждому отдельно взятому ребёнку, исходя из его потребностей (детям с аллергическими заболеваниями использовать </w:t>
      </w:r>
      <w:proofErr w:type="spellStart"/>
      <w:r w:rsidRPr="003E2B06">
        <w:rPr>
          <w:color w:val="000000"/>
        </w:rPr>
        <w:t>гипоаллергенную</w:t>
      </w:r>
      <w:proofErr w:type="spellEnd"/>
      <w:r w:rsidRPr="003E2B06">
        <w:rPr>
          <w:color w:val="000000"/>
        </w:rPr>
        <w:t xml:space="preserve"> диету и т.п.).</w:t>
      </w:r>
    </w:p>
    <w:p w:rsidR="003E2B06" w:rsidRPr="003E2B06" w:rsidRDefault="003E2B06" w:rsidP="00A91CD1">
      <w:pPr>
        <w:pStyle w:val="a3"/>
        <w:shd w:val="clear" w:color="auto" w:fill="FFFFFF"/>
        <w:spacing w:before="300" w:beforeAutospacing="0" w:after="300" w:afterAutospacing="0"/>
        <w:ind w:left="-709"/>
        <w:jc w:val="both"/>
        <w:rPr>
          <w:color w:val="000000"/>
        </w:rPr>
      </w:pPr>
      <w:r w:rsidRPr="003E2B06">
        <w:rPr>
          <w:color w:val="000000"/>
        </w:rPr>
        <w:t>Большое влияние на здоровье подрастающего поколения оказывает физическая нагрузка: утренняя зарядка, физкультминутки между какой-то работой, уроки физической культуры, подвижные игры. Это стимулирует правильное развитие не только костно-мышечно-суставной системы, но и всего организма в целом, что является профилактикой многих хронических неинфекционных заболеваний, которые последнее время прогрессируют в детском возрасте.</w:t>
      </w:r>
    </w:p>
    <w:p w:rsidR="00664914" w:rsidRDefault="0072484A" w:rsidP="00A91CD1">
      <w:pPr>
        <w:pStyle w:val="a3"/>
        <w:shd w:val="clear" w:color="auto" w:fill="FFFFFF"/>
        <w:spacing w:before="300" w:beforeAutospacing="0" w:after="300" w:afterAutospacing="0"/>
        <w:ind w:left="-709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3E303612" wp14:editId="5A972069">
            <wp:simplePos x="0" y="0"/>
            <wp:positionH relativeFrom="margin">
              <wp:posOffset>-385445</wp:posOffset>
            </wp:positionH>
            <wp:positionV relativeFrom="margin">
              <wp:posOffset>7900035</wp:posOffset>
            </wp:positionV>
            <wp:extent cx="2675890" cy="1695450"/>
            <wp:effectExtent l="0" t="0" r="0" b="0"/>
            <wp:wrapSquare wrapText="bothSides"/>
            <wp:docPr id="3" name="Рисунок 3" descr="http://kurierlgov.ru/sites/default/files/styles/articalnew-1024x768/public/images/article/deti-zdorove.jpg?itok=NV5YGYpb&amp;c=77e5c75817856977d9c9f540361ea2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rierlgov.ru/sites/default/files/styles/articalnew-1024x768/public/images/article/deti-zdorove.jpg?itok=NV5YGYpb&amp;c=77e5c75817856977d9c9f540361ea24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" r="129" b="15520"/>
                    <a:stretch/>
                  </pic:blipFill>
                  <pic:spPr bwMode="auto">
                    <a:xfrm>
                      <a:off x="0" y="0"/>
                      <a:ext cx="267589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06" w:rsidRPr="003E2B06">
        <w:rPr>
          <w:color w:val="000000"/>
        </w:rPr>
        <w:t>В сохранении здоровья детей важную роль играют много факторов, но ведущая роль принадлежит семье, которая закладывает все основные теоретические и практические знания о ведении здорового образа жизни. По мере взросления ребёнка эти знания расширяются и будут использоваться на всём протяжении жизни.</w:t>
      </w:r>
      <w:r w:rsidR="00A91CD1" w:rsidRPr="00A91CD1">
        <w:rPr>
          <w:noProof/>
        </w:rPr>
        <w:t xml:space="preserve"> </w:t>
      </w:r>
    </w:p>
    <w:p w:rsidR="00A91CD1" w:rsidRPr="0072484A" w:rsidRDefault="00A91CD1" w:rsidP="00A91CD1">
      <w:pPr>
        <w:pStyle w:val="a3"/>
        <w:shd w:val="clear" w:color="auto" w:fill="FFFFFF"/>
        <w:spacing w:before="300" w:beforeAutospacing="0" w:after="300" w:afterAutospacing="0"/>
        <w:ind w:left="-709"/>
        <w:jc w:val="both"/>
        <w:rPr>
          <w:b/>
          <w:color w:val="C00000"/>
          <w:sz w:val="44"/>
          <w:szCs w:val="44"/>
        </w:rPr>
      </w:pPr>
      <w:r w:rsidRPr="0072484A">
        <w:rPr>
          <w:b/>
          <w:color w:val="C00000"/>
          <w:sz w:val="44"/>
          <w:szCs w:val="44"/>
        </w:rPr>
        <w:t xml:space="preserve">Сохраним здоровье детям! </w:t>
      </w:r>
      <w:bookmarkStart w:id="0" w:name="_GoBack"/>
      <w:bookmarkEnd w:id="0"/>
    </w:p>
    <w:sectPr w:rsidR="00A91CD1" w:rsidRPr="0072484A" w:rsidSect="0072484A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04"/>
    <w:rsid w:val="003E2B06"/>
    <w:rsid w:val="00664914"/>
    <w:rsid w:val="0072484A"/>
    <w:rsid w:val="008E4704"/>
    <w:rsid w:val="00A9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95FD"/>
  <w15:chartTrackingRefBased/>
  <w15:docId w15:val="{782EDE27-8A99-4260-A552-B5833E57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2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66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60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9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2023-06-09T03:56:00Z</dcterms:created>
  <dcterms:modified xsi:type="dcterms:W3CDTF">2023-06-09T04:20:00Z</dcterms:modified>
</cp:coreProperties>
</file>