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ED" w:rsidRDefault="00E650ED" w:rsidP="00E36B0D">
      <w:pPr>
        <w:shd w:val="clear" w:color="auto" w:fill="FFFFFF"/>
        <w:spacing w:after="0" w:line="525" w:lineRule="atLeast"/>
        <w:ind w:left="-567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E650E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16 - 22 октября</w:t>
      </w:r>
      <w:r w:rsidRPr="00E650ED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 </w:t>
      </w:r>
    </w:p>
    <w:p w:rsidR="00E650ED" w:rsidRDefault="00E650ED" w:rsidP="00E36B0D">
      <w:pPr>
        <w:shd w:val="clear" w:color="auto" w:fill="FFFFFF"/>
        <w:spacing w:after="0" w:line="525" w:lineRule="atLeast"/>
        <w:ind w:left="-567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E650ED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Неделя профилактики остеопороза</w:t>
      </w:r>
      <w:r w:rsidRPr="00E650ED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</w:t>
      </w:r>
    </w:p>
    <w:p w:rsidR="00E650ED" w:rsidRPr="00E650ED" w:rsidRDefault="00E650ED" w:rsidP="00E650ED">
      <w:pPr>
        <w:shd w:val="clear" w:color="auto" w:fill="FFFFFF"/>
        <w:spacing w:after="0" w:line="525" w:lineRule="atLeast"/>
        <w:ind w:left="-567"/>
        <w:textAlignment w:val="top"/>
        <w:outlineLvl w:val="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650E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(в честь Всемирного дня борьбы с остеопорозом 20 октября)</w:t>
      </w:r>
      <w:hyperlink r:id="rId4" w:tgtFrame="_blank" w:tooltip="Смотреть оригинал фото на сайте: rcmp17.ru" w:history="1"/>
    </w:p>
    <w:p w:rsidR="00E650ED" w:rsidRPr="004B2E34" w:rsidRDefault="004B2E34" w:rsidP="004B2E34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557D3D" wp14:editId="56B26FEA">
            <wp:simplePos x="0" y="0"/>
            <wp:positionH relativeFrom="margin">
              <wp:posOffset>-375285</wp:posOffset>
            </wp:positionH>
            <wp:positionV relativeFrom="margin">
              <wp:posOffset>1268095</wp:posOffset>
            </wp:positionV>
            <wp:extent cx="3743960" cy="2314575"/>
            <wp:effectExtent l="0" t="0" r="8890" b="9525"/>
            <wp:wrapSquare wrapText="bothSides"/>
            <wp:docPr id="2" name="Рисунок 2" descr="Остеопороз - тихая эпидемия - симптомы, причины, методы лечения в МЦ  &quot;Звез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еопороз - тихая эпидемия - симптомы, причины, методы лечения в МЦ  &quot;Звезд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Остеопороз – заболевание, при котором снижается объем костной массы и нарушается ее качество, что приводит к хрупкости костей и риску переломов.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половины людей, перенесших в результате остеопороза хотя бы один перелом, в течение двух лет случается повторный перелом. После первого перелома риск развития повторного увеличивается в 3 раза, после второго – в 5 раз.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Остеопороз называют «молчаливым заболеванием», потому что с годами оно может не проявлять себя.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E34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Что необходимо для профилактики развития</w:t>
      </w:r>
      <w:r w:rsidR="00E650ED" w:rsidRPr="00E650ED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остеопороза:</w:t>
      </w:r>
      <w:r w:rsidR="00E650ED" w:rsidRPr="00E650ED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Обсудить с врачом факторы риска остеопороза и комплекс необходимых обследований.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Корректировать уровень витамина D при его дефиците, согласовать со специалистом профилактическую дозу витамина D3.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Употреблять продукты питания, содержащие кальций. При его дефиците риск остеопороза повышен.</w:t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E65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50ED" w:rsidRPr="004B2E34">
        <w:rPr>
          <w:rStyle w:val="a4"/>
          <w:rFonts w:ascii="Times New Roman" w:hAnsi="Times New Roman" w:cs="Times New Roman"/>
          <w:color w:val="002060"/>
          <w:sz w:val="24"/>
          <w:szCs w:val="24"/>
        </w:rPr>
        <w:t>Продукты и витамины для профилактики остеопороза и общие принципы питания</w:t>
      </w:r>
    </w:p>
    <w:p w:rsidR="00E650ED" w:rsidRPr="00E650ED" w:rsidRDefault="00E650ED" w:rsidP="00E650E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Нужно потреблять достаточно кальция и витамина D, который позволяет ему лучше усваиваться. Для костей важны также фосфор, магний, медь, бор.</w:t>
      </w:r>
    </w:p>
    <w:p w:rsidR="00E650ED" w:rsidRPr="00E650ED" w:rsidRDefault="00E650ED" w:rsidP="00E650E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 xml:space="preserve">Самые полезные продукты – это свиная, говяжья, тресковая печень, молочные и кисломолочные продукты, домашние сыры, жирные сорта рыбы, любая зелень, пророщенные злаки. Для женщин важна соя, потому что она содержит </w:t>
      </w:r>
      <w:proofErr w:type="spellStart"/>
      <w:r w:rsidRPr="00E650ED">
        <w:rPr>
          <w:color w:val="333333"/>
        </w:rPr>
        <w:t>фитоэстроген</w:t>
      </w:r>
      <w:proofErr w:type="spellEnd"/>
      <w:r w:rsidRPr="00E650ED">
        <w:rPr>
          <w:color w:val="333333"/>
        </w:rPr>
        <w:t xml:space="preserve"> – растительный аналог эстрогена.</w:t>
      </w:r>
    </w:p>
    <w:p w:rsidR="004B2E34" w:rsidRDefault="00E650ED" w:rsidP="004B2E34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Главные источники кальция – лосось, зеленые овощи и фрукты, белокочанная капуста, обезжиренное молоко и йогурт. Вдвойне полезен обогащенный кальцием апельсиновый сок, который богат также витамином С.</w:t>
      </w:r>
    </w:p>
    <w:p w:rsidR="004B2E34" w:rsidRPr="004B2E34" w:rsidRDefault="00E650ED" w:rsidP="004B2E34">
      <w:pPr>
        <w:pStyle w:val="a3"/>
        <w:shd w:val="clear" w:color="auto" w:fill="FFFFFF"/>
        <w:spacing w:before="0" w:beforeAutospacing="0" w:after="150" w:afterAutospacing="0"/>
        <w:ind w:left="-567"/>
        <w:rPr>
          <w:rStyle w:val="a5"/>
          <w:b/>
          <w:bCs/>
          <w:color w:val="002060"/>
        </w:rPr>
      </w:pPr>
      <w:r w:rsidRPr="004B2E34">
        <w:rPr>
          <w:rStyle w:val="a5"/>
          <w:b/>
          <w:bCs/>
          <w:color w:val="002060"/>
        </w:rPr>
        <w:t xml:space="preserve"> Важно! Соль, алкоголь и кофеин приводят к вымыванию кальция и ряда других важных веществ.                                         </w:t>
      </w:r>
    </w:p>
    <w:p w:rsidR="00E650ED" w:rsidRPr="004B2E34" w:rsidRDefault="00E650ED" w:rsidP="004B2E34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2060"/>
        </w:rPr>
      </w:pPr>
      <w:r w:rsidRPr="004B2E34">
        <w:rPr>
          <w:rStyle w:val="a5"/>
          <w:b/>
          <w:bCs/>
          <w:color w:val="002060"/>
        </w:rPr>
        <w:t xml:space="preserve"> Их нужно свести к абсолютному минимуму.</w:t>
      </w:r>
    </w:p>
    <w:p w:rsidR="004B2E34" w:rsidRDefault="00E650ED" w:rsidP="00E650E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 xml:space="preserve">Уровень витамина D можно поддерживать, каждый день по 30 минут гуляя под неярким солнцем. Однако в наших широтах это не всегда возможно. Поэтому нужно употреблять продукты, богатые этим витамином и/или включать </w:t>
      </w:r>
      <w:r w:rsidR="004B2E34">
        <w:rPr>
          <w:color w:val="333333"/>
        </w:rPr>
        <w:t>витамины, по указанию врача.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Пищевые источники витамина D – это яичные желтки, печень трески, жирная рыба, обогащенное молоко.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lastRenderedPageBreak/>
        <w:t>Необходимо включить в рацион источники витаминов А, С, К, а также группы В, и фолиевую кислоту.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Нельзя злоупотреблять белком, потому что он нарушает функцию всасывания в ЖКТ, провоцирует процессы брожения. Суточная норма – 100-150 г.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Нужно исключить или свести к минимуму сладкие и/или газированные напитки, пакетированные соки, уксус, кислые овощи, фрукты, ягоды, щавель, ревень, шпинат, сахар и соль, зерновой и растворимый кофе. Важно соблюдать баланс витамина С, потому что его избыток тоже вреден.</w:t>
      </w:r>
    </w:p>
    <w:p w:rsidR="00E650ED" w:rsidRPr="00E36B0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2060"/>
        </w:rPr>
      </w:pPr>
      <w:r w:rsidRPr="00E36B0D">
        <w:rPr>
          <w:rStyle w:val="a4"/>
          <w:color w:val="002060"/>
        </w:rPr>
        <w:t>Препараты и витамины для профилактики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Препараты и витаминные комплексы должен назначать врач. Самостоятельная профилактика может даже навредить, потому что, принимая одно, можно нарушить баланс другого.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rStyle w:val="a4"/>
          <w:color w:val="333333"/>
        </w:rPr>
        <w:t>Профилактические медицинские обследования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Нужно регулярно, раз в год, делать ультразвуковую или рентгеновскую денситометрию. Это самое информативное, быстрое и комфортное исследование. Рентгеновская методика показана для обследования шейки бедра, позвоночника, лучевой кости. Она выявляет скрытые переломы в режиме сканирования всего тела.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 xml:space="preserve">Необходимо раз в год сдавать кровь на кальций, особенно на фоне терапии гормонами и </w:t>
      </w:r>
      <w:proofErr w:type="spellStart"/>
      <w:r w:rsidRPr="00E650ED">
        <w:rPr>
          <w:color w:val="333333"/>
        </w:rPr>
        <w:t>глюкокортикостероидами</w:t>
      </w:r>
      <w:proofErr w:type="spellEnd"/>
      <w:r w:rsidRPr="00E650ED">
        <w:rPr>
          <w:color w:val="333333"/>
        </w:rPr>
        <w:t>.</w:t>
      </w:r>
    </w:p>
    <w:p w:rsidR="00E650ED" w:rsidRPr="00E36B0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2060"/>
        </w:rPr>
      </w:pPr>
      <w:r w:rsidRPr="00E36B0D">
        <w:rPr>
          <w:rStyle w:val="a4"/>
          <w:color w:val="002060"/>
        </w:rPr>
        <w:t>Общие рекомендации по здоровому образу жизни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Нужно соблюдать адекватный уровень физической активности, делать гимнастику, больше ходить. Очень полезна скандинавская ходьба. Самый лучший вид профилактики – плавание.</w:t>
      </w:r>
    </w:p>
    <w:p w:rsidR="004B2E34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Важно поддерживать нормальный вес</w:t>
      </w:r>
      <w:r w:rsidR="004B2E34">
        <w:rPr>
          <w:color w:val="333333"/>
        </w:rPr>
        <w:t>.</w:t>
      </w:r>
    </w:p>
    <w:p w:rsidR="00E650ED" w:rsidRPr="00E650ED" w:rsidRDefault="004B2E34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>
        <w:rPr>
          <w:color w:val="333333"/>
        </w:rPr>
        <w:t>С</w:t>
      </w:r>
      <w:r w:rsidR="00E650ED" w:rsidRPr="00E650ED">
        <w:rPr>
          <w:color w:val="333333"/>
        </w:rPr>
        <w:t xml:space="preserve">ъедать не менее 500 г свежих овощей и фруктов в день, делая упор на те, которые богаты кальцием, витамином D, </w:t>
      </w:r>
      <w:proofErr w:type="gramStart"/>
      <w:r w:rsidR="00E650ED" w:rsidRPr="00E650ED">
        <w:rPr>
          <w:color w:val="333333"/>
        </w:rPr>
        <w:t>А</w:t>
      </w:r>
      <w:proofErr w:type="gramEnd"/>
      <w:r w:rsidR="00E650ED" w:rsidRPr="00E650ED">
        <w:rPr>
          <w:color w:val="333333"/>
        </w:rPr>
        <w:t>, С, К.</w:t>
      </w:r>
    </w:p>
    <w:p w:rsidR="00E650ED" w:rsidRP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 xml:space="preserve">Пожилым людям обязательно надо </w:t>
      </w:r>
      <w:proofErr w:type="spellStart"/>
      <w:r w:rsidRPr="00E650ED">
        <w:rPr>
          <w:color w:val="333333"/>
        </w:rPr>
        <w:t>профилактировать</w:t>
      </w:r>
      <w:proofErr w:type="spellEnd"/>
      <w:r w:rsidRPr="00E650ED">
        <w:rPr>
          <w:color w:val="333333"/>
        </w:rPr>
        <w:t xml:space="preserve"> падения. С этой целью стоит даже обсудить с врачом возможность отмены препаратов, вызывающих головокружения.</w:t>
      </w:r>
    </w:p>
    <w:p w:rsidR="00E36B0D" w:rsidRDefault="00E36B0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87745" wp14:editId="4E245E58">
            <wp:simplePos x="0" y="0"/>
            <wp:positionH relativeFrom="margin">
              <wp:posOffset>-337185</wp:posOffset>
            </wp:positionH>
            <wp:positionV relativeFrom="margin">
              <wp:posOffset>5897880</wp:posOffset>
            </wp:positionV>
            <wp:extent cx="3505200" cy="1972310"/>
            <wp:effectExtent l="0" t="0" r="0" b="8890"/>
            <wp:wrapSquare wrapText="bothSides"/>
            <wp:docPr id="3" name="Рисунок 3" descr="Министерство здравоохранения Республики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истерство здравоохранения Республики Татар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ED" w:rsidRPr="00E650ED">
        <w:rPr>
          <w:color w:val="333333"/>
        </w:rPr>
        <w:t xml:space="preserve">Задуматься о профилактике никогда не поздно. Особенно с учетом того, к каким тяжелым последствиям приводит остеопороз. </w:t>
      </w:r>
    </w:p>
    <w:p w:rsidR="00E36B0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 xml:space="preserve">Если вовремя начать профилактику, то риск переломов снизится больше чем на 50%. И главное правило профилактики – постоянство. Даже 5 минут упражнений ежедневно, к примеру, будут полезнее одного часа в спортзале раз в неделю. </w:t>
      </w:r>
    </w:p>
    <w:p w:rsidR="00E36B0D" w:rsidRDefault="00E36B0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</w:p>
    <w:p w:rsidR="00E650ED" w:rsidRDefault="00E650ED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  <w:r w:rsidRPr="00E650ED">
        <w:rPr>
          <w:color w:val="333333"/>
        </w:rPr>
        <w:t>Умеренная физическая активность и здоровый образ жизни в целом не только положительно скажутся на состоянии скелета, но и укрепят организм в целом, повысят жизненный тонус и даже продолжительность жизни.</w:t>
      </w:r>
    </w:p>
    <w:p w:rsidR="001E4625" w:rsidRPr="001E4625" w:rsidRDefault="001E4625" w:rsidP="001E462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bookmarkStart w:id="0" w:name="_GoBack"/>
      <w:r w:rsidRPr="001E462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Будьте здоровы</w:t>
      </w:r>
      <w:r w:rsidRPr="001E462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!</w:t>
      </w:r>
    </w:p>
    <w:bookmarkEnd w:id="0"/>
    <w:p w:rsidR="001E4625" w:rsidRPr="00292526" w:rsidRDefault="001E4625" w:rsidP="001E462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1E4625" w:rsidRPr="00E650ED" w:rsidRDefault="001E4625" w:rsidP="00E36B0D">
      <w:pPr>
        <w:pStyle w:val="a3"/>
        <w:shd w:val="clear" w:color="auto" w:fill="FFFFFF"/>
        <w:spacing w:before="0" w:beforeAutospacing="0" w:after="150" w:afterAutospacing="0"/>
        <w:ind w:left="-567"/>
        <w:rPr>
          <w:color w:val="333333"/>
        </w:rPr>
      </w:pPr>
    </w:p>
    <w:p w:rsidR="00DE0234" w:rsidRDefault="00DE0234" w:rsidP="00E36B0D">
      <w:pPr>
        <w:ind w:left="-567"/>
      </w:pPr>
    </w:p>
    <w:p w:rsidR="004B2E34" w:rsidRDefault="004B2E34"/>
    <w:p w:rsidR="004B2E34" w:rsidRDefault="004B2E34"/>
    <w:sectPr w:rsidR="004B2E34" w:rsidSect="00E36B0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48"/>
    <w:rsid w:val="001E4625"/>
    <w:rsid w:val="004B2E34"/>
    <w:rsid w:val="00751348"/>
    <w:rsid w:val="00DE0234"/>
    <w:rsid w:val="00E36B0D"/>
    <w:rsid w:val="00E6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4EF"/>
  <w15:chartTrackingRefBased/>
  <w15:docId w15:val="{2ABF13E8-9BF7-4E04-B4B6-AB2B2F78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0ED"/>
    <w:rPr>
      <w:b/>
      <w:bCs/>
    </w:rPr>
  </w:style>
  <w:style w:type="character" w:styleId="a5">
    <w:name w:val="Emphasis"/>
    <w:basedOn w:val="a0"/>
    <w:uiPriority w:val="20"/>
    <w:qFormat/>
    <w:rsid w:val="00E65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713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rcmp17.ru/wp-content/uploads/2023/10/%D0%BE%D1%81%D1%82%D0%B5%D0%BE%D0%B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2023-10-17T06:17:00Z</dcterms:created>
  <dcterms:modified xsi:type="dcterms:W3CDTF">2023-10-17T06:49:00Z</dcterms:modified>
</cp:coreProperties>
</file>