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7AC" w:rsidRDefault="00CD28D1" w:rsidP="006647AC">
      <w:pPr>
        <w:shd w:val="clear" w:color="auto" w:fill="FFFFFF" w:themeFill="background1"/>
        <w:spacing w:before="300" w:after="225" w:line="240" w:lineRule="auto"/>
        <w:ind w:left="-709"/>
        <w:outlineLvl w:val="1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r w:rsidRPr="006647A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11-</w:t>
      </w:r>
      <w:r w:rsidRPr="00CD28D1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17 декабря Неделя ответственного отношения к здоровью</w:t>
      </w:r>
      <w:r w:rsidRPr="006647AC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 </w:t>
      </w:r>
    </w:p>
    <w:p w:rsidR="006647AC" w:rsidRDefault="00CD28D1" w:rsidP="006647AC">
      <w:pPr>
        <w:shd w:val="clear" w:color="auto" w:fill="FFFFFF" w:themeFill="background1"/>
        <w:spacing w:before="300" w:after="225" w:line="240" w:lineRule="auto"/>
        <w:ind w:left="-709"/>
        <w:outlineLvl w:val="1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 w:rsidRPr="006647A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r w:rsidR="006647AC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Здоровые зубки-счастливое детство</w:t>
      </w:r>
    </w:p>
    <w:p w:rsidR="006647AC" w:rsidRDefault="006647AC" w:rsidP="006647AC">
      <w:pPr>
        <w:shd w:val="clear" w:color="auto" w:fill="FFFFFF"/>
        <w:spacing w:after="24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 самостоятельно.</w:t>
      </w:r>
    </w:p>
    <w:p w:rsidR="006647AC" w:rsidRDefault="006647AC" w:rsidP="006647AC">
      <w:pPr>
        <w:shd w:val="clear" w:color="auto" w:fill="FFFFFF"/>
        <w:spacing w:after="24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F26C60C" wp14:editId="6D889BC4">
            <wp:simplePos x="0" y="0"/>
            <wp:positionH relativeFrom="margin">
              <wp:posOffset>-422910</wp:posOffset>
            </wp:positionH>
            <wp:positionV relativeFrom="margin">
              <wp:posOffset>1974215</wp:posOffset>
            </wp:positionV>
            <wp:extent cx="4333875" cy="2722880"/>
            <wp:effectExtent l="0" t="0" r="9525" b="1270"/>
            <wp:wrapSquare wrapText="bothSides"/>
            <wp:docPr id="5" name="Рисунок 5" descr="Правильное питание детей – залог здо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авильное питание детей – залог здоровь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8D1" w:rsidRPr="00CD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здоровом питании нуждаются не только внутренние органы, но и зубы, от состояния которых зависит система пищеварения, внятность речи и внешний вид человека. </w:t>
      </w:r>
    </w:p>
    <w:p w:rsidR="00CD28D1" w:rsidRPr="00CD28D1" w:rsidRDefault="00CD28D1" w:rsidP="006647AC">
      <w:pPr>
        <w:shd w:val="clear" w:color="auto" w:fill="FFFFFF" w:themeFill="background1"/>
        <w:spacing w:before="300" w:after="225" w:line="240" w:lineRule="auto"/>
        <w:ind w:left="-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D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правильных продуктов питания, поставляющих </w:t>
      </w:r>
      <w:r w:rsidRPr="00CD28D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витамины для зубов</w:t>
      </w:r>
      <w:r w:rsidRPr="00CD28D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</w:t>
      </w:r>
      <w:r w:rsidRPr="00CD28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надолго сохранить крепкие зубы и красивую улыбку.</w:t>
      </w:r>
    </w:p>
    <w:p w:rsidR="00CD28D1" w:rsidRPr="00CD28D1" w:rsidRDefault="00CD28D1" w:rsidP="006647AC">
      <w:pPr>
        <w:shd w:val="clear" w:color="auto" w:fill="FFFFFF" w:themeFill="background1"/>
        <w:spacing w:after="30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D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 </w:t>
      </w:r>
      <w:r w:rsidRPr="00CD28D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витамины для зубов</w:t>
      </w:r>
      <w:r w:rsidRPr="00CD28D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CD28D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кальций и фтор. Детям кальций важен для роста здоровых зубов, а взрослым – для костей челюсти и предотвращения выпадения зубов. Большое содержание этого витамина имеется в фасоли, рыбе, яйцах, сухофруктах, орехах, сое, твердых сортах сыра, капусте, листьях салата и петрушке.</w:t>
      </w:r>
      <w:r w:rsidR="00060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8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фтор можно из морской рыбы, баранины, хлеба грубого помола, отварного картофеля, гречки, тыквы, правильно заваренного черного и зеленого чая, минеральной и обычной питьевой воды.</w:t>
      </w:r>
    </w:p>
    <w:p w:rsidR="00CD28D1" w:rsidRPr="00CD28D1" w:rsidRDefault="00CD28D1" w:rsidP="006647AC">
      <w:pPr>
        <w:shd w:val="clear" w:color="auto" w:fill="FFFFFF" w:themeFill="background1"/>
        <w:spacing w:after="30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D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осуществлялась </w:t>
      </w:r>
      <w:r w:rsidRPr="00CD28D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профилактика кариеса</w:t>
      </w:r>
      <w:r w:rsidRPr="00CD28D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</w:t>
      </w:r>
      <w:r w:rsidRPr="00CD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поддерживать необходимый уровень кислотности в ротовой полости. Кислоты разрушают эмаль и «открывают» доступ к зубам бактериям, вызывающим впоследствии кариес. Ограничивать действие кислот позволяет жевание сыра.</w:t>
      </w:r>
    </w:p>
    <w:p w:rsidR="00CD28D1" w:rsidRPr="00CD28D1" w:rsidRDefault="00CD28D1" w:rsidP="006647AC">
      <w:pPr>
        <w:shd w:val="clear" w:color="auto" w:fill="FFFFFF" w:themeFill="background1"/>
        <w:spacing w:after="30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полезны витамины А (морковь, редис), В12 (мясо) и D (сливочное масло и печень). Кровоточивость десен предупреждает витамин С, который укрепляет стенки клеток и сосудов. Для его получения достаточно съедать один плод киви в день. Жесткая пища является прекрасным средством для тренировки жевательной функции и массирования десен, поэтому следует установить баланс между твердой и мягкой едой.</w:t>
      </w:r>
    </w:p>
    <w:p w:rsidR="00CD28D1" w:rsidRPr="00CD28D1" w:rsidRDefault="00CD28D1" w:rsidP="006647AC">
      <w:pPr>
        <w:shd w:val="clear" w:color="auto" w:fill="FFFFFF" w:themeFill="background1"/>
        <w:spacing w:after="30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</w:t>
      </w:r>
      <w:hyperlink r:id="rId6" w:history="1">
        <w:r w:rsidRPr="00CD28D1">
          <w:rPr>
            <w:rFonts w:ascii="Times New Roman" w:eastAsia="Times New Roman" w:hAnsi="Times New Roman" w:cs="Times New Roman"/>
            <w:b/>
            <w:bCs/>
            <w:color w:val="002060"/>
            <w:sz w:val="24"/>
            <w:szCs w:val="24"/>
            <w:u w:val="single"/>
            <w:lang w:eastAsia="ru-RU"/>
          </w:rPr>
          <w:t>профилактики кариеса</w:t>
        </w:r>
      </w:hyperlink>
      <w:r w:rsidRPr="00CD28D1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требуется снизить количество или совсем исключить в питании ряд продуктов, которые разрушают зубы. К ним относятся сахар и содержащие его сладости, газированные напитки, жевательные резинки и леденцы. Сахар и крахмал, входящие в состав хлебобулочных изделий, макарон, варенья и пр. продуктов, формируют зубной налет. Он препятствует обновлению и строительству тканей зубов, т.к. не дает слюне передать необходимые для питания зуба вещества.</w:t>
      </w:r>
    </w:p>
    <w:p w:rsidR="00CD28D1" w:rsidRPr="00CD28D1" w:rsidRDefault="00CD28D1" w:rsidP="006647AC">
      <w:pPr>
        <w:shd w:val="clear" w:color="auto" w:fill="FFFFFF" w:themeFill="background1"/>
        <w:spacing w:after="30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D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конфет и пирожного лучше использовать в пищу свежие овощи и фрукты, мюсли, мед, йогурты. А укроп, петрушка и корень сельдерея освежают полость рта ничуть не хуже жевательных подушек.</w:t>
      </w:r>
    </w:p>
    <w:p w:rsidR="00A1228C" w:rsidRDefault="00A1228C" w:rsidP="0006072D">
      <w:pPr>
        <w:shd w:val="clear" w:color="auto" w:fill="FFFFFF" w:themeFill="background1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8D1" w:rsidRPr="00CD28D1" w:rsidRDefault="00CD28D1" w:rsidP="0006072D">
      <w:pPr>
        <w:shd w:val="clear" w:color="auto" w:fill="FFFFFF" w:themeFill="background1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D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привычки способствуют образованию кариеса, темных пятен на зубах, воспалению десен, пародонтиту. К появлению микротрещин на эмали приводит слишком горячая и холодная еда. То же действие оказывает резкий перепад температур, если горячую пищу запивать холодными напитками</w:t>
      </w:r>
      <w:r w:rsidR="00C119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28D1" w:rsidRPr="00CD28D1" w:rsidRDefault="00CD28D1" w:rsidP="006647AC">
      <w:pPr>
        <w:shd w:val="clear" w:color="auto" w:fill="FFFFFF" w:themeFill="background1"/>
        <w:spacing w:after="30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на эмаль отрицательно влияет чрезмерное количество кислых фруктов и соков. После их употребления необходимо полоскать рот водой. Для сохранения здоровья зубов стоит избегать перекусов, т.к. из-за них размножаются бактерии в полости рта, и эмаль не успевает восстановиться в коротких перерывах между едой.</w:t>
      </w:r>
    </w:p>
    <w:p w:rsidR="00CD28D1" w:rsidRPr="00CD28D1" w:rsidRDefault="00CD28D1" w:rsidP="006647AC">
      <w:pPr>
        <w:shd w:val="clear" w:color="auto" w:fill="FFFFFF" w:themeFill="background1"/>
        <w:spacing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8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Преобладание мягкой пищи в рационе становится причиной дряхления зубов и ослабляет работу жевательных мышц, что негативно действует на развитие детей. Им ежедневно нужны нагрузки посредством твердых продуктов, чтобы сформировать правильный прикус и появление постоянных ровных зубов.</w:t>
      </w:r>
    </w:p>
    <w:p w:rsidR="00C119FA" w:rsidRPr="00C119FA" w:rsidRDefault="00C119FA" w:rsidP="0006072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119F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Чистить зубы дважды в день, утром и вечером перед сном</w:t>
      </w:r>
    </w:p>
    <w:p w:rsidR="00670970" w:rsidRDefault="00670970" w:rsidP="0006072D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C119FA" w:rsidRDefault="00C119FA" w:rsidP="0006072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C119F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После появления первого зуба</w:t>
      </w:r>
      <w:r w:rsidRPr="00C119FA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 необходимо начать чистить зубы (для снятия бактериального слоя). Можно начать чистить зубы мягкой марлей, и как можно скорее перейти к щетке с маленькой головкой и мягкой щетиной, специально приспособленной для маленьких детей. </w:t>
      </w:r>
    </w:p>
    <w:p w:rsidR="0006072D" w:rsidRDefault="0006072D" w:rsidP="0006072D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C119FA" w:rsidRPr="00C119FA" w:rsidRDefault="00670970" w:rsidP="0006072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06072D">
        <w:rPr>
          <w:noProof/>
          <w:color w:val="002060"/>
          <w:lang w:eastAsia="ru-RU"/>
        </w:rPr>
        <w:drawing>
          <wp:anchor distT="0" distB="0" distL="114300" distR="114300" simplePos="0" relativeHeight="251659264" behindDoc="0" locked="0" layoutInCell="1" allowOverlap="1" wp14:anchorId="34D83283" wp14:editId="6516A73A">
            <wp:simplePos x="0" y="0"/>
            <wp:positionH relativeFrom="margin">
              <wp:posOffset>1870710</wp:posOffset>
            </wp:positionH>
            <wp:positionV relativeFrom="page">
              <wp:align>center</wp:align>
            </wp:positionV>
            <wp:extent cx="3927145" cy="2619375"/>
            <wp:effectExtent l="0" t="0" r="0" b="0"/>
            <wp:wrapSquare wrapText="bothSides"/>
            <wp:docPr id="6" name="Рисунок 6" descr="Уход за зубами ребенка: когда стоит обратиться к стоматоло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ход за зубами ребенка: когда стоит обратиться к стоматолог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14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19FA" w:rsidRPr="00C119F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 возрасте от двух до шести лет </w:t>
      </w:r>
      <w:r w:rsidR="00C119FA" w:rsidRPr="00C119FA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необходимо увеличить количество пасты до размера «горошины». Рекомендуется чистить зубы около двух минут. Научите ребенка сплевывать остатки пасты изо рта.</w:t>
      </w:r>
    </w:p>
    <w:p w:rsidR="00C119FA" w:rsidRPr="00C119FA" w:rsidRDefault="00C119FA" w:rsidP="0006072D">
      <w:pPr>
        <w:spacing w:before="150" w:after="0" w:line="240" w:lineRule="auto"/>
        <w:ind w:left="-709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C119FA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Следует выдавить на щеточку небольшое количество пасты и следить за ребенком во время чистки зубов, или помочь ему чистить зубы эффективно.</w:t>
      </w:r>
    </w:p>
    <w:p w:rsidR="0006072D" w:rsidRDefault="0006072D" w:rsidP="0006072D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A1228C" w:rsidRDefault="00C119FA" w:rsidP="0006072D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C119FA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Рекомендуется, чтобы дети</w:t>
      </w:r>
      <w:r w:rsidR="00670970" w:rsidRPr="0067097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</w:p>
    <w:p w:rsidR="00C119FA" w:rsidRPr="00C119FA" w:rsidRDefault="00670970" w:rsidP="0006072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с </w:t>
      </w:r>
      <w:r w:rsidR="00A1228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6 </w:t>
      </w:r>
      <w:r w:rsidR="00A1228C" w:rsidRPr="00C119F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до</w:t>
      </w:r>
      <w:r w:rsidR="00C119FA" w:rsidRPr="00C119F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8 лет</w:t>
      </w:r>
      <w:r w:rsidR="00C119FA" w:rsidRPr="00C119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="00C119FA" w:rsidRPr="00C119FA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чистили зубы с помощью родителей и под их контролем, и не глотали пасту.</w:t>
      </w:r>
    </w:p>
    <w:p w:rsidR="00C119FA" w:rsidRPr="00C119FA" w:rsidRDefault="00C119FA" w:rsidP="0006072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C119FA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Необходимо сплюнуть остатки пасты, не промывая рот водой, чтобы усилить действие фтора на зубы.</w:t>
      </w:r>
    </w:p>
    <w:p w:rsidR="00C119FA" w:rsidRPr="00C119FA" w:rsidRDefault="00C119FA" w:rsidP="0006072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C119FA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 </w:t>
      </w:r>
    </w:p>
    <w:p w:rsidR="00C119FA" w:rsidRPr="00C119FA" w:rsidRDefault="00C119FA" w:rsidP="0006072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119F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Лечите зубы вовремя, не откладывайте визит к </w:t>
      </w:r>
      <w:r w:rsidR="0006072D" w:rsidRPr="0006072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стоматологу</w:t>
      </w:r>
    </w:p>
    <w:p w:rsidR="00C119FA" w:rsidRDefault="00C119FA" w:rsidP="0006072D">
      <w:pPr>
        <w:spacing w:before="150"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C119FA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Небольшие проблемы, требующие простого лечения, при отсутствии такового могут превратиться в более серьезные. </w:t>
      </w:r>
    </w:p>
    <w:p w:rsidR="00C119FA" w:rsidRDefault="00C119FA" w:rsidP="00CD28D1">
      <w:pPr>
        <w:shd w:val="clear" w:color="auto" w:fill="FFFFFF" w:themeFill="background1"/>
        <w:ind w:left="-709"/>
        <w:rPr>
          <w:rFonts w:ascii="Times New Roman" w:hAnsi="Times New Roman" w:cs="Times New Roman"/>
          <w:sz w:val="24"/>
          <w:szCs w:val="24"/>
        </w:rPr>
      </w:pPr>
    </w:p>
    <w:p w:rsidR="00C119FA" w:rsidRPr="00670970" w:rsidRDefault="00C119FA" w:rsidP="00CD28D1">
      <w:pPr>
        <w:shd w:val="clear" w:color="auto" w:fill="FFFFFF" w:themeFill="background1"/>
        <w:ind w:left="-709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670970">
        <w:rPr>
          <w:rFonts w:ascii="Times New Roman" w:hAnsi="Times New Roman" w:cs="Times New Roman"/>
          <w:b/>
          <w:color w:val="C00000"/>
          <w:sz w:val="52"/>
          <w:szCs w:val="52"/>
        </w:rPr>
        <w:t>Будьте здоровы!</w:t>
      </w:r>
      <w:bookmarkStart w:id="0" w:name="_GoBack"/>
      <w:bookmarkEnd w:id="0"/>
    </w:p>
    <w:p w:rsidR="00A1228C" w:rsidRDefault="00C119FA" w:rsidP="00060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FA">
        <w:rPr>
          <w:rFonts w:ascii="Arial" w:eastAsia="Times New Roman" w:hAnsi="Arial" w:cs="Arial"/>
          <w:color w:val="050505"/>
          <w:sz w:val="24"/>
          <w:szCs w:val="24"/>
          <w:lang w:eastAsia="ru-RU"/>
        </w:rPr>
        <w:t>​</w:t>
      </w:r>
      <w:r w:rsidR="00670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70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670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228C" w:rsidRDefault="00A1228C" w:rsidP="00060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9FA" w:rsidRPr="00C119FA" w:rsidRDefault="00A1228C" w:rsidP="0006072D">
      <w:pPr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670970" w:rsidRPr="00D65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sectPr w:rsidR="00C119FA" w:rsidRPr="00C119FA" w:rsidSect="0006072D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6928"/>
    <w:multiLevelType w:val="multilevel"/>
    <w:tmpl w:val="F41C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E70F6"/>
    <w:multiLevelType w:val="multilevel"/>
    <w:tmpl w:val="C310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F1D0B"/>
    <w:multiLevelType w:val="multilevel"/>
    <w:tmpl w:val="C5D4F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2A3EC4"/>
    <w:multiLevelType w:val="multilevel"/>
    <w:tmpl w:val="5B0E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43795B"/>
    <w:multiLevelType w:val="multilevel"/>
    <w:tmpl w:val="B7A0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93435A5"/>
    <w:multiLevelType w:val="multilevel"/>
    <w:tmpl w:val="7BAC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BAA"/>
    <w:rsid w:val="0006072D"/>
    <w:rsid w:val="006647AC"/>
    <w:rsid w:val="00670970"/>
    <w:rsid w:val="00A1228C"/>
    <w:rsid w:val="00C119FA"/>
    <w:rsid w:val="00CD28D1"/>
    <w:rsid w:val="00D81BAA"/>
    <w:rsid w:val="00D9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0919"/>
  <w15:chartTrackingRefBased/>
  <w15:docId w15:val="{039DFEE4-FB9E-4746-A0DB-E2156FF86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7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655">
              <w:blockQuote w:val="1"/>
              <w:marLeft w:val="0"/>
              <w:marRight w:val="0"/>
              <w:marTop w:val="30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47155">
          <w:blockQuote w:val="1"/>
          <w:marLeft w:val="0"/>
          <w:marRight w:val="0"/>
          <w:marTop w:val="3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23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9032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ntalcanada.ru/stomatology/therapeutic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2023-12-12T04:54:00Z</dcterms:created>
  <dcterms:modified xsi:type="dcterms:W3CDTF">2023-12-12T05:35:00Z</dcterms:modified>
</cp:coreProperties>
</file>