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E1" w:rsidRPr="00D26FE1" w:rsidRDefault="00C27F4C" w:rsidP="00D26FE1">
      <w:pPr>
        <w:shd w:val="clear" w:color="auto" w:fill="FFFFFF"/>
        <w:spacing w:after="251" w:line="240" w:lineRule="auto"/>
        <w:ind w:left="-567" w:right="-143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kern w:val="36"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-285115</wp:posOffset>
            </wp:positionH>
            <wp:positionV relativeFrom="margin">
              <wp:posOffset>863600</wp:posOffset>
            </wp:positionV>
            <wp:extent cx="3978275" cy="2668270"/>
            <wp:effectExtent l="19050" t="0" r="3175" b="0"/>
            <wp:wrapSquare wrapText="bothSides"/>
            <wp:docPr id="1" name="Рисунок 1" descr="https://reutzdrav.ru/wp-content/uploads/2023/08/9d45d135-1075-4c9a-aa15-b55bb19a588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utzdrav.ru/wp-content/uploads/2023/08/9d45d135-1075-4c9a-aa15-b55bb19a588f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27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6FE1" w:rsidRPr="00D26FE1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 xml:space="preserve">12-18 февраля 2024г. </w:t>
      </w:r>
      <w:r w:rsidR="00D26FE1" w:rsidRPr="00D26FE1">
        <w:rPr>
          <w:rFonts w:ascii="Times New Roman" w:eastAsia="Times New Roman" w:hAnsi="Times New Roman" w:cs="Times New Roman"/>
          <w:b/>
          <w:bCs/>
          <w:color w:val="C00000"/>
          <w:kern w:val="36"/>
          <w:sz w:val="48"/>
          <w:szCs w:val="48"/>
          <w:lang w:eastAsia="ru-RU"/>
        </w:rPr>
        <w:t>– Неделя профилактики заболеваний желудочно-кишечного тракта</w:t>
      </w:r>
    </w:p>
    <w:p w:rsidR="00D26FE1" w:rsidRPr="00D26FE1" w:rsidRDefault="00C27F4C" w:rsidP="00D26FE1">
      <w:pPr>
        <w:spacing w:after="0" w:line="240" w:lineRule="auto"/>
        <w:ind w:left="-56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Заболевания ЖКТ относятся к числу наиболее часто встречающ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их</w:t>
      </w:r>
      <w:r w:rsidRPr="00D26F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ся патологий.</w:t>
      </w:r>
    </w:p>
    <w:p w:rsidR="00D26FE1" w:rsidRPr="00D26FE1" w:rsidRDefault="00D26FE1" w:rsidP="00D26FE1">
      <w:pPr>
        <w:shd w:val="clear" w:color="auto" w:fill="FFFFFF"/>
        <w:spacing w:after="251" w:line="240" w:lineRule="auto"/>
        <w:ind w:left="-567" w:right="-143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Несмотря на наметившийся в последние десятилетия прогресс в вопросах профилактики, диагностики и лечения заболеваний органов пищеварительной системы, они остаются важной проблемой здравоохранения, и не теряют свою актуальность.</w:t>
      </w:r>
    </w:p>
    <w:p w:rsidR="00D26FE1" w:rsidRPr="00D26FE1" w:rsidRDefault="00D26FE1" w:rsidP="0055509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Смертность от гастроэнтерологических причин в России занимает третье место после </w:t>
      </w:r>
      <w:proofErr w:type="spellStart"/>
      <w:proofErr w:type="gram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онкологических болезней.</w:t>
      </w:r>
      <w:r w:rsidR="00C27F4C" w:rsidRPr="00C27F4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D26FE1" w:rsidRPr="00D26FE1" w:rsidRDefault="00D26FE1" w:rsidP="0055509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Среди смертоносных гастроэнтерологических заболеваний</w:t>
      </w:r>
    </w:p>
    <w:p w:rsidR="00D26FE1" w:rsidRPr="00D26FE1" w:rsidRDefault="00D26FE1" w:rsidP="0055509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свыше 45% занимают болезни печени, вызванные алкоголем.</w:t>
      </w:r>
    </w:p>
    <w:p w:rsidR="00D26FE1" w:rsidRPr="00D26FE1" w:rsidRDefault="00D26FE1" w:rsidP="0055509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Острый панкреатит и другие заболевания поджелудочной железы — 17% смертей пациентов гастроэнтеролога.</w:t>
      </w:r>
    </w:p>
    <w:p w:rsidR="00D26FE1" w:rsidRPr="00D26FE1" w:rsidRDefault="00D26FE1" w:rsidP="0055509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язва желудка является причиной смерти 10% в </w:t>
      </w:r>
      <w:proofErr w:type="spell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гастроэнтеральной</w:t>
      </w:r>
      <w:proofErr w:type="spell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группе.</w:t>
      </w:r>
    </w:p>
    <w:p w:rsidR="00D26FE1" w:rsidRPr="00D26FE1" w:rsidRDefault="00D26FE1" w:rsidP="00555093">
      <w:pPr>
        <w:shd w:val="clear" w:color="auto" w:fill="FFFFFF"/>
        <w:spacing w:after="0" w:line="240" w:lineRule="auto"/>
        <w:ind w:left="-426" w:right="-143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Из </w:t>
      </w:r>
      <w:proofErr w:type="spell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нелетальных</w:t>
      </w:r>
      <w:proofErr w:type="spell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заболеваний ЖКТ лидирует хронический гастрит. От него страдает до 80–90% пациентов, чему способствует патогенная бактерия </w:t>
      </w:r>
      <w:proofErr w:type="spell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Helicobacter</w:t>
      </w:r>
      <w:proofErr w:type="spell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pylori</w:t>
      </w:r>
      <w:proofErr w:type="spell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вызывающая воспаления слизистой желудка. В России присутствие </w:t>
      </w:r>
      <w:proofErr w:type="spell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Helicobacter</w:t>
      </w:r>
      <w:proofErr w:type="spell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pylori</w:t>
      </w:r>
      <w:proofErr w:type="spellEnd"/>
      <w:r w:rsidRPr="00D26FE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желудке отмечается по разным данным у 62–94% взрослых пациентов. Последствие гастрита — язва желудка обнаруживается у каждого 15-го жителя Земли.</w:t>
      </w:r>
    </w:p>
    <w:p w:rsidR="00555093" w:rsidRDefault="00555093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b/>
          <w:bCs/>
          <w:color w:val="236FA1"/>
          <w:sz w:val="24"/>
          <w:szCs w:val="24"/>
          <w:lang w:eastAsia="ru-RU"/>
        </w:rPr>
      </w:pP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55093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 общим признакам, сопровождающим патологии пищеварительной системы, относятся: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боль в животе различной интенсивности и локализации,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отсутствие аппетита,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отрыжка и изжога,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тошнота и рвота,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похудание,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расстройства стула,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общая слабость,</w:t>
      </w:r>
    </w:p>
    <w:p w:rsidR="00C27F4C" w:rsidRPr="00C27F4C" w:rsidRDefault="00C27F4C" w:rsidP="00555093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метеоризм.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F6FE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Основные причины, которые провоцируют развитие болезней желудочно-кишечного тракта: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избыточный вес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курение,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злоупотребление алкоголем,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неправильное питание и нарушение его режима,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стрессы,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заболевание сахарным диабетом,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низкая физическая  активность,</w:t>
      </w:r>
    </w:p>
    <w:p w:rsidR="00C27F4C" w:rsidRPr="00C27F4C" w:rsidRDefault="00C27F4C" w:rsidP="00555093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инфекционные поражения организма.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Стоит помнить о том, что немалую долю в общей статистике онкологических заболеваний составляет смертность от злокачественных опухолей желудочно-кишечного тракта.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Правильный образ жизни – это прямая ответственность пациента. Для предупреждения заболеваний желудочно-кишечного тракта и их осложнений </w:t>
      </w:r>
      <w:proofErr w:type="gramStart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важное значение</w:t>
      </w:r>
      <w:proofErr w:type="gramEnd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имеют диспансерное наблюдение, профилактические обследования. Они  различаются для людей имеющих и не имеющих факторы риска. В том случае, если  болезнь  уже выявлена, необходимо принять меры по предотвращению ее прогрессирования.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F6FE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ПРАВИЛА ДОМАШНЕЙ ДИЕТОЛОГИИ: ПОТРЕБЛЯТЬ МЕНЬШЕ, ТРАТИТЬ БОЛЬШЕ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питаться разнообразно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соблюдать режим питания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переедать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правильно приготовлять пищу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знать калорийность и химический состав суточного рациона в целом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знать особенности химического состава основных продуктов</w:t>
      </w:r>
    </w:p>
    <w:p w:rsidR="00C27F4C" w:rsidRPr="00C27F4C" w:rsidRDefault="00C27F4C" w:rsidP="00555093">
      <w:pPr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-426" w:firstLine="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понимать, что с помощью диеты лечат не болезнь, а больного.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Ожирение пагубно сказывается на состоянии внутренних органов.  Избыточный вес провоцирует заболевания пищевода, поджелудочной железы и печени, запускает процессы образования конкрементов в желчном пузыре, снижает моторику кишечника.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Профилактика включает борьбу с ожирением, но не с помощью жестких ограничений, а за счет правильного питания.  Рацион должен состоять преимущественно из нежирного мяса и рыбы, злаков, овощей, фруктов. Главным условием  считается дефицит калорий: потреблять меньше, тратить больше.</w:t>
      </w:r>
    </w:p>
    <w:p w:rsidR="00C27F4C" w:rsidRPr="00C27F4C" w:rsidRDefault="00C27F4C" w:rsidP="00FF6FE7">
      <w:pPr>
        <w:shd w:val="clear" w:color="auto" w:fill="FFFFFF"/>
        <w:tabs>
          <w:tab w:val="left" w:pos="8104"/>
        </w:tabs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F6FE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РИСК АЛКОГОЛЯ ДЛЯ «ГЛАВНОЙ  ХИМИЧЕСКОЙ  ЛАБОРАТОРИИ»</w:t>
      </w:r>
      <w:r w:rsidR="00FF6FE7" w:rsidRPr="00FF6FE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ab/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Пациенты, злоупотребляющие  спиртными напитками, жалуются  на нарушения деятельности желудочно-кишечного тракта, так как слизистая пищевода и желудка первой воспринимает воздействия алкоголя. При исследовании выявляется эрозивно-язвенное поражение.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Особое положение занимает печень. Это главная химическая лаборатория  организма, которая выполняет антитоксическую функцию, участвует  во всех видах обмена веществ: белковом, жировом, углеводном, водном. Под действием алкоголя функции печени нарушаются, что может привести к циррозу печени.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От алкоголя повреждается и поджелудочная железа. В начале злоупотребления алкоголем течение панкреатита  бессимптомно. В более поздних стадиях наиболее характерными симптомами являются интенсивные боли в верхних отделах живота опоясывающего характера, усиливающиеся после приема пищи, алкоголя, а также тошнота, рвота.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У таких больных часто развивается сахарный диабет. При нарушении диеты   возникает обострение панкреатита, а в тяжелых случаях - </w:t>
      </w:r>
      <w:proofErr w:type="spellStart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панкреонекроз</w:t>
      </w:r>
      <w:proofErr w:type="spellEnd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и летальный исход.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Алкоголь негативно влияет на функцию и структуру клеток кишечника. Чаще всего это диарея, вздутие, урчание, боли в животе и симптомы нарушения всасывания: выпадение волос, ломкость ногтей, сухость кожи  и т.д.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Употребление алкогольных напитков сопровождается не только поражением органов пищеварительной системы, но характеризуется и психическими расстройствами, изменением личности.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FF6FE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ПОЧЕМУ КУРЕНИЕ  – ЭТО ЗЛО ДЛЯ ОРГАНОВ ПИЩЕВАРЕНИЯ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При курении </w:t>
      </w:r>
      <w:proofErr w:type="gramStart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первые</w:t>
      </w:r>
      <w:proofErr w:type="gramEnd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годы отмечается усиление моторной и секреторной функции желудка, повышение выделения соляной кислоты, что способствует возникновению или обострению язвенной болезни.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дальнейшем же развиваются наоборот, атрофические изменению слизистой желудка и недостаток кислотности. Нарушения моторной функции ЖКТ ведет к проблемам с транспортировкой пищи по кишечнику, воспалительным заболеваниям кишки – колитам.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Среди курильщиков распространенность онкологической патологии ЖКТ в 4 (четыре) раза выше, чему некурящего населения. Так что курение – зло не только для дыхательной системы, но и для органов пищеварения тоже.</w:t>
      </w:r>
    </w:p>
    <w:p w:rsidR="00C27F4C" w:rsidRPr="00C27F4C" w:rsidRDefault="00C27F4C" w:rsidP="00555093">
      <w:pPr>
        <w:shd w:val="clear" w:color="auto" w:fill="FFFFFF"/>
        <w:spacing w:after="100" w:afterAutospacing="1" w:line="240" w:lineRule="auto"/>
        <w:ind w:left="-426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Предупреждение  заболеваний пищеварительного тракта включает нормализацию  психического, эмоционального состояния. Переутомление, стрессы приводят </w:t>
      </w:r>
      <w:proofErr w:type="gramStart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</w:t>
      </w:r>
      <w:proofErr w:type="gramEnd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</w:t>
      </w:r>
      <w:proofErr w:type="gramStart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различного</w:t>
      </w:r>
      <w:proofErr w:type="gramEnd"/>
      <w:r w:rsidRPr="00C27F4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рода нарушениям в пищеварительной системе.</w:t>
      </w:r>
    </w:p>
    <w:p w:rsidR="0070699C" w:rsidRPr="00C27F4C" w:rsidRDefault="0070699C" w:rsidP="00555093">
      <w:pPr>
        <w:ind w:left="-426" w:right="-143"/>
        <w:rPr>
          <w:rFonts w:ascii="Times New Roman" w:hAnsi="Times New Roman" w:cs="Times New Roman"/>
          <w:sz w:val="24"/>
          <w:szCs w:val="24"/>
        </w:rPr>
      </w:pPr>
    </w:p>
    <w:p w:rsidR="00FF6FE7" w:rsidRPr="0003152E" w:rsidRDefault="00FF6FE7" w:rsidP="00FF6FE7">
      <w:pPr>
        <w:ind w:left="-284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03152E"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FF6FE7" w:rsidRDefault="00FF6FE7" w:rsidP="00FF6FE7">
      <w:pPr>
        <w:ind w:left="-284"/>
      </w:pPr>
    </w:p>
    <w:p w:rsidR="00FF6FE7" w:rsidRDefault="00FF6FE7" w:rsidP="00FF6FE7">
      <w:pPr>
        <w:ind w:left="-284"/>
      </w:pPr>
    </w:p>
    <w:p w:rsidR="00FF6FE7" w:rsidRDefault="00FF6FE7" w:rsidP="00FF6FE7">
      <w:pPr>
        <w:ind w:left="-284"/>
      </w:pPr>
    </w:p>
    <w:p w:rsidR="00FF6FE7" w:rsidRDefault="00FF6FE7" w:rsidP="00FF6FE7">
      <w:pPr>
        <w:ind w:left="-284"/>
      </w:pPr>
    </w:p>
    <w:p w:rsidR="00FF6FE7" w:rsidRDefault="00FF6FE7" w:rsidP="00FF6FE7">
      <w:pPr>
        <w:pStyle w:val="a7"/>
        <w:shd w:val="clear" w:color="auto" w:fill="FFFFFF"/>
        <w:spacing w:before="240" w:beforeAutospacing="0" w:after="0" w:afterAutospacing="0" w:line="276" w:lineRule="auto"/>
        <w:ind w:left="-284"/>
      </w:pPr>
      <w:r>
        <w:t xml:space="preserve">                                                                     Материал составлен</w:t>
      </w:r>
      <w:r w:rsidRPr="001B50AC">
        <w:t xml:space="preserve"> по открытым Интернет-ресурсам</w:t>
      </w:r>
    </w:p>
    <w:p w:rsidR="00FF6FE7" w:rsidRPr="007D1406" w:rsidRDefault="00FF6FE7" w:rsidP="00FF6FE7">
      <w:pPr>
        <w:spacing w:before="180" w:after="180"/>
        <w:ind w:left="-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F4C" w:rsidRPr="00C27F4C" w:rsidRDefault="00C27F4C" w:rsidP="00555093">
      <w:pPr>
        <w:ind w:left="-426" w:right="-143"/>
        <w:rPr>
          <w:rFonts w:ascii="Times New Roman" w:hAnsi="Times New Roman" w:cs="Times New Roman"/>
          <w:sz w:val="24"/>
          <w:szCs w:val="24"/>
        </w:rPr>
      </w:pPr>
    </w:p>
    <w:sectPr w:rsidR="00C27F4C" w:rsidRPr="00C27F4C" w:rsidSect="00555093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9ED" w:rsidRDefault="001D49ED" w:rsidP="00D26FE1">
      <w:pPr>
        <w:spacing w:after="0" w:line="240" w:lineRule="auto"/>
      </w:pPr>
      <w:r>
        <w:separator/>
      </w:r>
    </w:p>
  </w:endnote>
  <w:endnote w:type="continuationSeparator" w:id="0">
    <w:p w:rsidR="001D49ED" w:rsidRDefault="001D49ED" w:rsidP="00D2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9ED" w:rsidRDefault="001D49ED" w:rsidP="00D26FE1">
      <w:pPr>
        <w:spacing w:after="0" w:line="240" w:lineRule="auto"/>
      </w:pPr>
      <w:r>
        <w:separator/>
      </w:r>
    </w:p>
  </w:footnote>
  <w:footnote w:type="continuationSeparator" w:id="0">
    <w:p w:rsidR="001D49ED" w:rsidRDefault="001D49ED" w:rsidP="00D2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E3F5C"/>
    <w:multiLevelType w:val="multilevel"/>
    <w:tmpl w:val="DB68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D171F7"/>
    <w:multiLevelType w:val="multilevel"/>
    <w:tmpl w:val="C63E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99751A"/>
    <w:multiLevelType w:val="multilevel"/>
    <w:tmpl w:val="5C2CA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6FE1"/>
    <w:rsid w:val="001D49ED"/>
    <w:rsid w:val="00555093"/>
    <w:rsid w:val="0070699C"/>
    <w:rsid w:val="00C27F4C"/>
    <w:rsid w:val="00C5397F"/>
    <w:rsid w:val="00D26FE1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99C"/>
  </w:style>
  <w:style w:type="paragraph" w:styleId="1">
    <w:name w:val="heading 1"/>
    <w:basedOn w:val="a"/>
    <w:link w:val="10"/>
    <w:uiPriority w:val="9"/>
    <w:qFormat/>
    <w:rsid w:val="00D26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6FE1"/>
  </w:style>
  <w:style w:type="paragraph" w:styleId="a5">
    <w:name w:val="footer"/>
    <w:basedOn w:val="a"/>
    <w:link w:val="a6"/>
    <w:uiPriority w:val="99"/>
    <w:semiHidden/>
    <w:unhideWhenUsed/>
    <w:rsid w:val="00D26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FE1"/>
  </w:style>
  <w:style w:type="character" w:customStyle="1" w:styleId="10">
    <w:name w:val="Заголовок 1 Знак"/>
    <w:basedOn w:val="a0"/>
    <w:link w:val="1"/>
    <w:uiPriority w:val="9"/>
    <w:rsid w:val="00D26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D26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2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6FE1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C27F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9DC61-EE60-410A-95E7-3E8E1AFB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2</cp:revision>
  <dcterms:created xsi:type="dcterms:W3CDTF">2024-02-12T17:49:00Z</dcterms:created>
  <dcterms:modified xsi:type="dcterms:W3CDTF">2024-02-12T18:33:00Z</dcterms:modified>
</cp:coreProperties>
</file>