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4C7" w:rsidRPr="005E6084" w:rsidRDefault="007F5E7B" w:rsidP="007F5E7B">
      <w:pPr>
        <w:pStyle w:val="a3"/>
        <w:ind w:left="-567"/>
        <w:rPr>
          <w:rStyle w:val="hgkelc"/>
          <w:color w:val="C00000"/>
          <w:sz w:val="52"/>
          <w:szCs w:val="52"/>
        </w:rPr>
      </w:pPr>
      <w:r w:rsidRPr="007F5E7B">
        <w:rPr>
          <w:rStyle w:val="hgkelc"/>
          <w:b/>
          <w:bCs/>
          <w:color w:val="C00000"/>
          <w:sz w:val="44"/>
          <w:szCs w:val="44"/>
        </w:rPr>
        <w:t>С 25 по 31 марта 2024 года</w:t>
      </w:r>
      <w:r w:rsidRPr="007F5E7B">
        <w:rPr>
          <w:rStyle w:val="hgkelc"/>
          <w:b/>
          <w:color w:val="C00000"/>
          <w:sz w:val="44"/>
          <w:szCs w:val="44"/>
        </w:rPr>
        <w:t xml:space="preserve"> </w:t>
      </w:r>
      <w:r w:rsidRPr="005E6084">
        <w:rPr>
          <w:rStyle w:val="hgkelc"/>
          <w:color w:val="002060"/>
          <w:sz w:val="44"/>
          <w:szCs w:val="44"/>
        </w:rPr>
        <w:t>объявлена</w:t>
      </w:r>
      <w:r w:rsidRPr="005E6084">
        <w:rPr>
          <w:rStyle w:val="hgkelc"/>
          <w:b/>
          <w:color w:val="C00000"/>
          <w:sz w:val="44"/>
          <w:szCs w:val="44"/>
        </w:rPr>
        <w:t xml:space="preserve"> </w:t>
      </w:r>
      <w:r w:rsidRPr="005E6084">
        <w:rPr>
          <w:rStyle w:val="hgkelc"/>
          <w:b/>
          <w:color w:val="C00000"/>
          <w:sz w:val="52"/>
          <w:szCs w:val="52"/>
        </w:rPr>
        <w:t>Неделя отказа от зависимостей.</w:t>
      </w:r>
      <w:r w:rsidRPr="005E6084">
        <w:rPr>
          <w:rStyle w:val="hgkelc"/>
          <w:color w:val="C00000"/>
          <w:sz w:val="52"/>
          <w:szCs w:val="52"/>
        </w:rPr>
        <w:t xml:space="preserve"> </w:t>
      </w:r>
    </w:p>
    <w:p w:rsidR="005764C7" w:rsidRDefault="005E6084" w:rsidP="007F5E7B">
      <w:pPr>
        <w:pStyle w:val="a3"/>
        <w:ind w:left="-567"/>
        <w:rPr>
          <w:rStyle w:val="hgkelc"/>
        </w:rPr>
      </w:pPr>
      <w:r w:rsidRPr="007F5E7B">
        <w:rPr>
          <w:b/>
          <w:noProof/>
          <w:color w:val="C00000"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6441F383" wp14:editId="5127E50C">
            <wp:simplePos x="0" y="0"/>
            <wp:positionH relativeFrom="page">
              <wp:posOffset>695325</wp:posOffset>
            </wp:positionH>
            <wp:positionV relativeFrom="margin">
              <wp:posOffset>950595</wp:posOffset>
            </wp:positionV>
            <wp:extent cx="3617595" cy="3617595"/>
            <wp:effectExtent l="0" t="0" r="1905" b="1905"/>
            <wp:wrapSquare wrapText="bothSides"/>
            <wp:docPr id="1" name="Рисунок 1" descr="Зависимость приводит к болезням и смерти - Газета &quot;Земля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ависимость приводит к болезням и смерти - Газета &quot;Земля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7595" cy="361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5E7B">
        <w:rPr>
          <w:rStyle w:val="hgkelc"/>
        </w:rPr>
        <w:t xml:space="preserve">Вредные привычки являются одной из самых больших проблем современного общества. </w:t>
      </w:r>
    </w:p>
    <w:p w:rsidR="007F5E7B" w:rsidRDefault="007F5E7B" w:rsidP="007F5E7B">
      <w:pPr>
        <w:pStyle w:val="a3"/>
        <w:ind w:left="-567"/>
        <w:rPr>
          <w:rStyle w:val="hgkelc"/>
        </w:rPr>
      </w:pPr>
      <w:r>
        <w:rPr>
          <w:rStyle w:val="hgkelc"/>
        </w:rPr>
        <w:t>Курение, наркомания и злоупотребление алкоголем — самые опасные вредные привычки, которые наносят вред здоровью</w:t>
      </w:r>
    </w:p>
    <w:p w:rsidR="007F5E7B" w:rsidRDefault="007F5E7B" w:rsidP="007F5E7B">
      <w:pPr>
        <w:pStyle w:val="a3"/>
        <w:ind w:left="-567"/>
      </w:pPr>
      <w:r>
        <w:t>По данным официальной статистики, за последние годы наблюдается замедление темпов снижения распространенности курения и прирост потребления иной никотин</w:t>
      </w:r>
      <w:r w:rsidR="005764C7">
        <w:t>-</w:t>
      </w:r>
      <w:r>
        <w:t xml:space="preserve">содержащей продукции: </w:t>
      </w:r>
      <w:proofErr w:type="spellStart"/>
      <w:r>
        <w:t>вейпов</w:t>
      </w:r>
      <w:proofErr w:type="spellEnd"/>
      <w:r>
        <w:t>, электронных сигарет, продуктов нагревания табака, кальянов и бездымного табака.</w:t>
      </w:r>
    </w:p>
    <w:p w:rsidR="007F5E7B" w:rsidRDefault="007F5E7B" w:rsidP="007F5E7B">
      <w:pPr>
        <w:pStyle w:val="a3"/>
        <w:ind w:left="-567"/>
      </w:pPr>
      <w:proofErr w:type="spellStart"/>
      <w:r>
        <w:t>Никотинсодержащая</w:t>
      </w:r>
      <w:proofErr w:type="spellEnd"/>
      <w:r>
        <w:t xml:space="preserve"> продукция наносит такой же вред организму, как и табачные изделия, а мифы об их безвредности — лишь хорошо запланированная дезинформация табачной индустрии.</w:t>
      </w:r>
    </w:p>
    <w:p w:rsidR="007F5E7B" w:rsidRDefault="007F5E7B" w:rsidP="007F5E7B">
      <w:pPr>
        <w:pStyle w:val="a3"/>
        <w:ind w:left="-567"/>
      </w:pPr>
      <w:r>
        <w:t>Проблема алкоголя чрезвычайно серьёзна: более 200 заболеваний связано с его злоупотреблением, а вклад алкоголя в возникновение различных заболеваний варьирует от 5 до 75%.</w:t>
      </w:r>
    </w:p>
    <w:p w:rsidR="007F5E7B" w:rsidRPr="005764C7" w:rsidRDefault="005764C7" w:rsidP="007F5E7B">
      <w:pPr>
        <w:pStyle w:val="a3"/>
        <w:ind w:left="-567"/>
        <w:rPr>
          <w:color w:val="00206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EEC8027" wp14:editId="71FD2890">
            <wp:simplePos x="0" y="0"/>
            <wp:positionH relativeFrom="margin">
              <wp:posOffset>-327992</wp:posOffset>
            </wp:positionH>
            <wp:positionV relativeFrom="margin">
              <wp:posOffset>6458944</wp:posOffset>
            </wp:positionV>
            <wp:extent cx="2355574" cy="1766377"/>
            <wp:effectExtent l="0" t="0" r="6985" b="5715"/>
            <wp:wrapSquare wrapText="bothSides"/>
            <wp:docPr id="2" name="Рисунок 2" descr="Айкос или вейп - что лучш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йкос или вейп - что лучш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574" cy="1766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7F5E7B" w:rsidRPr="005764C7">
        <w:rPr>
          <w:rStyle w:val="a4"/>
          <w:color w:val="002060"/>
        </w:rPr>
        <w:t>Вейпы</w:t>
      </w:r>
      <w:proofErr w:type="spellEnd"/>
      <w:r w:rsidR="007F5E7B" w:rsidRPr="005764C7">
        <w:rPr>
          <w:rStyle w:val="a4"/>
          <w:color w:val="002060"/>
        </w:rPr>
        <w:t xml:space="preserve"> и </w:t>
      </w:r>
      <w:proofErr w:type="spellStart"/>
      <w:r w:rsidR="007F5E7B" w:rsidRPr="005764C7">
        <w:rPr>
          <w:rStyle w:val="a4"/>
          <w:color w:val="002060"/>
        </w:rPr>
        <w:t>айкос</w:t>
      </w:r>
      <w:proofErr w:type="spellEnd"/>
      <w:r w:rsidR="007F5E7B" w:rsidRPr="005764C7">
        <w:rPr>
          <w:rStyle w:val="a4"/>
          <w:color w:val="002060"/>
        </w:rPr>
        <w:t>: опасный тренд</w:t>
      </w:r>
    </w:p>
    <w:p w:rsidR="007F5E7B" w:rsidRDefault="007F5E7B" w:rsidP="007F5E7B">
      <w:pPr>
        <w:pStyle w:val="a3"/>
        <w:ind w:left="-567"/>
      </w:pPr>
      <w:r>
        <w:t xml:space="preserve">Многие считают, что электронные сигареты — безобидное модное развлечение. Но системы парения и нагревания табака (например, </w:t>
      </w:r>
      <w:proofErr w:type="spellStart"/>
      <w:r>
        <w:t>juul</w:t>
      </w:r>
      <w:proofErr w:type="spellEnd"/>
      <w:r>
        <w:t xml:space="preserve"> или </w:t>
      </w:r>
      <w:proofErr w:type="spellStart"/>
      <w:r>
        <w:t>айкос</w:t>
      </w:r>
      <w:proofErr w:type="spellEnd"/>
      <w:r>
        <w:t xml:space="preserve">) отнюдь не безопасны: они могут привести к еще более серьезным осложнениям со здоровьем, чем курение обычных сигарет. И дело здесь не столько в доказанном вреде табака, сколько в конструкции самих электронных устройств, а также веществ, входящих в состав смеси для </w:t>
      </w:r>
      <w:proofErr w:type="spellStart"/>
      <w:r>
        <w:t>вейпов</w:t>
      </w:r>
      <w:proofErr w:type="spellEnd"/>
      <w:r>
        <w:t>.</w:t>
      </w:r>
    </w:p>
    <w:p w:rsidR="007F5E7B" w:rsidRPr="005764C7" w:rsidRDefault="007F5E7B" w:rsidP="007F5E7B">
      <w:pPr>
        <w:pStyle w:val="a3"/>
        <w:ind w:left="-567"/>
        <w:rPr>
          <w:i/>
          <w:color w:val="002060"/>
        </w:rPr>
      </w:pPr>
      <w:proofErr w:type="spellStart"/>
      <w:r w:rsidRPr="005764C7">
        <w:rPr>
          <w:rStyle w:val="a5"/>
          <w:color w:val="002060"/>
        </w:rPr>
        <w:t>Вейпы</w:t>
      </w:r>
      <w:proofErr w:type="spellEnd"/>
      <w:r w:rsidRPr="005764C7">
        <w:rPr>
          <w:rStyle w:val="a5"/>
          <w:color w:val="002060"/>
        </w:rPr>
        <w:t xml:space="preserve"> и </w:t>
      </w:r>
      <w:proofErr w:type="spellStart"/>
      <w:r w:rsidRPr="005764C7">
        <w:rPr>
          <w:rStyle w:val="a5"/>
          <w:color w:val="002060"/>
        </w:rPr>
        <w:t>айкос</w:t>
      </w:r>
      <w:proofErr w:type="spellEnd"/>
      <w:r w:rsidRPr="005764C7">
        <w:rPr>
          <w:rStyle w:val="a5"/>
          <w:color w:val="002060"/>
        </w:rPr>
        <w:t xml:space="preserve"> — приспособления для курения, которым отдают предпочтение в основном молодые люди. Даже среди школьников становится модным курение именно электронных сигарет. Такая популярность обусловлена определенным «антуражем»: клубы ароматного дыма при парении </w:t>
      </w:r>
      <w:proofErr w:type="spellStart"/>
      <w:r w:rsidRPr="005764C7">
        <w:rPr>
          <w:rStyle w:val="a5"/>
          <w:color w:val="002060"/>
        </w:rPr>
        <w:t>вейпов</w:t>
      </w:r>
      <w:proofErr w:type="spellEnd"/>
      <w:r w:rsidRPr="005764C7">
        <w:rPr>
          <w:rStyle w:val="a5"/>
          <w:color w:val="002060"/>
        </w:rPr>
        <w:t xml:space="preserve">, специальные устройства, которые воспринимаются как стильный и уникальный аксессуар, возможность курить практически в любом месте и, конечно, агрессивная реклама и продвижение этих продуктов. Все это делает </w:t>
      </w:r>
      <w:proofErr w:type="spellStart"/>
      <w:r w:rsidRPr="005764C7">
        <w:rPr>
          <w:rStyle w:val="a5"/>
          <w:color w:val="002060"/>
        </w:rPr>
        <w:t>вейпы</w:t>
      </w:r>
      <w:proofErr w:type="spellEnd"/>
      <w:r w:rsidRPr="005764C7">
        <w:rPr>
          <w:rStyle w:val="a5"/>
          <w:color w:val="002060"/>
        </w:rPr>
        <w:t xml:space="preserve"> и </w:t>
      </w:r>
      <w:proofErr w:type="spellStart"/>
      <w:r w:rsidRPr="005764C7">
        <w:rPr>
          <w:rStyle w:val="a5"/>
          <w:color w:val="002060"/>
        </w:rPr>
        <w:t>айкосы</w:t>
      </w:r>
      <w:proofErr w:type="spellEnd"/>
      <w:r w:rsidRPr="005764C7">
        <w:rPr>
          <w:rStyle w:val="a5"/>
          <w:color w:val="002060"/>
        </w:rPr>
        <w:t xml:space="preserve"> привлекательными для молодежи. Однако за красивой картинкой, как часто бывает, скрывается не очень-то и приглядная сущность.</w:t>
      </w:r>
    </w:p>
    <w:p w:rsidR="007F5E7B" w:rsidRPr="005764C7" w:rsidRDefault="007F5E7B" w:rsidP="007F5E7B">
      <w:pPr>
        <w:pStyle w:val="a3"/>
        <w:ind w:left="-567"/>
        <w:rPr>
          <w:i/>
          <w:color w:val="002060"/>
        </w:rPr>
      </w:pPr>
      <w:r w:rsidRPr="005764C7">
        <w:rPr>
          <w:rStyle w:val="a4"/>
          <w:i/>
          <w:color w:val="002060"/>
        </w:rPr>
        <w:lastRenderedPageBreak/>
        <w:t xml:space="preserve">Никотин, металлы, соли, </w:t>
      </w:r>
      <w:proofErr w:type="spellStart"/>
      <w:r w:rsidRPr="005764C7">
        <w:rPr>
          <w:rStyle w:val="a4"/>
          <w:i/>
          <w:color w:val="002060"/>
        </w:rPr>
        <w:t>ароматизаторы</w:t>
      </w:r>
      <w:proofErr w:type="spellEnd"/>
      <w:r w:rsidRPr="005764C7">
        <w:rPr>
          <w:rStyle w:val="a4"/>
          <w:i/>
          <w:color w:val="002060"/>
        </w:rPr>
        <w:t xml:space="preserve"> — что вдыхают </w:t>
      </w:r>
      <w:proofErr w:type="spellStart"/>
      <w:r w:rsidRPr="005764C7">
        <w:rPr>
          <w:rStyle w:val="a4"/>
          <w:i/>
          <w:color w:val="002060"/>
        </w:rPr>
        <w:t>вейперы</w:t>
      </w:r>
      <w:proofErr w:type="spellEnd"/>
      <w:r w:rsidRPr="005764C7">
        <w:rPr>
          <w:rStyle w:val="a4"/>
          <w:i/>
          <w:color w:val="002060"/>
        </w:rPr>
        <w:t>?</w:t>
      </w:r>
    </w:p>
    <w:p w:rsidR="007F5E7B" w:rsidRDefault="007F5E7B" w:rsidP="007F5E7B">
      <w:pPr>
        <w:pStyle w:val="a3"/>
        <w:ind w:left="-567"/>
      </w:pPr>
      <w:r>
        <w:t xml:space="preserve">В состав 95 % смесей для </w:t>
      </w:r>
      <w:proofErr w:type="spellStart"/>
      <w:r>
        <w:t>вейпов</w:t>
      </w:r>
      <w:proofErr w:type="spellEnd"/>
      <w:r>
        <w:t xml:space="preserve"> входит никотин. Его содержание отнюдь не меньше, а иногда даже больше, чем в сигарете. Никотин синтетический, в </w:t>
      </w:r>
      <w:proofErr w:type="spellStart"/>
      <w:r>
        <w:t>айкосе</w:t>
      </w:r>
      <w:proofErr w:type="spellEnd"/>
      <w:r>
        <w:t xml:space="preserve"> его частенько добавляют к табаку, и вдыхание такого никотина с помощью электронных устройств приводит к еще более жестким негативным последствиям, чем при обычном </w:t>
      </w:r>
      <w:proofErr w:type="spellStart"/>
      <w:r>
        <w:t>табакокурении</w:t>
      </w:r>
      <w:proofErr w:type="spellEnd"/>
      <w:r>
        <w:t xml:space="preserve">: в первую очередь к быстрой зависимости, а также к сердечно-сосудистым заболеваниям, инсультам, бесплодию, когнитивным расстройствам у детей, злокачественным новообразованиям и т. д. Таким образом, риск развития этих заболеваний остается высоким как для курильщиков обычных сигарет, так и для поклонников </w:t>
      </w:r>
      <w:proofErr w:type="spellStart"/>
      <w:r>
        <w:t>вейпов</w:t>
      </w:r>
      <w:proofErr w:type="spellEnd"/>
      <w:r>
        <w:t>.</w:t>
      </w:r>
    </w:p>
    <w:p w:rsidR="007F5E7B" w:rsidRDefault="005E6084" w:rsidP="007F5E7B">
      <w:pPr>
        <w:pStyle w:val="a3"/>
        <w:ind w:left="-567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-305435</wp:posOffset>
            </wp:positionH>
            <wp:positionV relativeFrom="margin">
              <wp:posOffset>2511425</wp:posOffset>
            </wp:positionV>
            <wp:extent cx="2454910" cy="1963420"/>
            <wp:effectExtent l="0" t="0" r="2540" b="0"/>
            <wp:wrapSquare wrapText="bothSides"/>
            <wp:docPr id="3" name="Рисунок 3" descr="Лучшие одноразовые электронные сигареты 2021 года | Balaganvape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учшие одноразовые электронные сигареты 2021 года | Balaganvape.co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910" cy="196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5E7B">
        <w:t xml:space="preserve">Электронные сигареты отличаются и способом производства и доставки дыма. Так, при использовании </w:t>
      </w:r>
      <w:proofErr w:type="spellStart"/>
      <w:r w:rsidR="007F5E7B">
        <w:t>вейпов</w:t>
      </w:r>
      <w:proofErr w:type="spellEnd"/>
      <w:r w:rsidR="007F5E7B">
        <w:t xml:space="preserve"> идет нагревание специальной смеси, а в </w:t>
      </w:r>
      <w:proofErr w:type="spellStart"/>
      <w:r w:rsidR="007F5E7B">
        <w:t>айкос</w:t>
      </w:r>
      <w:proofErr w:type="spellEnd"/>
      <w:r w:rsidR="007F5E7B">
        <w:t xml:space="preserve"> — нагревание табака (правда, при температуре нагревания элемента 350° это такое же горение), отчего и образуются аэрозоли для вдыхания. И здесь кроется второй опасный момент — в организм человека попадают частицы вредных металлов, из которых состоит нагревательный элемент. Как отмечено в исследованиях ученых из Университета штата Огайо, продукты распада </w:t>
      </w:r>
      <w:proofErr w:type="spellStart"/>
      <w:r w:rsidR="007F5E7B">
        <w:t>вейпов</w:t>
      </w:r>
      <w:proofErr w:type="spellEnd"/>
      <w:r w:rsidR="007F5E7B">
        <w:t xml:space="preserve"> и электронных сигарет являются сверхмелкими (примерно 2,5 микрон) частицами, которые с легкостью проникают в составе аэрозолей в ткани легких, в кровеносную систему и ткани сердца. Некоторые из этих металлов накапливаются в организме, провоцируя ряд тяжелых состояний и заболеваний сердечно-сосудистой и нервной систем.</w:t>
      </w:r>
    </w:p>
    <w:p w:rsidR="007F5E7B" w:rsidRPr="005E6084" w:rsidRDefault="007F5E7B" w:rsidP="007F5E7B">
      <w:pPr>
        <w:pStyle w:val="a3"/>
        <w:ind w:left="-567"/>
        <w:rPr>
          <w:b/>
          <w:color w:val="002060"/>
        </w:rPr>
      </w:pPr>
      <w:r w:rsidRPr="005E6084">
        <w:rPr>
          <w:rStyle w:val="a5"/>
          <w:b/>
          <w:color w:val="002060"/>
        </w:rPr>
        <w:t>Соли различных металлов и ароматические вещества, которые содержатся в каждой курительной смеси, приводят к воспалительным процессам в стенках сосудов, атеросклерозу, а также к поражению тканей легких.</w:t>
      </w:r>
    </w:p>
    <w:p w:rsidR="007F5E7B" w:rsidRDefault="007F5E7B" w:rsidP="007F5E7B">
      <w:pPr>
        <w:pStyle w:val="a3"/>
        <w:ind w:left="-567"/>
      </w:pPr>
      <w:r>
        <w:t xml:space="preserve">Таким образом, даже если в смеси для </w:t>
      </w:r>
      <w:proofErr w:type="spellStart"/>
      <w:r>
        <w:t>вейпов</w:t>
      </w:r>
      <w:proofErr w:type="spellEnd"/>
      <w:r>
        <w:t xml:space="preserve"> не содержится никотин, курение электронных сигарет может представлять не меньшую угрозу организму, чем </w:t>
      </w:r>
      <w:proofErr w:type="spellStart"/>
      <w:r>
        <w:t>табакокурение</w:t>
      </w:r>
      <w:proofErr w:type="spellEnd"/>
      <w:r>
        <w:t>.</w:t>
      </w:r>
    </w:p>
    <w:p w:rsidR="007F5E7B" w:rsidRDefault="007F5E7B" w:rsidP="007F5E7B">
      <w:pPr>
        <w:pStyle w:val="a3"/>
        <w:ind w:left="-567"/>
      </w:pPr>
      <w:r>
        <w:t xml:space="preserve">Исследования о влиянии </w:t>
      </w:r>
      <w:proofErr w:type="spellStart"/>
      <w:r>
        <w:t>вейпинга</w:t>
      </w:r>
      <w:proofErr w:type="spellEnd"/>
      <w:r>
        <w:t xml:space="preserve"> на здоровье человека продолжаются, но даже тех данных, которые доступны сегодня, достаточно, чтобы сказать: парение, как и курение, — опасный тренд.</w:t>
      </w:r>
    </w:p>
    <w:p w:rsidR="00E47B0F" w:rsidRDefault="00E47B0F" w:rsidP="00E47B0F">
      <w:pPr>
        <w:shd w:val="clear" w:color="auto" w:fill="FFFFFF"/>
        <w:spacing w:after="300" w:line="360" w:lineRule="atLeast"/>
        <w:ind w:left="-709" w:right="-1"/>
        <w:jc w:val="both"/>
        <w:rPr>
          <w:rFonts w:ascii="Times New Roman" w:eastAsia="Times New Roman" w:hAnsi="Times New Roman" w:cs="Times New Roman"/>
          <w:b/>
          <w:color w:val="C00000"/>
          <w:sz w:val="72"/>
          <w:szCs w:val="72"/>
          <w:lang w:eastAsia="ru-RU"/>
        </w:rPr>
      </w:pPr>
    </w:p>
    <w:p w:rsidR="00E47B0F" w:rsidRDefault="00E47B0F" w:rsidP="00E47B0F">
      <w:pPr>
        <w:shd w:val="clear" w:color="auto" w:fill="FFFFFF"/>
        <w:spacing w:after="300" w:line="360" w:lineRule="atLeast"/>
        <w:ind w:left="-709" w:right="-1"/>
        <w:jc w:val="both"/>
        <w:rPr>
          <w:rFonts w:ascii="Times New Roman" w:eastAsia="Times New Roman" w:hAnsi="Times New Roman" w:cs="Times New Roman"/>
          <w:b/>
          <w:color w:val="C00000"/>
          <w:sz w:val="72"/>
          <w:szCs w:val="72"/>
          <w:lang w:eastAsia="ru-RU"/>
        </w:rPr>
      </w:pPr>
    </w:p>
    <w:p w:rsidR="00E47B0F" w:rsidRPr="00DB4F83" w:rsidRDefault="00E47B0F" w:rsidP="00E47B0F">
      <w:pPr>
        <w:shd w:val="clear" w:color="auto" w:fill="FFFFFF"/>
        <w:spacing w:after="300" w:line="360" w:lineRule="atLeast"/>
        <w:ind w:left="-709" w:right="-1"/>
        <w:jc w:val="both"/>
        <w:rPr>
          <w:rFonts w:ascii="Times New Roman" w:eastAsia="Times New Roman" w:hAnsi="Times New Roman" w:cs="Times New Roman"/>
          <w:b/>
          <w:color w:val="C00000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sz w:val="72"/>
          <w:szCs w:val="72"/>
          <w:lang w:eastAsia="ru-RU"/>
        </w:rPr>
        <w:t xml:space="preserve"> </w:t>
      </w:r>
      <w:r w:rsidRPr="00DB4F83">
        <w:rPr>
          <w:rFonts w:ascii="Times New Roman" w:eastAsia="Times New Roman" w:hAnsi="Times New Roman" w:cs="Times New Roman"/>
          <w:b/>
          <w:color w:val="C00000"/>
          <w:sz w:val="72"/>
          <w:szCs w:val="72"/>
          <w:lang w:eastAsia="ru-RU"/>
        </w:rPr>
        <w:t>Будьте здоровы!</w:t>
      </w:r>
    </w:p>
    <w:p w:rsidR="00E47B0F" w:rsidRDefault="00E47B0F" w:rsidP="00E47B0F">
      <w:pPr>
        <w:spacing w:after="0" w:line="360" w:lineRule="auto"/>
        <w:ind w:left="-709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3B01" w:rsidRDefault="00E47B0F" w:rsidP="00E47B0F">
      <w:pPr>
        <w:spacing w:after="0" w:line="360" w:lineRule="auto"/>
        <w:ind w:left="-709" w:right="-1"/>
      </w:pPr>
      <w:r w:rsidRPr="00DB4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Материал составлен по открытым Интернет-ресурсам</w:t>
      </w:r>
      <w:bookmarkStart w:id="0" w:name="_GoBack"/>
      <w:bookmarkEnd w:id="0"/>
    </w:p>
    <w:sectPr w:rsidR="00663B01" w:rsidSect="005764C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751"/>
    <w:rsid w:val="004A5751"/>
    <w:rsid w:val="005764C7"/>
    <w:rsid w:val="005E6084"/>
    <w:rsid w:val="00663B01"/>
    <w:rsid w:val="007F5E7B"/>
    <w:rsid w:val="00E4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6F01F"/>
  <w15:chartTrackingRefBased/>
  <w15:docId w15:val="{4A867B4A-4153-4825-B1A5-9286127A2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5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5E7B"/>
    <w:rPr>
      <w:b/>
      <w:bCs/>
    </w:rPr>
  </w:style>
  <w:style w:type="character" w:styleId="a5">
    <w:name w:val="Emphasis"/>
    <w:basedOn w:val="a0"/>
    <w:uiPriority w:val="20"/>
    <w:qFormat/>
    <w:rsid w:val="007F5E7B"/>
    <w:rPr>
      <w:i/>
      <w:iCs/>
    </w:rPr>
  </w:style>
  <w:style w:type="character" w:customStyle="1" w:styleId="hgkelc">
    <w:name w:val="hgkelc"/>
    <w:basedOn w:val="a0"/>
    <w:rsid w:val="007F5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3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2024-03-26T07:32:00Z</dcterms:created>
  <dcterms:modified xsi:type="dcterms:W3CDTF">2024-03-26T07:59:00Z</dcterms:modified>
</cp:coreProperties>
</file>