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E1F" w:rsidRPr="00812E1F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12E1F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29.04.24 – 05.05.24г.</w:t>
      </w:r>
      <w:r w:rsidRPr="00812E1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Н</w:t>
      </w:r>
      <w:r w:rsidRPr="00812E1F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еделя профилактики инфекций, передающихся половым путем.</w:t>
      </w:r>
    </w:p>
    <w:p w:rsidR="00812E1F" w:rsidRPr="00812E1F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1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1FFA6DC" wp14:editId="47B1077C">
            <wp:simplePos x="0" y="0"/>
            <wp:positionH relativeFrom="margin">
              <wp:posOffset>-432435</wp:posOffset>
            </wp:positionH>
            <wp:positionV relativeFrom="margin">
              <wp:posOffset>870585</wp:posOffset>
            </wp:positionV>
            <wp:extent cx="3251200" cy="1828800"/>
            <wp:effectExtent l="0" t="0" r="6350" b="0"/>
            <wp:wrapSquare wrapText="bothSides"/>
            <wp:docPr id="1" name="Рисунок 1" descr="Министерство здравоохранения Республики Татар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здравоохранения Республики Татар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половым путем, могут передаваться более 30 различных бактерий, вирусов и паразитов. Некоторые ИППП могут также передаваться от матери ребенку во время беременности, родов и кормления грудью. </w:t>
      </w:r>
    </w:p>
    <w:p w:rsidR="00812E1F" w:rsidRPr="00812E1F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Наибольшую заболеваемость среди ИППП вызывают восемь патогенов. Из них четыре инфекции — сифилис, гонорея, хламидиоз и трихомониаз — в настоящее время излечимы. 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четыре инфекции — гепатит В, вирус простого герпеса (ВПГ), ВИЧ и вирус папилломы человека (ВПЧ) — имеют вирусную природу и не поддаются излечению.</w:t>
      </w:r>
    </w:p>
    <w:p w:rsidR="00812E1F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Инфекции, передаваемые половым путем оказывают серьезное негативное воздействие на сексуальное и репродуктивное здоровье во всем мире. </w:t>
      </w:r>
    </w:p>
    <w:p w:rsidR="00812E1F" w:rsidRPr="00B84C42" w:rsidRDefault="00812E1F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Крайне важно помнить о том, что многие ИППП впоследствии являются причинами крайне серьезных осложнений.</w:t>
      </w:r>
    </w:p>
    <w:p w:rsidR="00812E1F" w:rsidRPr="00B84C42" w:rsidRDefault="00812E1F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proofErr w:type="gramStart"/>
      <w:r w:rsidRPr="00B84C4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Например</w:t>
      </w:r>
      <w:proofErr w:type="gramEnd"/>
      <w:r w:rsidRPr="00B84C4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:</w:t>
      </w:r>
    </w:p>
    <w:p w:rsidR="00812E1F" w:rsidRPr="00B84C42" w:rsidRDefault="00812E1F" w:rsidP="00812E1F">
      <w:pPr>
        <w:numPr>
          <w:ilvl w:val="0"/>
          <w:numId w:val="3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ИППП, как герпес, гонорея и сифилис,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повышать риск заражения ВИЧ;</w:t>
      </w:r>
    </w:p>
    <w:p w:rsidR="00812E1F" w:rsidRPr="00B84C42" w:rsidRDefault="00812E1F" w:rsidP="00812E1F">
      <w:pPr>
        <w:numPr>
          <w:ilvl w:val="0"/>
          <w:numId w:val="3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 ИППП от матери ребенку может приводить к мертворождению, смерти новорожденного, низкой массе тела при рождении и недоношенности, сепсису, неонатальному конъю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нктивиту и врожденным аномалиям;</w:t>
      </w:r>
    </w:p>
    <w:p w:rsidR="00812E1F" w:rsidRDefault="00812E1F" w:rsidP="00812E1F">
      <w:pPr>
        <w:numPr>
          <w:ilvl w:val="0"/>
          <w:numId w:val="3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нфекция ВПЧ вызывает рак шейки матки и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 онкологические заболевания;</w:t>
      </w:r>
    </w:p>
    <w:p w:rsidR="00812E1F" w:rsidRDefault="00812E1F" w:rsidP="00A12F33">
      <w:pPr>
        <w:numPr>
          <w:ilvl w:val="0"/>
          <w:numId w:val="3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импотенция;</w:t>
      </w:r>
    </w:p>
    <w:p w:rsidR="00812E1F" w:rsidRPr="00B84C42" w:rsidRDefault="00812E1F" w:rsidP="00A12F33">
      <w:pPr>
        <w:numPr>
          <w:ilvl w:val="0"/>
          <w:numId w:val="3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 w:line="240" w:lineRule="auto"/>
        <w:ind w:left="-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ИППП, как гонорея и хламидиоз, являются ведущими причинами воспалительных заболеваний органов малого таза и бесплодия у женщин.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Меры профилактики: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1) Правильное использование презервативов.</w:t>
      </w:r>
      <w:r w:rsidRPr="00B84C4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правильное использование презервативов является эффективным методом защиты от инфекций, передаваемых половым путем: ВИЧ, инфекционного уретрита, вируса простого герпеса, сифилиса, хламидиоза, гонореи и, возможно, трихомоноза. Использование презервативов также влечет ускоренную регрессию </w:t>
      </w:r>
      <w:proofErr w:type="spellStart"/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папилломавирусных</w:t>
      </w:r>
      <w:proofErr w:type="spellEnd"/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поражений шейки матки и полового члена и более быстрое излечение </w:t>
      </w:r>
      <w:proofErr w:type="spellStart"/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папилломавирусной</w:t>
      </w:r>
      <w:proofErr w:type="spellEnd"/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половых органов.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2) Отказ от случайных половых связей.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3) Медицинское обрезание у лиц мужского пола. 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биомедицинским мерам профилактики некоторых ИППП относятся добровольное медицинское обрезание у взрослых мужчин.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4) Соблюдение правил личной гигиены.</w:t>
      </w:r>
    </w:p>
    <w:p w:rsidR="00812E1F" w:rsidRPr="00B84C42" w:rsidRDefault="00812E1F" w:rsidP="00812E1F">
      <w:pPr>
        <w:shd w:val="clear" w:color="auto" w:fill="FFFFFF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5) Вакцинация</w:t>
      </w:r>
      <w:r w:rsidRPr="00B84C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B84C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 двух вирусных ИППП — гепатита B и ВПЧ — имеются безопасные и высокоэффективные вакцины. Их появление стало важным шагом вперед в области профилактики ИППП.</w:t>
      </w:r>
    </w:p>
    <w:p w:rsidR="008C2B38" w:rsidRDefault="008C2B38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9BF0D2" wp14:editId="5A6261EA">
            <wp:extent cx="1338299" cy="2077041"/>
            <wp:effectExtent l="361950" t="190500" r="357505" b="190500"/>
            <wp:docPr id="2" name="Рисунок 2" descr="Хандсфилд Х. (Хантер) / Заболевания, передающиеся половым путем. Цветной  атлас-справочник / ISBN 978-5-9518-035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ндсфилд Х. (Хантер) / Заболевания, передающиеся половым путем. Цветной  атлас-справочник / ISBN 978-5-9518-0350-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46854">
                      <a:off x="0" y="0"/>
                      <a:ext cx="1368800" cy="21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B3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10603C" wp14:editId="062B46F5">
            <wp:extent cx="1962150" cy="1695450"/>
            <wp:effectExtent l="0" t="0" r="0" b="0"/>
            <wp:docPr id="5" name="Рисунок 5" descr="💊 Заболевания передающиеся половым путем виды инфекций ❤️ пути заражения,  лечение ЗППП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💊 Заболевания передающиеся половым путем виды инфекций ❤️ пути заражения,  лечение ЗППП в Москв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1" t="2733"/>
                    <a:stretch/>
                  </pic:blipFill>
                  <pic:spPr bwMode="auto">
                    <a:xfrm>
                      <a:off x="0" y="0"/>
                      <a:ext cx="1962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812E1F" w:rsidRPr="00B84C42" w:rsidRDefault="00812E1F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Для своевременной диагностики необходимо периодическое, в том числе профилактическое, обследование, а при первых проявлениях симптомов инфекции - срочный визит к врачу!</w:t>
      </w: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812E1F" w:rsidRDefault="00812E1F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r w:rsidRPr="00B84C42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  <w:t>Берегите себя и будьте здоровы!</w:t>
      </w: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DD35EC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</w:p>
    <w:p w:rsidR="00DD35EC" w:rsidRPr="00DD35EC" w:rsidRDefault="00DD35EC" w:rsidP="00DD35EC">
      <w:pPr>
        <w:spacing w:after="0" w:line="360" w:lineRule="auto"/>
        <w:ind w:left="-709" w:right="-1"/>
      </w:pPr>
      <w:r w:rsidRPr="00DD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Материал составлен по открытым Интернет-ресурсам</w:t>
      </w:r>
    </w:p>
    <w:p w:rsidR="00DD35EC" w:rsidRPr="00812E1F" w:rsidRDefault="00DD35EC" w:rsidP="00812E1F">
      <w:pPr>
        <w:shd w:val="clear" w:color="auto" w:fill="FFFFFF"/>
        <w:spacing w:after="150" w:line="375" w:lineRule="atLeast"/>
        <w:ind w:left="-709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</w:rPr>
      </w:pPr>
      <w:bookmarkStart w:id="0" w:name="_GoBack"/>
      <w:bookmarkEnd w:id="0"/>
    </w:p>
    <w:p w:rsidR="00E6067F" w:rsidRDefault="00E6067F"/>
    <w:sectPr w:rsidR="00E6067F" w:rsidSect="00812E1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8A3"/>
    <w:multiLevelType w:val="multilevel"/>
    <w:tmpl w:val="F858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D63DA"/>
    <w:multiLevelType w:val="multilevel"/>
    <w:tmpl w:val="ED42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50041"/>
    <w:multiLevelType w:val="multilevel"/>
    <w:tmpl w:val="C602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69"/>
    <w:rsid w:val="00636869"/>
    <w:rsid w:val="00812E1F"/>
    <w:rsid w:val="008C2B38"/>
    <w:rsid w:val="00DD35EC"/>
    <w:rsid w:val="00E6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7F1A"/>
  <w15:chartTrackingRefBased/>
  <w15:docId w15:val="{94CE1FC1-3A47-4CF7-9B31-32EF39B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2024-05-03T06:49:00Z</dcterms:created>
  <dcterms:modified xsi:type="dcterms:W3CDTF">2024-05-03T07:10:00Z</dcterms:modified>
</cp:coreProperties>
</file>