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BD" w:rsidRDefault="005835BD" w:rsidP="005835BD">
      <w:pPr>
        <w:ind w:left="-567" w:right="-1"/>
        <w:jc w:val="both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835BD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20.05 – 26.05.24 г.</w:t>
      </w:r>
      <w:r w:rsidRPr="005835BD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</w:t>
      </w:r>
    </w:p>
    <w:p w:rsidR="005835BD" w:rsidRDefault="005835BD" w:rsidP="005835BD">
      <w:pPr>
        <w:ind w:left="-567" w:right="-1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5835BD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«Неделя профилактики заболеваний эндокринной системы</w:t>
      </w:r>
      <w:r w:rsidRPr="005835BD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 </w:t>
      </w:r>
      <w:r w:rsidRPr="005835BD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(в честь Всемирного дня щитовидной железы 25 мая)»</w:t>
      </w:r>
    </w:p>
    <w:p w:rsidR="005835BD" w:rsidRDefault="00993795" w:rsidP="00286778">
      <w:pPr>
        <w:spacing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-361741</wp:posOffset>
            </wp:positionH>
            <wp:positionV relativeFrom="margin">
              <wp:posOffset>1436914</wp:posOffset>
            </wp:positionV>
            <wp:extent cx="3926163" cy="1848897"/>
            <wp:effectExtent l="0" t="0" r="0" b="0"/>
            <wp:wrapSquare wrapText="bothSides"/>
            <wp:docPr id="4" name="Рисунок 4" descr="Рак щитовидной железы: симптомы, причины, диагностика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к щитовидной железы: симптомы, причины, диагностика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163" cy="184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835BD" w:rsidRPr="00583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Эндокринные заболевания относятся к работе желез внутренней секреции, и в последние годы их частота растет. </w:t>
      </w:r>
    </w:p>
    <w:p w:rsidR="005835BD" w:rsidRDefault="005835BD" w:rsidP="00286778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795" w:rsidRDefault="005835BD" w:rsidP="00286778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B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касается и заболеваний щитовидной железы, сахарного диабета и других серьезных нарушений.</w:t>
      </w:r>
    </w:p>
    <w:p w:rsidR="00993795" w:rsidRDefault="00993795" w:rsidP="00286778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5BD" w:rsidRPr="005835BD" w:rsidRDefault="005835BD" w:rsidP="00286778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BD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</w:r>
    </w:p>
    <w:p w:rsidR="005835BD" w:rsidRPr="005835BD" w:rsidRDefault="005835BD" w:rsidP="00286778">
      <w:pPr>
        <w:shd w:val="clear" w:color="auto" w:fill="FFFFFF"/>
        <w:spacing w:before="100" w:beforeAutospacing="1" w:after="36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B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</w:r>
    </w:p>
    <w:p w:rsidR="005835BD" w:rsidRPr="005835BD" w:rsidRDefault="005835BD" w:rsidP="00286778">
      <w:pPr>
        <w:shd w:val="clear" w:color="auto" w:fill="FFFFFF"/>
        <w:spacing w:before="100" w:beforeAutospacing="1" w:after="36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835B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Наиболее часто встречающиеся заболевания эндокринной системы:</w:t>
      </w:r>
    </w:p>
    <w:p w:rsidR="005835BD" w:rsidRDefault="005835BD" w:rsidP="00286778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диабет— это заболевание, при котором уровень сахара в </w:t>
      </w:r>
      <w:hyperlink r:id="rId6" w:history="1">
        <w:r w:rsidRPr="0028677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крови</w:t>
        </w:r>
      </w:hyperlink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становится слишком высоким. Это происходит из-за того, что организм не может производить или использовать инсулин должным образом. В результате у пациента может развиться ряд симптомов, таких как: частое мочеиспускание, жажда, голод, усталость, сонливость, проблемы со зрением, и другие. Регулярные приемы лекарств и контроль уровня сахара в крови помогут пациенту сохранить здоровье и предотвратить возможные осложнения;</w:t>
      </w:r>
    </w:p>
    <w:p w:rsidR="00286778" w:rsidRPr="00286778" w:rsidRDefault="00286778" w:rsidP="00286778">
      <w:pPr>
        <w:pStyle w:val="a4"/>
        <w:shd w:val="clear" w:color="auto" w:fill="FFFFFF"/>
        <w:spacing w:before="100" w:beforeAutospacing="1" w:after="100" w:afterAutospacing="1" w:line="276" w:lineRule="auto"/>
        <w:ind w:left="153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5BD" w:rsidRDefault="005835BD" w:rsidP="00286778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Гипотиреоз — это заболевание, при котором щитовидная железа не производит достаточное количество гормонов щитовидной железы. Это может привести к снижению метаболизма, утомляемости, проблемам с памятью и концентрац</w:t>
      </w:r>
      <w:r w:rsid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ией внимания и другим проблемам;</w:t>
      </w:r>
    </w:p>
    <w:p w:rsidR="00286778" w:rsidRPr="00286778" w:rsidRDefault="00286778" w:rsidP="0028677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5BD" w:rsidRDefault="005835BD" w:rsidP="00286778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Гипертиреоз- это заболевание, при котором щитовидная железа производит слишком много гормонов щитовидной железы. Это может привести к повышенному метаболизму, веселью, тревожности, проблемам с сердцем и другим проблемам. Регулярный контроль уровня гормонов щитовидной железы в крови и прием назначенных лекарств помогут пациенту справится с заболеванием и предотвратить возможные осложнения;</w:t>
      </w:r>
    </w:p>
    <w:p w:rsidR="00286778" w:rsidRPr="00286778" w:rsidRDefault="00286778" w:rsidP="00286778">
      <w:pPr>
        <w:pStyle w:val="a4"/>
        <w:shd w:val="clear" w:color="auto" w:fill="FFFFFF"/>
        <w:spacing w:before="100" w:beforeAutospacing="1" w:after="100" w:afterAutospacing="1" w:line="276" w:lineRule="auto"/>
        <w:ind w:left="153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5BD" w:rsidRDefault="005835BD" w:rsidP="00286778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Ожирение — это заболевание, может привести к различным проблемам со здоровьем, таким как повышенный риск сердечно-сосудистых заболеваний, диабета и других. Важно следить за своим весом, регулярно заниматься спортом, отказаться от вредных привычек и правильно питаться;</w:t>
      </w:r>
    </w:p>
    <w:p w:rsidR="00286778" w:rsidRPr="00286778" w:rsidRDefault="00286778" w:rsidP="00286778">
      <w:pPr>
        <w:pStyle w:val="a4"/>
        <w:shd w:val="clear" w:color="auto" w:fill="FFFFFF"/>
        <w:spacing w:before="100" w:beforeAutospacing="1" w:after="100" w:afterAutospacing="1" w:line="276" w:lineRule="auto"/>
        <w:ind w:left="153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5BD" w:rsidRPr="00286778" w:rsidRDefault="005835BD" w:rsidP="00286778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 щитовидной железы</w:t>
      </w:r>
      <w:r w:rsidRPr="00286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286778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заболевание, при котором в щитовидной железе образуются злокачественные опухоли.</w:t>
      </w:r>
    </w:p>
    <w:p w:rsidR="005835BD" w:rsidRPr="005835BD" w:rsidRDefault="005835BD" w:rsidP="00286778">
      <w:pPr>
        <w:shd w:val="clear" w:color="auto" w:fill="FFFFFF"/>
        <w:tabs>
          <w:tab w:val="num" w:pos="-284"/>
        </w:tabs>
        <w:spacing w:before="100" w:beforeAutospacing="1" w:after="36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опухоли увеличивает шансы на полное излечение, поэтому важно регулярно проходить обследования и следить за своим здоровьем.</w:t>
      </w:r>
    </w:p>
    <w:p w:rsidR="005835BD" w:rsidRPr="005835BD" w:rsidRDefault="00286778" w:rsidP="00286778">
      <w:pPr>
        <w:shd w:val="clear" w:color="auto" w:fill="FFFFFF"/>
        <w:spacing w:after="450" w:line="276" w:lineRule="auto"/>
        <w:ind w:left="-567" w:right="-1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993795">
        <w:rPr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 wp14:anchorId="3E51CFC8" wp14:editId="639D06B1">
            <wp:simplePos x="0" y="0"/>
            <wp:positionH relativeFrom="margin">
              <wp:posOffset>-347121</wp:posOffset>
            </wp:positionH>
            <wp:positionV relativeFrom="margin">
              <wp:posOffset>2573920</wp:posOffset>
            </wp:positionV>
            <wp:extent cx="4902835" cy="2802890"/>
            <wp:effectExtent l="0" t="0" r="0" b="0"/>
            <wp:wrapSquare wrapText="bothSides"/>
            <wp:docPr id="5" name="Рисунок 5" descr="Памятка Причины поражения щитовидной желе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Причины поражения щитовидной железы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0" r="-1129"/>
                    <a:stretch/>
                  </pic:blipFill>
                  <pic:spPr bwMode="auto">
                    <a:xfrm>
                      <a:off x="0" y="0"/>
                      <a:ext cx="490283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795" w:rsidRPr="00993795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Причины поражения щитовидной железы</w:t>
      </w:r>
    </w:p>
    <w:p w:rsidR="00334534" w:rsidRPr="005835BD" w:rsidRDefault="00334534" w:rsidP="00286778">
      <w:pPr>
        <w:spacing w:line="276" w:lineRule="auto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5835BD" w:rsidRPr="005835BD" w:rsidRDefault="005835BD" w:rsidP="00286778">
      <w:pPr>
        <w:spacing w:line="276" w:lineRule="auto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5835BD" w:rsidRPr="005835BD" w:rsidRDefault="005835BD" w:rsidP="00286778">
      <w:pPr>
        <w:spacing w:line="276" w:lineRule="auto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5835BD" w:rsidRDefault="005835BD" w:rsidP="00286778">
      <w:pPr>
        <w:spacing w:line="276" w:lineRule="auto"/>
      </w:pPr>
    </w:p>
    <w:p w:rsidR="00993795" w:rsidRDefault="00993795" w:rsidP="00286778">
      <w:pPr>
        <w:spacing w:line="276" w:lineRule="auto"/>
      </w:pPr>
    </w:p>
    <w:p w:rsidR="00993795" w:rsidRDefault="00993795" w:rsidP="00286778">
      <w:pPr>
        <w:spacing w:line="276" w:lineRule="auto"/>
      </w:pPr>
    </w:p>
    <w:p w:rsidR="00993795" w:rsidRDefault="00993795" w:rsidP="00286778">
      <w:pPr>
        <w:shd w:val="clear" w:color="auto" w:fill="FFFFFF"/>
        <w:tabs>
          <w:tab w:val="num" w:pos="-284"/>
        </w:tabs>
        <w:spacing w:before="100" w:beforeAutospacing="1"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795" w:rsidRDefault="00993795" w:rsidP="00286778">
      <w:pPr>
        <w:shd w:val="clear" w:color="auto" w:fill="FFFFFF"/>
        <w:tabs>
          <w:tab w:val="num" w:pos="-284"/>
        </w:tabs>
        <w:spacing w:before="100" w:beforeAutospacing="1"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795" w:rsidRDefault="00993795" w:rsidP="00286778">
      <w:pPr>
        <w:shd w:val="clear" w:color="auto" w:fill="FFFFFF"/>
        <w:tabs>
          <w:tab w:val="num" w:pos="-284"/>
        </w:tabs>
        <w:spacing w:before="100" w:beforeAutospacing="1"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778" w:rsidRPr="00286778" w:rsidRDefault="00286778" w:rsidP="00286778">
      <w:pPr>
        <w:pStyle w:val="a3"/>
        <w:shd w:val="clear" w:color="auto" w:fill="FFFFFF" w:themeFill="background1"/>
        <w:spacing w:before="0" w:beforeAutospacing="0" w:after="240" w:afterAutospacing="0" w:line="276" w:lineRule="auto"/>
        <w:ind w:left="-567"/>
        <w:textAlignment w:val="baseline"/>
        <w:rPr>
          <w:b/>
          <w:color w:val="002060"/>
        </w:rPr>
      </w:pPr>
      <w:r w:rsidRPr="00286778">
        <w:rPr>
          <w:b/>
          <w:color w:val="002060"/>
        </w:rPr>
        <w:t>Р</w:t>
      </w:r>
      <w:r w:rsidRPr="00286778">
        <w:rPr>
          <w:b/>
          <w:color w:val="002060"/>
        </w:rPr>
        <w:t>екомендаци</w:t>
      </w:r>
      <w:r w:rsidRPr="00286778">
        <w:rPr>
          <w:b/>
          <w:color w:val="002060"/>
        </w:rPr>
        <w:t>и</w:t>
      </w:r>
      <w:r w:rsidRPr="00286778">
        <w:rPr>
          <w:b/>
          <w:color w:val="002060"/>
        </w:rPr>
        <w:t>, к которым стоит прислушаться: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Употреблять продукты, содержащие йод, поскольку этот микроэлемент необходим для правильной работы щитовидной железы;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Избегать переутомления и стрессовых ситуаций. Наша щитовидная железа довольно остро реагирует на любые стрессовые ситуации, при частом переутомлении и постоянном стрессе могут произойти нарушения работы щитовидной железы, измениться уровень гормонов в крови;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Уменьшить количество сахара и простых углеводов в рационе. Углеводы насыщают организм энергией, поэтому отказаться от них нельзя, но большое количество углеводов способствует повышенной выработке инсулина, что приводит к резкому снижению количества глюкозы крови;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Контролировать вес. Неправильное питание способствует нарушению обмена веществ, замедлению метаболизма, что негативно отражается на здоровье;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Вести активный образ жизни. Этот совет – не простые слова. Даже обычные пешие прогулки благотворно влияют на наше здоровье, не говоря уже о регулярных занятиях.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lastRenderedPageBreak/>
        <w:t>Дефицит йода — причина 90% всех заболеваний щитовидной железы. Предупредить их довольно просто – нужно обеспечить человеку ежедневное поступление в организм необходимого количества йода (примерно 150-200 мкг в сутки).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Источниками йода в питании служат морепродукты: морская капуста, кальмары, печень трески, морская рыба, креветки.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Кроме достаточного потребления йода здоровье щитовидной железы можно поддержать и другими приемами. Надо отказаться от курения, сбалансированно питаться. И, что немаловажно, учиться справляться со стрессами. Все это поможет снизить вероятность заболеваний щитовидной железы.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И еще один ценный совет – следите за своим здоровьем, внимательно прислушивайтесь к организму и обращайте внимание на любые изменения, которые могут быть значимыми симптомами, особенно такие, как: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постоянная жажда;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беспричинные перемены веса;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учащенное сердцебиение, скачки артериального давления;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хроническая усталость, боли в мышцах;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нарушения работы ЖКТ;</w:t>
      </w:r>
    </w:p>
    <w:p w:rsidR="00286778" w:rsidRP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бессонница или нарушения сна;</w:t>
      </w:r>
    </w:p>
    <w:p w:rsidR="00286778" w:rsidRDefault="00286778" w:rsidP="00286778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240" w:afterAutospacing="0" w:line="276" w:lineRule="auto"/>
        <w:textAlignment w:val="baseline"/>
        <w:rPr>
          <w:color w:val="111111"/>
        </w:rPr>
      </w:pPr>
      <w:r w:rsidRPr="00286778">
        <w:rPr>
          <w:color w:val="111111"/>
        </w:rPr>
        <w:t>перемены в состоянии кожи и волос (сухость, выпадение).</w:t>
      </w:r>
    </w:p>
    <w:p w:rsidR="00286778" w:rsidRDefault="00286778" w:rsidP="00286778">
      <w:pPr>
        <w:pStyle w:val="a3"/>
        <w:shd w:val="clear" w:color="auto" w:fill="FFFFFF" w:themeFill="background1"/>
        <w:spacing w:before="0" w:beforeAutospacing="0" w:after="240" w:afterAutospacing="0" w:line="276" w:lineRule="auto"/>
        <w:ind w:left="153"/>
        <w:textAlignment w:val="baseline"/>
        <w:rPr>
          <w:color w:val="111111"/>
        </w:rPr>
      </w:pPr>
    </w:p>
    <w:p w:rsidR="00286778" w:rsidRDefault="00286778" w:rsidP="00286778">
      <w:pPr>
        <w:pStyle w:val="a3"/>
        <w:shd w:val="clear" w:color="auto" w:fill="FFFFFF" w:themeFill="background1"/>
        <w:spacing w:before="0" w:beforeAutospacing="0" w:after="240" w:afterAutospacing="0" w:line="276" w:lineRule="auto"/>
        <w:ind w:left="-567"/>
        <w:textAlignment w:val="baseline"/>
        <w:rPr>
          <w:b/>
          <w:i/>
          <w:color w:val="002060"/>
        </w:rPr>
      </w:pPr>
      <w:r w:rsidRPr="00286778">
        <w:rPr>
          <w:b/>
          <w:i/>
          <w:color w:val="002060"/>
        </w:rPr>
        <w:t>Своевременно обращайтесь к специалистам, которые проведут всестороннюю диагностику, используя весь арсенал современных диагностических методик, и назначат эффективное лечение, учитывая индивидуальные особенности каждого пациента!</w:t>
      </w:r>
    </w:p>
    <w:p w:rsidR="00AE633A" w:rsidRDefault="00AE633A" w:rsidP="00286778">
      <w:pPr>
        <w:pStyle w:val="a3"/>
        <w:shd w:val="clear" w:color="auto" w:fill="FFFFFF" w:themeFill="background1"/>
        <w:spacing w:before="0" w:beforeAutospacing="0" w:after="240" w:afterAutospacing="0" w:line="276" w:lineRule="auto"/>
        <w:ind w:left="-567"/>
        <w:textAlignment w:val="baseline"/>
        <w:rPr>
          <w:b/>
          <w:i/>
          <w:color w:val="002060"/>
        </w:rPr>
      </w:pPr>
    </w:p>
    <w:p w:rsidR="00AE633A" w:rsidRPr="002255F3" w:rsidRDefault="00AE633A" w:rsidP="00AE633A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</w:t>
      </w:r>
      <w:r w:rsidRPr="002255F3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удьте здоровы!</w:t>
      </w:r>
    </w:p>
    <w:p w:rsidR="00AE633A" w:rsidRPr="002255F3" w:rsidRDefault="00AE633A" w:rsidP="00AE633A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E633A" w:rsidRPr="002255F3" w:rsidRDefault="00AE633A" w:rsidP="00AE633A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E633A" w:rsidRPr="002255F3" w:rsidRDefault="00AE633A" w:rsidP="00AE633A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E633A" w:rsidRPr="006E718A" w:rsidRDefault="00AE633A" w:rsidP="00AE633A">
      <w:pPr>
        <w:spacing w:after="0" w:line="360" w:lineRule="auto"/>
        <w:ind w:left="-709" w:right="-1"/>
        <w:rPr>
          <w:b/>
          <w:i/>
          <w:color w:val="002060"/>
        </w:rPr>
      </w:pPr>
      <w:r w:rsidRPr="0022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AE633A" w:rsidRPr="00286778" w:rsidRDefault="00AE633A" w:rsidP="00286778">
      <w:pPr>
        <w:pStyle w:val="a3"/>
        <w:shd w:val="clear" w:color="auto" w:fill="FFFFFF" w:themeFill="background1"/>
        <w:spacing w:before="0" w:beforeAutospacing="0" w:after="240" w:afterAutospacing="0" w:line="276" w:lineRule="auto"/>
        <w:ind w:left="-567"/>
        <w:textAlignment w:val="baseline"/>
        <w:rPr>
          <w:b/>
          <w:i/>
          <w:color w:val="002060"/>
        </w:rPr>
      </w:pPr>
    </w:p>
    <w:sectPr w:rsidR="00AE633A" w:rsidRPr="00286778" w:rsidSect="0028677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B7ADA"/>
    <w:multiLevelType w:val="hybridMultilevel"/>
    <w:tmpl w:val="BDD87F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5E232D58"/>
    <w:multiLevelType w:val="hybridMultilevel"/>
    <w:tmpl w:val="7AB04C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D4F1C54"/>
    <w:multiLevelType w:val="multilevel"/>
    <w:tmpl w:val="FB14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2B"/>
    <w:rsid w:val="00286778"/>
    <w:rsid w:val="00334534"/>
    <w:rsid w:val="00490D2B"/>
    <w:rsid w:val="005835BD"/>
    <w:rsid w:val="00993795"/>
    <w:rsid w:val="00AE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5407"/>
  <w15:chartTrackingRefBased/>
  <w15:docId w15:val="{070441D7-3B18-44E7-B5E7-23CFB511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6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mium-clinic.ru/uslugi/laboratornaya-diagnostika/obshheklinicheskie-issledovaniya-krov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2024-05-21T07:13:00Z</dcterms:created>
  <dcterms:modified xsi:type="dcterms:W3CDTF">2024-05-21T07:50:00Z</dcterms:modified>
</cp:coreProperties>
</file>