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81" w:rsidRDefault="004D6181" w:rsidP="00B53D19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576FA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4D6181" w:rsidRDefault="004D6181" w:rsidP="00B53D19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55A8F" w:rsidRDefault="004D6181" w:rsidP="00FD75F1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  <w:r w:rsidRPr="004D618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С 30 июня по 6 июля </w:t>
      </w:r>
      <w:r w:rsidR="00DD1179" w:rsidRPr="004D618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проводится</w:t>
      </w:r>
      <w:r w:rsidR="00DD1179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="00DD1179" w:rsidRPr="004D6181"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  <w:t>«</w:t>
      </w:r>
      <w:r w:rsidRPr="004D6181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Н</w:t>
      </w:r>
      <w:r w:rsidRPr="004D6181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еделя, направленная на снижение смертности от внешних причин</w:t>
      </w:r>
      <w:r w:rsidRPr="004D6181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»</w:t>
      </w:r>
      <w:r w:rsidRPr="004D6181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.</w:t>
      </w:r>
    </w:p>
    <w:p w:rsidR="00455A8F" w:rsidRPr="00B53D19" w:rsidRDefault="00FD75F1" w:rsidP="000E551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-313055</wp:posOffset>
            </wp:positionH>
            <wp:positionV relativeFrom="margin">
              <wp:posOffset>1050925</wp:posOffset>
            </wp:positionV>
            <wp:extent cx="3276600" cy="1456055"/>
            <wp:effectExtent l="0" t="0" r="0" b="0"/>
            <wp:wrapSquare wrapText="bothSides"/>
            <wp:docPr id="3" name="Рисунок 3" descr="Детский травматизм » Государственное бюджетное учреждение здравоохранении  Республики Башкортостан, Детская поликлиника №4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ий травматизм » Государственное бюджетное учреждение здравоохранении  Республики Башкортостан, Детская поликлиника №4 г. Уф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55A8F"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 данным Всемирной Организации Здравоохранения (ВОЗ):</w:t>
      </w:r>
    </w:p>
    <w:p w:rsidR="00455A8F" w:rsidRDefault="00455A8F" w:rsidP="000E551A">
      <w:pPr>
        <w:shd w:val="clear" w:color="auto" w:fill="FFFFFF"/>
        <w:spacing w:after="0" w:line="276" w:lineRule="auto"/>
        <w:ind w:left="-56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«Ежедневно 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предотвратить...».</w:t>
      </w:r>
      <w:r w:rsidRPr="00EB104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E551A" w:rsidRPr="00B53D19" w:rsidRDefault="000E551A" w:rsidP="000E551A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179" w:rsidRPr="004D6181" w:rsidRDefault="00DD117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04E">
        <w:rPr>
          <w:rFonts w:ascii="Times New Roman" w:hAnsi="Times New Roman" w:cs="Times New Roman"/>
          <w:sz w:val="24"/>
          <w:szCs w:val="24"/>
          <w:shd w:val="clear" w:color="auto" w:fill="FFFFFF"/>
        </w:rPr>
        <w:t>Её цель – повысить осведомленность населения об алгоритмах оказания первой помощи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B104E">
        <w:rPr>
          <w:rFonts w:ascii="Times New Roman" w:hAnsi="Times New Roman" w:cs="Times New Roman"/>
          <w:sz w:val="24"/>
          <w:szCs w:val="24"/>
          <w:shd w:val="clear" w:color="auto" w:fill="FFFFFF"/>
        </w:rPr>
        <w:t> повысить информированность родителей о профилактике детского травматизма и</w:t>
      </w:r>
      <w:r w:rsidRPr="00EB104E">
        <w:rPr>
          <w:rFonts w:ascii="Times New Roman" w:hAnsi="Times New Roman" w:cs="Times New Roman"/>
          <w:sz w:val="24"/>
          <w:szCs w:val="24"/>
        </w:rPr>
        <w:br/>
      </w:r>
      <w:r w:rsidRPr="00EB1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чрезвычайных ситуаций.  </w:t>
      </w:r>
    </w:p>
    <w:p w:rsidR="00414031" w:rsidRDefault="00455A8F" w:rsidP="00DD1179">
      <w:pPr>
        <w:pStyle w:val="a3"/>
        <w:spacing w:before="0" w:beforeAutospacing="0" w:after="150" w:afterAutospacing="0" w:line="276" w:lineRule="auto"/>
        <w:ind w:left="-567"/>
        <w:rPr>
          <w:color w:val="333333"/>
        </w:rPr>
      </w:pPr>
      <w:r w:rsidRPr="00EB104E">
        <w:rPr>
          <w:color w:val="333333"/>
        </w:rPr>
        <w:t>В год во всем мире из-за несчастных случаев погибает около 1 миллиона детей до 18 лет. У основной группы детей старше года преобладающей причиной смертности являются именно внешние причины – травмы, отравления, несчастные случаи.</w:t>
      </w:r>
    </w:p>
    <w:p w:rsidR="00DD1179" w:rsidRPr="004D6181" w:rsidRDefault="004D6181" w:rsidP="00DD1179">
      <w:pPr>
        <w:pStyle w:val="a3"/>
        <w:spacing w:before="0" w:beforeAutospacing="0" w:after="150" w:afterAutospacing="0" w:line="276" w:lineRule="auto"/>
        <w:ind w:left="-567"/>
        <w:rPr>
          <w:color w:val="000000"/>
        </w:rPr>
      </w:pPr>
      <w:r w:rsidRPr="004D6181">
        <w:rPr>
          <w:color w:val="000000"/>
        </w:rPr>
        <w:t>Внешние причины нельзя недооценивать еще и потому, что они приводят не только к смерти, но также к инвалидности.</w:t>
      </w:r>
      <w:r w:rsidR="00DD1179">
        <w:rPr>
          <w:color w:val="000000"/>
        </w:rPr>
        <w:t xml:space="preserve"> </w:t>
      </w:r>
      <w:r w:rsidRPr="004D6181">
        <w:rPr>
          <w:color w:val="000000"/>
        </w:rPr>
        <w:t>В этом классе причин смерти выделяется несколько групп внешних причин.</w:t>
      </w:r>
      <w:r w:rsidR="00DD1179" w:rsidRPr="00DD1179">
        <w:rPr>
          <w:color w:val="333333"/>
        </w:rPr>
        <w:t xml:space="preserve"> </w:t>
      </w:r>
      <w:r w:rsidR="00DD1179" w:rsidRPr="00EB104E">
        <w:rPr>
          <w:color w:val="333333"/>
        </w:rPr>
        <w:t>Все эти причины смерти потенциально предотвратимы</w:t>
      </w:r>
      <w:r w:rsidR="00DD1179">
        <w:rPr>
          <w:color w:val="333333"/>
        </w:rPr>
        <w:t xml:space="preserve">. </w:t>
      </w:r>
    </w:p>
    <w:p w:rsidR="00B53D19" w:rsidRPr="00B53D19" w:rsidRDefault="00DD117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DD117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Ожоги - </w:t>
      </w:r>
      <w:r w:rsidR="00B53D19"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очень распространенная травма у детей.</w:t>
      </w:r>
    </w:p>
    <w:p w:rsidR="00B53D19" w:rsidRPr="00B53D19" w:rsidRDefault="00B53D19" w:rsidP="00DD1179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детей подальше от горячей плиты, пиши и утюга</w:t>
      </w:r>
      <w:r w:rsidR="00EB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устанавливайте на плиты кастрюли и сковородки ручками вовнутрь плиты так, чтобы дети не могли опрокинуть на себя </w:t>
      </w:r>
      <w:r w:rsidR="00455A8F" w:rsidRPr="00EB10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горячую,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пишу. По возможности блокируйте регуляторы газовых горелок;</w:t>
      </w:r>
    </w:p>
    <w:p w:rsidR="00B53D19" w:rsidRPr="00B53D19" w:rsidRDefault="00B53D19" w:rsidP="00DD1179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детей подальше от открытого огня, пламени свечи, костров, взрывов петард</w:t>
      </w:r>
      <w:r w:rsidR="00EB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B53D19" w:rsidRPr="00B53D19" w:rsidRDefault="00B53D19" w:rsidP="00DD1179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B53D19" w:rsidRPr="00B53D19" w:rsidRDefault="00B53D19" w:rsidP="00DD1179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ребенок может обжечься и при использовании грелки, если температура воды в ней превышает 40-60°С;</w:t>
      </w:r>
    </w:p>
    <w:p w:rsidR="00B53D19" w:rsidRPr="00B53D19" w:rsidRDefault="00B53D19" w:rsidP="00DD1179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оберегайте ребенка от солнечных ожогов, солнечного и теплового «удара».</w:t>
      </w:r>
    </w:p>
    <w:p w:rsidR="00B53D19" w:rsidRPr="00B53D19" w:rsidRDefault="00455A8F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41403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Ката травма</w:t>
      </w:r>
      <w:r w:rsidR="00B53D19"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(падение с высоты) - в 20% случаев страдают дети до 5 лет — нередкая причина тяжелейших травм, приводящих к </w:t>
      </w:r>
      <w:proofErr w:type="spellStart"/>
      <w:r w:rsidR="00B53D19"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инвалидизации</w:t>
      </w:r>
      <w:proofErr w:type="spellEnd"/>
      <w:r w:rsidR="00B53D19"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или смерти.</w:t>
      </w:r>
    </w:p>
    <w:p w:rsidR="00EB104E" w:rsidRPr="00B53D19" w:rsidRDefault="00B53D19" w:rsidP="00DD11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НЕ УМЕЮТ ЛЕТАТЬ!</w:t>
      </w:r>
      <w:r w:rsidR="00EB104E" w:rsidRPr="00EB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EB104E"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станавливаете над</w:t>
      </w:r>
      <w:r w:rsidR="00EB104E" w:rsidRPr="00EB104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ежные ограждения, решетки н</w:t>
      </w:r>
      <w:r w:rsidR="00EB104E"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ступеньках, лестничных пролетах, окнах и балконах.</w:t>
      </w:r>
      <w:r w:rsidR="00EB104E" w:rsidRPr="00EB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04E"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противомоскитная сетка не спасет в этой ситуации и может только создавать ложное чувство безопасности</w:t>
      </w:r>
      <w:r w:rsidR="00EB104E" w:rsidRPr="00EB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104E"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Открывающиеся окна и балконы должны быть абсолютно недоступны детям;</w:t>
      </w:r>
    </w:p>
    <w:p w:rsidR="00EB104E" w:rsidRPr="00B53D19" w:rsidRDefault="00EB104E" w:rsidP="00DD11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ставьте около открытого окна стульев и табуреток - с них ребенок может забраться на подоконник.</w:t>
      </w:r>
    </w:p>
    <w:p w:rsidR="00B53D19" w:rsidRPr="00B53D19" w:rsidRDefault="00B53D19" w:rsidP="00DD11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разрешаете детям «лазить» в опасных местах (лестничные пролеты, крыши, гаражи, стройки и др.);</w:t>
      </w:r>
    </w:p>
    <w:p w:rsidR="00B53D19" w:rsidRPr="00B53D19" w:rsidRDefault="00B53D1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Утопление - в 50% случаев страдают дети 10-13 лет из-за неумения плавать.</w:t>
      </w:r>
    </w:p>
    <w:p w:rsidR="00B53D19" w:rsidRPr="00B53D19" w:rsidRDefault="00B53D19" w:rsidP="0041403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водоемов;</w:t>
      </w:r>
    </w:p>
    <w:p w:rsidR="00B53D19" w:rsidRPr="00B53D19" w:rsidRDefault="00B53D19" w:rsidP="0041403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могут утонуть менее чем за две минуты даже в небольшом количестве воды обязательно и надежно закрывайте колодцы, ванны, бочки, ведра с водой и </w:t>
      </w:r>
      <w:proofErr w:type="spellStart"/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D19" w:rsidRPr="00B53D19" w:rsidRDefault="00B53D19" w:rsidP="0041403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детей плавать, начиная с раннего возраста;</w:t>
      </w:r>
    </w:p>
    <w:p w:rsidR="00B53D19" w:rsidRPr="00B53D19" w:rsidRDefault="00B53D19" w:rsidP="0041403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знать, что нельзя плавать без присмотра взрослых;</w:t>
      </w:r>
    </w:p>
    <w:p w:rsidR="00B53D19" w:rsidRPr="00B53D19" w:rsidRDefault="00B53D19" w:rsidP="0041403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используйте детские спасательные жилеты соответствующего размера при всех вариантах отдыха на открытой воде (лодки, плоты, водные велосипеды, «бананы», катера, яхты и др.).</w:t>
      </w:r>
    </w:p>
    <w:p w:rsidR="00B53D19" w:rsidRPr="00B53D19" w:rsidRDefault="00B53D1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Удушье (асфиксия)-</w:t>
      </w:r>
    </w:p>
    <w:p w:rsidR="00B53D19" w:rsidRPr="00B53D19" w:rsidRDefault="00B53D19" w:rsidP="00414031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25 %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т.д.;</w:t>
      </w:r>
    </w:p>
    <w:p w:rsidR="00B53D19" w:rsidRPr="00B53D19" w:rsidRDefault="00B53D19" w:rsidP="00414031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маленьким детям нельзя давать еду с маленькими косточками или семечками;</w:t>
      </w:r>
    </w:p>
    <w:p w:rsidR="00B53D19" w:rsidRPr="00B53D19" w:rsidRDefault="00B53D19" w:rsidP="00414031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следить за ребенком во время еды. Кашель, шумное частое 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B53D19" w:rsidRPr="00B53D19" w:rsidRDefault="00B53D1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Отравления -</w:t>
      </w:r>
    </w:p>
    <w:p w:rsidR="00414031" w:rsidRDefault="00B53D19" w:rsidP="00414031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дети отравляются лекарствами из домашней аптечки - 60% всех случаев отравлений</w:t>
      </w:r>
      <w:r w:rsidR="00414031" w:rsidRPr="0041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</w:t>
      </w:r>
    </w:p>
    <w:p w:rsidR="00B53D19" w:rsidRPr="00B53D19" w:rsidRDefault="00414031" w:rsidP="00414031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53D19"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ранить медикаменты необходимо в местах совершенно недоступных для детей;</w:t>
      </w:r>
    </w:p>
    <w:p w:rsidR="00B53D19" w:rsidRPr="00B53D19" w:rsidRDefault="00B53D19" w:rsidP="00414031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</w:t>
      </w:r>
      <w:r w:rsidR="00414031" w:rsidRPr="0041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кожу, в глаза и даже на одежду.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вещества следует держать в плотно закрытых маркированных контейнерах, в абсолютно недоступном для детей месте;</w:t>
      </w:r>
    </w:p>
    <w:p w:rsidR="00B53D19" w:rsidRPr="00B53D19" w:rsidRDefault="00B53D19" w:rsidP="00414031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ребенком при прогулках в лесу - ядовитые грибы и ягоды возможная причина тяжелых отравлений;</w:t>
      </w:r>
    </w:p>
    <w:p w:rsidR="00B53D19" w:rsidRPr="00B53D19" w:rsidRDefault="00B53D19" w:rsidP="00414031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угарным газом крайне опасно для детей и сопровождается смертельным исходом в 80-85% случаев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B53D19" w:rsidRPr="00B53D19" w:rsidRDefault="00B53D1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Поражения электрическим током -</w:t>
      </w:r>
    </w:p>
    <w:p w:rsidR="00B53D19" w:rsidRPr="00B53D19" w:rsidRDefault="00B53D19" w:rsidP="00414031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получить серьезные повреждения, воткнув пальцы или какие-либо предметы в электрические розетки - их необходимо закрывать специальными защитными накладками;</w:t>
      </w:r>
    </w:p>
    <w:p w:rsidR="00B53D19" w:rsidRPr="00B53D19" w:rsidRDefault="00B53D19" w:rsidP="00414031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провода (особенно обнаженные) должны быть недоступны детям.</w:t>
      </w:r>
    </w:p>
    <w:p w:rsidR="00B53D19" w:rsidRPr="00B53D19" w:rsidRDefault="00B53D19" w:rsidP="00FD75F1">
      <w:pPr>
        <w:shd w:val="clear" w:color="auto" w:fill="FFFFFF"/>
        <w:tabs>
          <w:tab w:val="num" w:pos="-284"/>
        </w:tabs>
        <w:spacing w:after="15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Дорожно-транспортный травматизм - дает около 25% всех смертельных </w:t>
      </w:r>
      <w:proofErr w:type="spellStart"/>
      <w:proofErr w:type="gramStart"/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случаев.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spellEnd"/>
      <w:proofErr w:type="gramEnd"/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ребенок научился ходить, его нужно обучать правильному поведению на дороге, в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машине и общественном транспорте, а также обеспечивать безопасность ребенка во всех ситуациях;</w:t>
      </w:r>
    </w:p>
    <w:p w:rsidR="00414031" w:rsidRPr="00B53D19" w:rsidRDefault="00B53D19" w:rsidP="00414031">
      <w:pPr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ребенка в автомобиле, необходимо использовать специаль</w:t>
      </w:r>
      <w:r w:rsidR="0041403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кресла и ремни безопасности,</w:t>
      </w:r>
      <w:r w:rsidR="00414031" w:rsidRPr="0041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031"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нельзя сажать на переднее сидение машины;</w:t>
      </w:r>
    </w:p>
    <w:p w:rsidR="00B53D19" w:rsidRPr="00B53D19" w:rsidRDefault="00B53D19" w:rsidP="00414031">
      <w:pPr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одежде ребенка желательно иметь специальные светоотражающие нашивки.</w:t>
      </w:r>
    </w:p>
    <w:p w:rsidR="00B53D19" w:rsidRPr="00B53D19" w:rsidRDefault="00B53D1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Несчастные случаи при езде на велосипеде являются распространенной причиной смерти и травматизма среди детей среднего и старшего возраста.</w:t>
      </w:r>
    </w:p>
    <w:p w:rsidR="00B53D19" w:rsidRPr="00B53D19" w:rsidRDefault="00B53D19" w:rsidP="00414031">
      <w:pPr>
        <w:numPr>
          <w:ilvl w:val="0"/>
          <w:numId w:val="1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безопасному поведению при езде на велосипеде;</w:t>
      </w:r>
    </w:p>
    <w:p w:rsidR="00B53D19" w:rsidRPr="00B53D19" w:rsidRDefault="00B53D19" w:rsidP="00414031">
      <w:pPr>
        <w:numPr>
          <w:ilvl w:val="0"/>
          <w:numId w:val="1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в обязательном порядке использовать защитные шлемы и другие приспособления.</w:t>
      </w:r>
    </w:p>
    <w:p w:rsidR="00B53D19" w:rsidRPr="00B53D19" w:rsidRDefault="00B53D1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Травмы на железнодорожном транспорте - нахождение детей в зоне железной дороги может быть смертельно опасно.</w:t>
      </w:r>
    </w:p>
    <w:p w:rsidR="00B53D19" w:rsidRPr="00B53D19" w:rsidRDefault="00B53D19" w:rsidP="00DD117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строжайшим образом запрещайте подросткам кататься на крышах, подножках, переходных площадках вагонов. Так называемый «</w:t>
      </w:r>
      <w:proofErr w:type="spellStart"/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 конечном итоге практически гарантированное самоубийство;</w:t>
      </w:r>
    </w:p>
    <w:p w:rsidR="00B53D19" w:rsidRPr="00B53D19" w:rsidRDefault="00B53D19" w:rsidP="00DD117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Помните сами и постоянно напоминайте Вашим детям, что строго </w:t>
      </w:r>
      <w:r w:rsidR="00A01D1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ЗАПРЕЩАЕТСЯ</w:t>
      </w:r>
      <w:r w:rsidRPr="00B53D1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:</w:t>
      </w:r>
    </w:p>
    <w:p w:rsidR="00B53D19" w:rsidRPr="00B53D19" w:rsidRDefault="00B53D19" w:rsidP="004321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и высадка</w:t>
      </w:r>
      <w:r w:rsidR="000E551A" w:rsidRPr="000E5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высовываться из окон вагонов и дверей тамбуров на ходу поезда;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детей без присмотра на посадочных платформах и в вагонах;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вагона на междупутье и стоять там при проходе встречного поезда;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с платформы на железнодорожные пути;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на платформе</w:t>
      </w:r>
      <w:r w:rsidR="000E55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551A" w:rsidRPr="000E5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51A"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железнодорожных путях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подвижные игры;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вагону до полной остановки поезда;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станциях и перегонах подлезать под вагоны и перелезать через автосцепки для прохода через путь;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по железнодорожным мостам и тоннелям, неспециализированным для перехода пешеходов;</w:t>
      </w:r>
    </w:p>
    <w:p w:rsidR="00B53D19" w:rsidRPr="00B53D19" w:rsidRDefault="00B53D19" w:rsidP="00FF28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через железнодорожные пути перед близко стоящим поездом</w:t>
      </w:r>
      <w:r w:rsidR="00A01D1A" w:rsidRPr="00A0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подниматься на электро</w:t>
      </w:r>
      <w:r w:rsidR="00A01D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опоры;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приближаться к лежащему на земле электропроводу ближе 8 метров;</w:t>
      </w:r>
    </w:p>
    <w:p w:rsidR="00B53D19" w:rsidRPr="00B53D19" w:rsidRDefault="00B53D19" w:rsidP="00DD117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вдоль железнодорожного пути ближе 5 метров от крайнего рельса;</w:t>
      </w:r>
    </w:p>
    <w:p w:rsidR="00B53D19" w:rsidRPr="00B53D19" w:rsidRDefault="00B53D19" w:rsidP="00A01D1A">
      <w:pPr>
        <w:numPr>
          <w:ilvl w:val="0"/>
          <w:numId w:val="14"/>
        </w:numPr>
        <w:shd w:val="clear" w:color="auto" w:fill="FFFFFF"/>
        <w:spacing w:before="100" w:beforeAutospacing="1"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районе стрелочных переводов, так как это может привести к тяжелой травме.</w:t>
      </w:r>
    </w:p>
    <w:p w:rsidR="00D548B3" w:rsidRDefault="00B53D19" w:rsidP="00A01D1A">
      <w:pPr>
        <w:shd w:val="clear" w:color="auto" w:fill="FFFFFF"/>
        <w:spacing w:after="0" w:line="276" w:lineRule="auto"/>
        <w:ind w:left="-567"/>
        <w:textAlignment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B53D19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Уважаемые родители, помните - дети чаще всего получают травму (иногда смертельную) - по вине взрослых.</w:t>
      </w:r>
    </w:p>
    <w:p w:rsidR="00FD75F1" w:rsidRDefault="00FD75F1" w:rsidP="00D548B3">
      <w:pPr>
        <w:shd w:val="clear" w:color="auto" w:fill="FFFFFF"/>
        <w:spacing w:after="0" w:line="276" w:lineRule="auto"/>
        <w:ind w:left="-85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D548B3" w:rsidRPr="00FD75F1" w:rsidRDefault="00D548B3" w:rsidP="00D548B3">
      <w:pPr>
        <w:shd w:val="clear" w:color="auto" w:fill="FFFFFF"/>
        <w:spacing w:after="0" w:line="276" w:lineRule="auto"/>
        <w:ind w:left="-85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D75F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Будьте здоровы!</w:t>
      </w:r>
      <w:r w:rsidRPr="00FD75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D548B3" w:rsidRPr="00671AD3" w:rsidRDefault="00D548B3" w:rsidP="00D548B3">
      <w:pPr>
        <w:shd w:val="clear" w:color="auto" w:fill="FFFFFF"/>
        <w:spacing w:after="0" w:line="276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671A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D548B3" w:rsidRPr="000E551A" w:rsidRDefault="00D548B3" w:rsidP="00A01D1A">
      <w:pPr>
        <w:shd w:val="clear" w:color="auto" w:fill="FFFFFF"/>
        <w:spacing w:after="0" w:line="276" w:lineRule="auto"/>
        <w:ind w:left="-567"/>
        <w:textAlignment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sectPr w:rsidR="00D548B3" w:rsidRPr="000E551A" w:rsidSect="00EB10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053"/>
    <w:multiLevelType w:val="multilevel"/>
    <w:tmpl w:val="87B4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F428B"/>
    <w:multiLevelType w:val="multilevel"/>
    <w:tmpl w:val="286C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C3BB4"/>
    <w:multiLevelType w:val="multilevel"/>
    <w:tmpl w:val="2FD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C61A3"/>
    <w:multiLevelType w:val="multilevel"/>
    <w:tmpl w:val="02D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E6B71"/>
    <w:multiLevelType w:val="multilevel"/>
    <w:tmpl w:val="32D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F787C"/>
    <w:multiLevelType w:val="multilevel"/>
    <w:tmpl w:val="1190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319B7"/>
    <w:multiLevelType w:val="multilevel"/>
    <w:tmpl w:val="88D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42FB2"/>
    <w:multiLevelType w:val="multilevel"/>
    <w:tmpl w:val="0158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7179A"/>
    <w:multiLevelType w:val="multilevel"/>
    <w:tmpl w:val="5C5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464EE"/>
    <w:multiLevelType w:val="multilevel"/>
    <w:tmpl w:val="8E4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54F73"/>
    <w:multiLevelType w:val="multilevel"/>
    <w:tmpl w:val="65C4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C6E32"/>
    <w:multiLevelType w:val="multilevel"/>
    <w:tmpl w:val="8E2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464DA"/>
    <w:multiLevelType w:val="multilevel"/>
    <w:tmpl w:val="9012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2605B"/>
    <w:multiLevelType w:val="multilevel"/>
    <w:tmpl w:val="B192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22"/>
    <w:rsid w:val="000E551A"/>
    <w:rsid w:val="002A0B2B"/>
    <w:rsid w:val="00414031"/>
    <w:rsid w:val="00455A8F"/>
    <w:rsid w:val="00467B22"/>
    <w:rsid w:val="004D6181"/>
    <w:rsid w:val="00A01D1A"/>
    <w:rsid w:val="00B53D19"/>
    <w:rsid w:val="00D548B3"/>
    <w:rsid w:val="00DD1179"/>
    <w:rsid w:val="00EB104E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176B"/>
  <w15:chartTrackingRefBased/>
  <w15:docId w15:val="{5FA74E8C-9086-485E-ADC7-0A307C3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2025-07-01T07:07:00Z</dcterms:created>
  <dcterms:modified xsi:type="dcterms:W3CDTF">2025-07-01T08:25:00Z</dcterms:modified>
</cp:coreProperties>
</file>