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F3" w:rsidRDefault="00E256F3" w:rsidP="00E256F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576FA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 «Продолжительная и активная жизнь»</w:t>
      </w:r>
    </w:p>
    <w:p w:rsidR="00E256F3" w:rsidRDefault="00E256F3" w:rsidP="00E256F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256F3" w:rsidRDefault="009E0671" w:rsidP="00E256F3">
      <w:pPr>
        <w:shd w:val="clear" w:color="auto" w:fill="FFFFFF"/>
        <w:spacing w:after="150" w:line="240" w:lineRule="auto"/>
        <w:ind w:left="-567"/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0D8C7A" wp14:editId="6BD2FF0E">
            <wp:simplePos x="0" y="0"/>
            <wp:positionH relativeFrom="margin">
              <wp:posOffset>-438150</wp:posOffset>
            </wp:positionH>
            <wp:positionV relativeFrom="margin">
              <wp:posOffset>771525</wp:posOffset>
            </wp:positionV>
            <wp:extent cx="2762932" cy="1924050"/>
            <wp:effectExtent l="0" t="0" r="0" b="0"/>
            <wp:wrapSquare wrapText="bothSides"/>
            <wp:docPr id="1" name="Рисунок 1" descr="Как бросить пить — блог медицинского центра ОН Кли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бросить пить — блог медицинского центра ОН Клин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" t="9838" r="28090"/>
                    <a:stretch/>
                  </pic:blipFill>
                  <pic:spPr bwMode="auto">
                    <a:xfrm>
                      <a:off x="0" y="0"/>
                      <a:ext cx="2762932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6F3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С 18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по 24</w:t>
      </w:r>
      <w:r w:rsidR="00E256F3" w:rsidRPr="004D618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августа</w:t>
      </w:r>
      <w:r w:rsidRPr="004D618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="00E256F3" w:rsidRPr="004D618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проводится</w:t>
      </w:r>
      <w:r w:rsidR="00E256F3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9E0671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>«Н</w:t>
      </w:r>
      <w:r w:rsidR="00E256F3" w:rsidRPr="009E0671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>еделя</w:t>
      </w:r>
      <w:r w:rsidRPr="009E0671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 xml:space="preserve"> отказа от алкоголя»</w:t>
      </w:r>
      <w:r w:rsidR="00E256F3" w:rsidRPr="009E0671">
        <w:rPr>
          <w:rFonts w:ascii="Times New Roman" w:hAnsi="Times New Roman" w:cs="Times New Roman"/>
          <w:b/>
          <w:bCs/>
          <w:color w:val="C00000"/>
          <w:sz w:val="44"/>
          <w:szCs w:val="44"/>
          <w:shd w:val="clear" w:color="auto" w:fill="FFFFFF"/>
        </w:rPr>
        <w:t>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Алкоголь является токсичным, </w:t>
      </w:r>
      <w:proofErr w:type="spellStart"/>
      <w:r w:rsidRPr="00E25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психоактивным</w:t>
      </w:r>
      <w:proofErr w:type="spellEnd"/>
      <w:r w:rsidRPr="00E25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ве</w:t>
      </w:r>
      <w:r w:rsidRPr="00A67B7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ществом,</w:t>
      </w: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вызывающим зависимость, </w:t>
      </w: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привлекает людей своей способностью снимать напряжение и вызывать чувство расслабления. 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</w:r>
      <w:proofErr w:type="spellStart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кардиомиопатии</w:t>
      </w:r>
      <w:proofErr w:type="spellEnd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миокардита, 47% от панкреатита.</w:t>
      </w:r>
    </w:p>
    <w:p w:rsidR="00E256F3" w:rsidRPr="009E0671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E067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</w:t>
      </w:r>
      <w:r w:rsidRPr="00E25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оследствия употребления любой дозы алкоголя не всегда обратимы.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дозы (до 10 г этанола или одна стандартная доза алкоголя — 100 мл сухого вина, 30 мл водки, 200 мл светлого пива)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реакция организма — активируется выработка </w:t>
      </w:r>
      <w:proofErr w:type="spellStart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эндорфина</w:t>
      </w:r>
      <w:proofErr w:type="spellEnd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дофамина, появляется легкое расслабление. Печень начинает процесс переработки алкоголя со скоростью около 10 г/час. Процесс разрушения нервных клеток в головном мозге запущен.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10-30 г этанола или 2-3 стандартные дозы алкоголя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центральной нервной системы наблюдается нарушение координации движений, ухудшение реакции. Пульс учащается, повышается артериальное давление. Со стороны пищеварительной системы: усиление желудочной секреции; нарушение всасывания питательных веществ.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дозы (более 30 г этанола)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однократное потребление больших доз алкоголя влечет за собой нарушение сознания и потерю памяти. Риск алкогольной интоксикации возрастает. Влияние на органы приобретает необратимый характер: массивно поражается печень, нарушается работа почек, наступает гипоксия мозга. Побочные эффекты такого состояния — тошнота и рвота, сильная головная боль, нарушение речи, а последствия: </w:t>
      </w:r>
      <w:proofErr w:type="spellStart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оксидативное</w:t>
      </w:r>
      <w:proofErr w:type="spellEnd"/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 нейронов, риск гибели клеток мозга, острый панкреатит, развитие цирроза печени, гастриты, язвы, риск онкологических заболеваний ЖКТ.</w:t>
      </w:r>
    </w:p>
    <w:p w:rsidR="00A67B7B" w:rsidRDefault="00E256F3" w:rsidP="00A67B7B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Смертельная доза: 6-8 г/кг массы тела (в пересчете на чистый спирт) — 1 литр водки, выпитой практически разом за короткий промежуток времени.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Чем грозит организму человека употребление алкоголя: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Вызывает рак, даже в малых дозах — это канцероген первого класса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Нарушает сон, снижая качество и глубину ночного отдыха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Разрушает мозг, уменьшая объём и ухудшая когнитивные функции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защищает сердце — наоборот, повышает риск инсульта и гипертонии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Бьёт по печени, вызывая от жировой дистрофии до цирроза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Нарушает гормоны — может спровоцировать бесплодие и дисфункции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Ослабляет иммунитет, даже после одной вечеринки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Сокращает жизнь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Первое и самое важное – признать наличие проблемы и задуматься о её решении.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Жизнь без алкоголя это: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Крепкое здоровье, которому способствует хорошее настроение, привлекательный внешний вид и трезвый функциональный ум;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Крепкая семья и здоровое потомство;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Экономия финансов.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25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продукции. </w:t>
      </w:r>
      <w:r w:rsidRPr="00E25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Безопасный градус – ноль.</w:t>
      </w:r>
    </w:p>
    <w:p w:rsidR="00E256F3" w:rsidRPr="00E256F3" w:rsidRDefault="00E256F3" w:rsidP="00E256F3">
      <w:pPr>
        <w:shd w:val="clear" w:color="auto" w:fill="FFFFFF"/>
        <w:spacing w:after="300" w:line="276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E256F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Отказ от употребления алкоголя – это первый шаг к здоровой и счастливой жизни без вредных привычек.</w:t>
      </w:r>
    </w:p>
    <w:p w:rsidR="00E256F3" w:rsidRPr="00E256F3" w:rsidRDefault="00E256F3" w:rsidP="00E256F3">
      <w:pPr>
        <w:shd w:val="clear" w:color="auto" w:fill="FFFFFF"/>
        <w:spacing w:after="0" w:line="276" w:lineRule="auto"/>
        <w:ind w:left="-567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671" w:rsidRDefault="009E0671" w:rsidP="009E067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D75F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  <w:r w:rsidRPr="00FD75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9E0671" w:rsidRDefault="009E0671" w:rsidP="009E067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9E0671" w:rsidRPr="00FD75F1" w:rsidRDefault="009E0671" w:rsidP="009E067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E0671" w:rsidRPr="00671AD3" w:rsidRDefault="009E0671" w:rsidP="009E0671">
      <w:pPr>
        <w:shd w:val="clear" w:color="auto" w:fill="FFFFFF"/>
        <w:spacing w:after="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71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8B1A44" w:rsidRPr="00E256F3" w:rsidRDefault="008B1A44" w:rsidP="009E0671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8B1A44" w:rsidRPr="00E256F3" w:rsidSect="00A67B7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241B"/>
    <w:multiLevelType w:val="multilevel"/>
    <w:tmpl w:val="A360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1A"/>
    <w:rsid w:val="0015381A"/>
    <w:rsid w:val="008B1A44"/>
    <w:rsid w:val="009E0671"/>
    <w:rsid w:val="00A67B7B"/>
    <w:rsid w:val="00E2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7F72"/>
  <w15:chartTrackingRefBased/>
  <w15:docId w15:val="{ACDDA388-9B77-4AA2-94CC-CCF59283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6643-5668-4CF9-A895-690AF2B3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2025-08-20T07:17:00Z</dcterms:created>
  <dcterms:modified xsi:type="dcterms:W3CDTF">2025-08-20T07:43:00Z</dcterms:modified>
</cp:coreProperties>
</file>