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96" w:rsidRPr="00CB5E96" w:rsidRDefault="00CB5E96" w:rsidP="007D6980">
      <w:pPr>
        <w:shd w:val="clear" w:color="auto" w:fill="FFFFFF"/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CB5E96" w:rsidRPr="00CB5E96" w:rsidRDefault="00CB5E96" w:rsidP="007D6980">
      <w:pPr>
        <w:shd w:val="clear" w:color="auto" w:fill="FFFFFF"/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B5E96" w:rsidRDefault="00CB5E96" w:rsidP="007D6980">
      <w:pPr>
        <w:spacing w:after="0"/>
        <w:ind w:left="-426" w:right="-1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 w:rsidR="00E1123E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="0070632E">
        <w:rPr>
          <w:rFonts w:ascii="Times New Roman" w:hAnsi="Times New Roman" w:cs="Times New Roman"/>
          <w:b/>
          <w:color w:val="002060"/>
          <w:sz w:val="28"/>
          <w:szCs w:val="28"/>
        </w:rPr>
        <w:t>9.01.2026г.</w:t>
      </w:r>
      <w:r w:rsidR="00E1123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2</w:t>
      </w:r>
      <w:r w:rsidR="0070632E">
        <w:rPr>
          <w:rFonts w:ascii="Times New Roman" w:hAnsi="Times New Roman" w:cs="Times New Roman"/>
          <w:b/>
          <w:color w:val="002060"/>
          <w:sz w:val="28"/>
          <w:szCs w:val="28"/>
        </w:rPr>
        <w:t>5.01.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202</w:t>
      </w:r>
      <w:r w:rsidR="0070632E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г.  проходит </w:t>
      </w:r>
    </w:p>
    <w:p w:rsidR="007D6980" w:rsidRDefault="009D599E" w:rsidP="007D6980">
      <w:pPr>
        <w:spacing w:after="0"/>
        <w:ind w:left="-426" w:right="-1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70632E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Неделя </w:t>
      </w:r>
      <w:r w:rsidR="0070632E" w:rsidRPr="0070632E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популяризации подсчета калорий</w:t>
      </w:r>
      <w:r w:rsidR="007D6980" w:rsidRPr="0070632E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 </w:t>
      </w:r>
    </w:p>
    <w:p w:rsidR="0073145B" w:rsidRPr="0073145B" w:rsidRDefault="0073145B" w:rsidP="0073145B">
      <w:pPr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3145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61E3B6" wp14:editId="006964D5">
            <wp:extent cx="5940425" cy="4203547"/>
            <wp:effectExtent l="0" t="0" r="3175" b="6985"/>
            <wp:docPr id="2" name="Рисунок 2" descr="https://rbkalmykia.ru/wp-content/uploads/2024/04/photo_2024-03-18_16-09-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bkalmykia.ru/wp-content/uploads/2024/04/photo_2024-03-18_16-09-01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32E" w:rsidRPr="0073145B" w:rsidRDefault="0070632E" w:rsidP="0073145B">
      <w:pPr>
        <w:pStyle w:val="text-align-justify"/>
        <w:shd w:val="clear" w:color="auto" w:fill="FFFFFF"/>
        <w:spacing w:before="0" w:beforeAutospacing="0" w:after="288" w:afterAutospacing="0"/>
        <w:ind w:left="-426" w:right="-1"/>
        <w:jc w:val="both"/>
        <w:rPr>
          <w:shd w:val="clear" w:color="auto" w:fill="FFFFFF"/>
        </w:rPr>
      </w:pPr>
      <w:r w:rsidRPr="0073145B">
        <w:t>«Неделя подсчета калорий»</w:t>
      </w:r>
      <w:r w:rsidRPr="0073145B">
        <w:t xml:space="preserve"> </w:t>
      </w:r>
      <w:r w:rsidRPr="0073145B">
        <w:rPr>
          <w:shd w:val="clear" w:color="auto" w:fill="FFFFFF"/>
        </w:rPr>
        <w:t>направлена на популяризацию осознанного подхода к питанию, где калории – это энергия, а их контроль помогает поддерживать вес или худеть, но требует баланса и внимания к качеству продуктов, а не только к цифрам.</w:t>
      </w:r>
    </w:p>
    <w:p w:rsidR="0070632E" w:rsidRPr="0073145B" w:rsidRDefault="0070632E" w:rsidP="0073145B">
      <w:pPr>
        <w:pStyle w:val="ac"/>
        <w:spacing w:before="0" w:beforeAutospacing="0" w:after="300" w:afterAutospacing="0"/>
        <w:ind w:left="-426"/>
        <w:textAlignment w:val="baseline"/>
      </w:pPr>
      <w:r w:rsidRPr="0073145B">
        <w:t>Пища — это не только источник витаминов и минералов, но и энергии, которая необходима для поддержания жизнедеятельности нашего организма.</w:t>
      </w:r>
    </w:p>
    <w:p w:rsidR="0070632E" w:rsidRPr="0073145B" w:rsidRDefault="0070632E" w:rsidP="0073145B">
      <w:pPr>
        <w:pStyle w:val="ac"/>
        <w:spacing w:before="0" w:beforeAutospacing="0" w:after="300" w:afterAutospacing="0"/>
        <w:ind w:left="-426"/>
        <w:textAlignment w:val="baseline"/>
      </w:pPr>
      <w:r w:rsidRPr="0073145B">
        <w:t>Энергетическая ценность продуктов, как правило, измеряется в килокалориях (1 ккал = 1000 кал). У килокалорий нет физического воплощения, и они не являются ингредиентом нашей еды, однако они являются мерой энергии, которая в ней хранится.</w:t>
      </w:r>
    </w:p>
    <w:p w:rsidR="0070632E" w:rsidRPr="0073145B" w:rsidRDefault="0070632E" w:rsidP="0073145B">
      <w:pPr>
        <w:pStyle w:val="ac"/>
        <w:spacing w:before="0" w:beforeAutospacing="0" w:after="300" w:afterAutospacing="0"/>
        <w:ind w:left="-426"/>
        <w:textAlignment w:val="baseline"/>
      </w:pPr>
      <w:r w:rsidRPr="0073145B">
        <w:t>Самыми калорийными нутриентами считаются жиры, они содержат 9 ккал на 1 грамм, тогда как белки и углеводы только 4 ккал/грамм.</w:t>
      </w:r>
    </w:p>
    <w:p w:rsidR="0070632E" w:rsidRPr="0073145B" w:rsidRDefault="0070632E" w:rsidP="0073145B">
      <w:pPr>
        <w:pStyle w:val="ac"/>
        <w:spacing w:before="0" w:beforeAutospacing="0" w:after="300" w:afterAutospacing="0"/>
        <w:ind w:left="-426"/>
        <w:textAlignment w:val="baseline"/>
      </w:pPr>
      <w:r w:rsidRPr="0073145B">
        <w:t xml:space="preserve"> Организм здорового человека находится в состоянии энергетического баланса — </w:t>
      </w:r>
      <w:r w:rsidR="0073145B" w:rsidRPr="0073145B">
        <w:t>состояние равновесия</w:t>
      </w:r>
      <w:r w:rsidRPr="0073145B">
        <w:t xml:space="preserve"> между энергией, поступающей с пищей, и затратами на различные процессы жизнедеятельности организма. Если человек получает с пищей больше энергии, чем тратит, ее избыток откладывается в виде жировых отложений. Таким образом, калорийность рациона тесно связана с массой тела, а избыток калорий будет приводить к развитию ожирения.</w:t>
      </w:r>
    </w:p>
    <w:p w:rsidR="0070632E" w:rsidRPr="0073145B" w:rsidRDefault="0070632E" w:rsidP="0073145B">
      <w:pPr>
        <w:pStyle w:val="ac"/>
        <w:spacing w:before="0" w:beforeAutospacing="0" w:after="300" w:afterAutospacing="0"/>
        <w:ind w:left="-426"/>
        <w:textAlignment w:val="baseline"/>
      </w:pPr>
      <w:r w:rsidRPr="0073145B">
        <w:t> Тема веса беспокоит многих, поэтому в данной статье разберем основные факты о калориях и калорийности.</w:t>
      </w:r>
    </w:p>
    <w:p w:rsidR="0070632E" w:rsidRPr="0073145B" w:rsidRDefault="0070632E" w:rsidP="0073145B">
      <w:pPr>
        <w:pStyle w:val="ac"/>
        <w:spacing w:before="0" w:beforeAutospacing="0" w:after="300" w:afterAutospacing="0"/>
        <w:ind w:left="-426"/>
        <w:textAlignment w:val="baseline"/>
        <w:rPr>
          <w:b/>
          <w:color w:val="002060"/>
        </w:rPr>
      </w:pPr>
      <w:r w:rsidRPr="0073145B">
        <w:rPr>
          <w:b/>
          <w:color w:val="002060"/>
        </w:rPr>
        <w:lastRenderedPageBreak/>
        <w:t> Важно знать:</w:t>
      </w:r>
    </w:p>
    <w:p w:rsidR="0070632E" w:rsidRPr="0073145B" w:rsidRDefault="0070632E" w:rsidP="0073145B">
      <w:pPr>
        <w:pStyle w:val="ac"/>
        <w:spacing w:before="0" w:beforeAutospacing="0" w:after="300" w:afterAutospacing="0"/>
        <w:ind w:left="-426"/>
        <w:textAlignment w:val="baseline"/>
      </w:pPr>
      <w:r w:rsidRPr="0073145B">
        <w:t> Взрослому человеку требуется 2000 ккал в день. Потребность в энергии является индивидуальным параметром и зависит от ряда показателей, таких как пол, возраст, рост и вес, наличие заболеваний и уровень физической активности. Так, например, у пожилых людей потребность в калориях будет меньше, чем у взрослых или подростков, а у ожоговых больных потребность будет выше, так как энергия нужна для восстановления и строительства новых тканей.</w:t>
      </w:r>
    </w:p>
    <w:p w:rsidR="0070632E" w:rsidRPr="0070632E" w:rsidRDefault="0070632E" w:rsidP="0073145B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063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Как рассчитать дневную норму (примерные формулы):</w:t>
      </w:r>
    </w:p>
    <w:p w:rsidR="0070632E" w:rsidRPr="0070632E" w:rsidRDefault="0070632E" w:rsidP="00E245F7">
      <w:pPr>
        <w:shd w:val="clear" w:color="auto" w:fill="FFFFFF"/>
        <w:spacing w:after="18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Базовый обмен веществ:</w:t>
      </w:r>
    </w:p>
    <w:p w:rsidR="0070632E" w:rsidRPr="00E245F7" w:rsidRDefault="0070632E" w:rsidP="00E245F7">
      <w:pPr>
        <w:pStyle w:val="aa"/>
        <w:numPr>
          <w:ilvl w:val="0"/>
          <w:numId w:val="1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женщин:</w:t>
      </w:r>
      <w:r w:rsidRPr="00E245F7">
        <w:rPr>
          <w:rFonts w:ascii="Times New Roman" w:eastAsia="Times New Roman" w:hAnsi="Times New Roman" w:cs="Times New Roman"/>
          <w:sz w:val="24"/>
          <w:szCs w:val="24"/>
          <w:lang w:eastAsia="ru-RU"/>
        </w:rPr>
        <w:t> 10 × вес (кг) + 6.25 × рост (см) - 5 × возраст (годы) - 161.</w:t>
      </w:r>
    </w:p>
    <w:p w:rsidR="0070632E" w:rsidRPr="00E245F7" w:rsidRDefault="0070632E" w:rsidP="00E245F7">
      <w:pPr>
        <w:pStyle w:val="aa"/>
        <w:numPr>
          <w:ilvl w:val="0"/>
          <w:numId w:val="1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мужчин:</w:t>
      </w:r>
      <w:r w:rsidRPr="00E245F7">
        <w:rPr>
          <w:rFonts w:ascii="Times New Roman" w:eastAsia="Times New Roman" w:hAnsi="Times New Roman" w:cs="Times New Roman"/>
          <w:sz w:val="24"/>
          <w:szCs w:val="24"/>
          <w:lang w:eastAsia="ru-RU"/>
        </w:rPr>
        <w:t> 10 × вес (кг) + 6.25 × рост (см) - 5 × возраст (годы) + 5.</w:t>
      </w:r>
    </w:p>
    <w:p w:rsidR="00E245F7" w:rsidRDefault="0070632E" w:rsidP="00E245F7">
      <w:pPr>
        <w:shd w:val="clear" w:color="auto" w:fill="FFFFFF"/>
        <w:spacing w:after="18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активности:</w:t>
      </w:r>
      <w:r w:rsidRPr="007063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32E" w:rsidRPr="00E245F7" w:rsidRDefault="0070632E" w:rsidP="00E245F7">
      <w:pPr>
        <w:pStyle w:val="aa"/>
        <w:numPr>
          <w:ilvl w:val="0"/>
          <w:numId w:val="1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5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Умножьте результат на коэффициент (1.2 - сидячий образ жизни, 1.4 - легкая активность, 1.6 - умеренная активность). </w:t>
      </w:r>
    </w:p>
    <w:p w:rsidR="0070632E" w:rsidRPr="0070632E" w:rsidRDefault="0070632E" w:rsidP="0073145B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063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Основные принципы подсчета калорий:</w:t>
      </w:r>
    </w:p>
    <w:p w:rsidR="0070632E" w:rsidRPr="00E245F7" w:rsidRDefault="0070632E" w:rsidP="00E245F7">
      <w:pPr>
        <w:pStyle w:val="aa"/>
        <w:numPr>
          <w:ilvl w:val="0"/>
          <w:numId w:val="1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калорий:</w:t>
      </w:r>
      <w:r w:rsidRPr="00E245F7">
        <w:rPr>
          <w:rFonts w:ascii="Times New Roman" w:eastAsia="Times New Roman" w:hAnsi="Times New Roman" w:cs="Times New Roman"/>
          <w:sz w:val="24"/>
          <w:szCs w:val="24"/>
          <w:lang w:eastAsia="ru-RU"/>
        </w:rPr>
        <w:t> 100 ккал из овощей и из сладостей влияют по-разному. Важен состав пищи.</w:t>
      </w:r>
    </w:p>
    <w:p w:rsidR="0070632E" w:rsidRPr="00E245F7" w:rsidRDefault="0070632E" w:rsidP="00E245F7">
      <w:pPr>
        <w:pStyle w:val="aa"/>
        <w:numPr>
          <w:ilvl w:val="0"/>
          <w:numId w:val="1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Контроль, а не цель:</w:t>
      </w:r>
      <w:r w:rsidRPr="00E245F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Подсчет</w:t>
      </w:r>
      <w:r w:rsidR="00E245F7" w:rsidRPr="00E2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калорий - </w:t>
      </w:r>
      <w:r w:rsidRPr="00E245F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инструмент для б</w:t>
      </w:r>
      <w:r w:rsidR="00E245F7" w:rsidRPr="00E2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аланса, а не самоцель. Главное - </w:t>
      </w:r>
      <w:r w:rsidRPr="00E2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сбалансированный рацион.</w:t>
      </w:r>
    </w:p>
    <w:p w:rsidR="0070632E" w:rsidRPr="00E245F7" w:rsidRDefault="0070632E" w:rsidP="00E245F7">
      <w:pPr>
        <w:pStyle w:val="aa"/>
        <w:numPr>
          <w:ilvl w:val="0"/>
          <w:numId w:val="1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Постепенность:</w:t>
      </w:r>
      <w:r w:rsidRPr="00E245F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похудении создавайте небольшой дефицит калорий (300-500 ккал в день) и следите за реакцией организма. </w:t>
      </w:r>
    </w:p>
    <w:p w:rsidR="005431E7" w:rsidRPr="005431E7" w:rsidRDefault="005431E7" w:rsidP="0073145B">
      <w:pPr>
        <w:pStyle w:val="ac"/>
        <w:spacing w:before="0" w:beforeAutospacing="0" w:after="300" w:afterAutospacing="0"/>
        <w:ind w:left="-426"/>
        <w:textAlignment w:val="baseline"/>
        <w:rPr>
          <w:b/>
          <w:color w:val="002060"/>
        </w:rPr>
      </w:pPr>
      <w:r w:rsidRPr="005431E7">
        <w:rPr>
          <w:b/>
          <w:color w:val="002060"/>
        </w:rPr>
        <w:t>В</w:t>
      </w:r>
      <w:r w:rsidR="0073145B" w:rsidRPr="005431E7">
        <w:rPr>
          <w:b/>
          <w:color w:val="002060"/>
        </w:rPr>
        <w:t>ажно не только количество, но и качество калорий.</w:t>
      </w:r>
      <w:r w:rsidRPr="005431E7">
        <w:rPr>
          <w:b/>
          <w:color w:val="002060"/>
        </w:rPr>
        <w:t xml:space="preserve"> </w:t>
      </w:r>
    </w:p>
    <w:p w:rsidR="0073145B" w:rsidRPr="0073145B" w:rsidRDefault="0073145B" w:rsidP="0073145B">
      <w:pPr>
        <w:pStyle w:val="ac"/>
        <w:spacing w:before="0" w:beforeAutospacing="0" w:after="300" w:afterAutospacing="0"/>
        <w:ind w:left="-426"/>
        <w:textAlignment w:val="baseline"/>
      </w:pPr>
      <w:r w:rsidRPr="0073145B">
        <w:t xml:space="preserve">Стоит помнить, что количество калорий не отражает пищевую ценность нашего рациона, что может привести ко многим негативным последствиям. Яркий пример это </w:t>
      </w:r>
      <w:proofErr w:type="spellStart"/>
      <w:r w:rsidRPr="0073145B">
        <w:t>монодиеты</w:t>
      </w:r>
      <w:proofErr w:type="spellEnd"/>
      <w:r w:rsidRPr="0073145B">
        <w:t xml:space="preserve"> (когда человек определенное время употребляет какой-то один продукт), которые, несмотря на быстрый </w:t>
      </w:r>
      <w:r w:rsidR="005431E7" w:rsidRPr="0073145B">
        <w:t>результат, могут</w:t>
      </w:r>
      <w:r w:rsidRPr="0073145B">
        <w:t xml:space="preserve"> нанести непоправимый вред здоровью, так как невозможно получить все необходимые питательные вещества из одного продукта. Кроме того, одинаковые по калорийности блюда по-разному влияют на чувство сытости. Так пищевые волокна замедляют опорожнение желудка, а значить чувство сытости сохраняется дольше. Поэтому съев чипсов </w:t>
      </w:r>
      <w:r w:rsidR="005431E7" w:rsidRPr="0073145B">
        <w:t>на 200 ккал,</w:t>
      </w:r>
      <w:r w:rsidRPr="0073145B">
        <w:t xml:space="preserve"> вы захотите есть снова намного быстрее, по сравнению с таким же количеством килокалорий, полученных из каши, которая богата пищевыми волокнами.</w:t>
      </w:r>
    </w:p>
    <w:p w:rsidR="0073145B" w:rsidRPr="005431E7" w:rsidRDefault="0073145B" w:rsidP="005431E7">
      <w:pPr>
        <w:pStyle w:val="ac"/>
        <w:spacing w:before="0" w:beforeAutospacing="0" w:after="0" w:afterAutospacing="0"/>
        <w:ind w:left="-426"/>
        <w:textAlignment w:val="baseline"/>
        <w:rPr>
          <w:b/>
          <w:color w:val="002060"/>
        </w:rPr>
      </w:pPr>
      <w:r w:rsidRPr="005431E7">
        <w:rPr>
          <w:b/>
          <w:color w:val="002060"/>
        </w:rPr>
        <w:t>Существуют продукты с отрицательной калорийностью</w:t>
      </w:r>
    </w:p>
    <w:p w:rsidR="0073145B" w:rsidRPr="0073145B" w:rsidRDefault="0073145B" w:rsidP="0073145B">
      <w:pPr>
        <w:pStyle w:val="ac"/>
        <w:spacing w:before="0" w:beforeAutospacing="0" w:after="300" w:afterAutospacing="0"/>
        <w:ind w:left="-426"/>
        <w:textAlignment w:val="baseline"/>
      </w:pPr>
      <w:r w:rsidRPr="0073145B">
        <w:t>Бытует мнение, что некоторые фрукты и овощи имеют настолько низкую калорийность, что на их переваривание требуется больше энергии, чем они могут дать. Однако организм тратит только около 10-15% от поступающих килокалорий на переработку пищи, независимо от ее состава.</w:t>
      </w:r>
    </w:p>
    <w:p w:rsidR="0073145B" w:rsidRPr="00E245F7" w:rsidRDefault="005431E7" w:rsidP="0073145B">
      <w:pPr>
        <w:pStyle w:val="ac"/>
        <w:spacing w:before="0" w:beforeAutospacing="0" w:after="300" w:afterAutospacing="0"/>
        <w:ind w:left="-426"/>
        <w:textAlignment w:val="baseline"/>
        <w:rPr>
          <w:b/>
          <w:color w:val="002060"/>
        </w:rPr>
      </w:pPr>
      <w:r w:rsidRPr="00E245F7">
        <w:rPr>
          <w:b/>
          <w:color w:val="002060"/>
        </w:rPr>
        <w:t xml:space="preserve">На что надо обратить внимание при подсчете </w:t>
      </w:r>
      <w:r w:rsidR="0073145B" w:rsidRPr="00E245F7">
        <w:rPr>
          <w:b/>
          <w:color w:val="002060"/>
        </w:rPr>
        <w:t>калорий</w:t>
      </w:r>
      <w:r w:rsidR="00E245F7" w:rsidRPr="00E245F7">
        <w:rPr>
          <w:b/>
          <w:color w:val="002060"/>
        </w:rPr>
        <w:t>:</w:t>
      </w:r>
    </w:p>
    <w:p w:rsidR="0073145B" w:rsidRPr="0073145B" w:rsidRDefault="0073145B" w:rsidP="00E245F7">
      <w:pPr>
        <w:pStyle w:val="ac"/>
        <w:numPr>
          <w:ilvl w:val="0"/>
          <w:numId w:val="14"/>
        </w:numPr>
        <w:spacing w:before="0" w:beforeAutospacing="0" w:after="300" w:afterAutospacing="0"/>
        <w:textAlignment w:val="baseline"/>
      </w:pPr>
      <w:r w:rsidRPr="0073145B">
        <w:t>Несмотря на видимое разнообразие диет, принцип работы любой из них обусловлен именно дефицитом калорий, а не содержанием углеводов, количеством приемов пищи или группой крови.</w:t>
      </w:r>
    </w:p>
    <w:p w:rsidR="0073145B" w:rsidRPr="0073145B" w:rsidRDefault="0073145B" w:rsidP="00E245F7">
      <w:pPr>
        <w:pStyle w:val="ac"/>
        <w:numPr>
          <w:ilvl w:val="0"/>
          <w:numId w:val="14"/>
        </w:numPr>
        <w:spacing w:before="0" w:beforeAutospacing="0" w:after="300" w:afterAutospacing="0"/>
        <w:textAlignment w:val="baseline"/>
      </w:pPr>
      <w:r w:rsidRPr="0073145B">
        <w:lastRenderedPageBreak/>
        <w:t xml:space="preserve">Тем не менее, большинство диетологических экспертных сообществ сошлось во мнении, что постоянный подсчет килокалорий не </w:t>
      </w:r>
      <w:r w:rsidR="005431E7">
        <w:t xml:space="preserve">всегда </w:t>
      </w:r>
      <w:r w:rsidRPr="0073145B">
        <w:t>самый удобный вариант, что связано со сложностями в подсчетах, необходимостью постоянно взвешивать пищу и т.д. Поэтому современные рекомендации, как правило, содержат упрощенные схемы и советы по сокращению калорийности за счет использования различных приемов, например, правила тарелки (половину тарелки должны составлять различные салаты или овощи холодной обработки; примерно четверть тарелки может занимать основной продукт, такой как рыба, птица или мясо; оставшаяся четверть заполняется гарниром, таким как рис, картофель, гречка, макароны).</w:t>
      </w:r>
    </w:p>
    <w:p w:rsidR="0073145B" w:rsidRPr="0073145B" w:rsidRDefault="0073145B" w:rsidP="00E245F7">
      <w:pPr>
        <w:pStyle w:val="ac"/>
        <w:numPr>
          <w:ilvl w:val="0"/>
          <w:numId w:val="14"/>
        </w:numPr>
        <w:spacing w:before="0" w:beforeAutospacing="0" w:after="300" w:afterAutospacing="0"/>
        <w:textAlignment w:val="baseline"/>
      </w:pPr>
      <w:r w:rsidRPr="0073145B">
        <w:t>Калорийность, указанная на упаковке, является усредненной и может розниться в зависимости от используемого метода определения, погрешность может составлять до 20%. Аналогично ситуация обстоит и с приложениями для подсчета калорий. Рецепт в базе такого калькулятора может отличаться от того блюда, которое вы едите. Так, калорийность борща может составлять от 90 до 150 ккал/100 граммов в зависимости от ингредиентного состава и способа кулинарной обработки.</w:t>
      </w:r>
    </w:p>
    <w:p w:rsidR="0073145B" w:rsidRPr="0073145B" w:rsidRDefault="0073145B" w:rsidP="00E245F7">
      <w:pPr>
        <w:pStyle w:val="ac"/>
        <w:numPr>
          <w:ilvl w:val="0"/>
          <w:numId w:val="14"/>
        </w:numPr>
        <w:spacing w:before="0" w:beforeAutospacing="0" w:after="300" w:afterAutospacing="0"/>
        <w:textAlignment w:val="baseline"/>
      </w:pPr>
      <w:r w:rsidRPr="0073145B">
        <w:t xml:space="preserve">Усвояемость калорий зависит от индивидуальных особенностей и даже бактерий, обитающих в нашем кишечнике, а также от </w:t>
      </w:r>
      <w:proofErr w:type="spellStart"/>
      <w:r w:rsidRPr="0073145B">
        <w:t>нутриентного</w:t>
      </w:r>
      <w:proofErr w:type="spellEnd"/>
      <w:r w:rsidRPr="0073145B">
        <w:t xml:space="preserve"> состава продукта.</w:t>
      </w:r>
    </w:p>
    <w:p w:rsidR="0073145B" w:rsidRPr="0073145B" w:rsidRDefault="0073145B" w:rsidP="00E245F7">
      <w:pPr>
        <w:pStyle w:val="ac"/>
        <w:numPr>
          <w:ilvl w:val="0"/>
          <w:numId w:val="14"/>
        </w:numPr>
        <w:spacing w:before="0" w:beforeAutospacing="0" w:after="300" w:afterAutospacing="0"/>
        <w:textAlignment w:val="baseline"/>
      </w:pPr>
      <w:r w:rsidRPr="0073145B">
        <w:t>Одержимость килокалориями может навредить здоровью, когда выбор блюд и продуктов ограничивается только их калорийностью. Поэтому важным является разумный подход, который позволит сформировать разнообразный и полноценный рацион в зависимости от ваших целей.</w:t>
      </w:r>
    </w:p>
    <w:p w:rsidR="00E245F7" w:rsidRDefault="0073145B" w:rsidP="0073145B">
      <w:pPr>
        <w:pStyle w:val="ac"/>
        <w:spacing w:before="0" w:beforeAutospacing="0" w:after="300" w:afterAutospacing="0"/>
        <w:ind w:left="-426"/>
        <w:textAlignment w:val="baseline"/>
        <w:rPr>
          <w:b/>
          <w:i/>
          <w:color w:val="C00000"/>
          <w:sz w:val="56"/>
          <w:szCs w:val="56"/>
        </w:rPr>
      </w:pPr>
      <w:r w:rsidRPr="0073145B">
        <w:t> </w:t>
      </w:r>
      <w:r w:rsidR="00E245F7">
        <w:t xml:space="preserve">          </w:t>
      </w:r>
      <w:r w:rsidRPr="00E245F7">
        <w:rPr>
          <w:b/>
          <w:i/>
          <w:color w:val="C00000"/>
          <w:sz w:val="56"/>
          <w:szCs w:val="56"/>
        </w:rPr>
        <w:t xml:space="preserve">Правильно питайтесь </w:t>
      </w:r>
    </w:p>
    <w:p w:rsidR="0073145B" w:rsidRPr="00E245F7" w:rsidRDefault="00E245F7" w:rsidP="0073145B">
      <w:pPr>
        <w:pStyle w:val="ac"/>
        <w:spacing w:before="0" w:beforeAutospacing="0" w:after="300" w:afterAutospacing="0"/>
        <w:ind w:left="-426"/>
        <w:textAlignment w:val="baseline"/>
        <w:rPr>
          <w:b/>
          <w:i/>
          <w:color w:val="002060"/>
          <w:sz w:val="56"/>
          <w:szCs w:val="56"/>
        </w:rPr>
      </w:pPr>
      <w:r>
        <w:rPr>
          <w:b/>
          <w:i/>
          <w:color w:val="C00000"/>
          <w:sz w:val="56"/>
          <w:szCs w:val="56"/>
        </w:rPr>
        <w:t xml:space="preserve">                                     </w:t>
      </w:r>
      <w:bookmarkStart w:id="0" w:name="_GoBack"/>
      <w:bookmarkEnd w:id="0"/>
      <w:r w:rsidR="0073145B" w:rsidRPr="00E245F7">
        <w:rPr>
          <w:b/>
          <w:i/>
          <w:color w:val="C00000"/>
          <w:sz w:val="56"/>
          <w:szCs w:val="56"/>
        </w:rPr>
        <w:t>и будьте здоровы!</w:t>
      </w:r>
    </w:p>
    <w:p w:rsidR="0073145B" w:rsidRPr="0073145B" w:rsidRDefault="0073145B" w:rsidP="0073145B">
      <w:pPr>
        <w:shd w:val="clear" w:color="auto" w:fill="FFFFFF"/>
        <w:spacing w:after="18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87D" w:rsidRDefault="00E2087D" w:rsidP="007D6980">
      <w:pPr>
        <w:shd w:val="clear" w:color="auto" w:fill="FFFFFF"/>
        <w:spacing w:after="240" w:line="276" w:lineRule="auto"/>
        <w:ind w:left="-42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87D" w:rsidRPr="00E2087D" w:rsidRDefault="00E2087D" w:rsidP="007D6980">
      <w:pPr>
        <w:shd w:val="clear" w:color="auto" w:fill="FFFFFF"/>
        <w:spacing w:after="240" w:line="276" w:lineRule="auto"/>
        <w:ind w:left="-42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CA1" w:rsidRPr="00CB5E96" w:rsidRDefault="00E2087D" w:rsidP="000820D8">
      <w:pPr>
        <w:shd w:val="clear" w:color="auto" w:fill="FFFFFF"/>
        <w:spacing w:after="240" w:line="276" w:lineRule="auto"/>
        <w:ind w:left="-426" w:right="-1"/>
        <w:rPr>
          <w:rFonts w:ascii="Times New Roman" w:hAnsi="Times New Roman" w:cs="Times New Roman"/>
          <w:sz w:val="24"/>
          <w:szCs w:val="24"/>
        </w:rPr>
      </w:pPr>
      <w:r w:rsidRPr="00E20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08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20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sectPr w:rsidR="00812CA1" w:rsidRPr="00CB5E96" w:rsidSect="00E208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12F"/>
    <w:multiLevelType w:val="multilevel"/>
    <w:tmpl w:val="0BC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3359"/>
    <w:multiLevelType w:val="multilevel"/>
    <w:tmpl w:val="397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D197B"/>
    <w:multiLevelType w:val="hybridMultilevel"/>
    <w:tmpl w:val="8C5C484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FFF5BCD"/>
    <w:multiLevelType w:val="hybridMultilevel"/>
    <w:tmpl w:val="18CC8A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28D5F1C"/>
    <w:multiLevelType w:val="multilevel"/>
    <w:tmpl w:val="E00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135EA"/>
    <w:multiLevelType w:val="multilevel"/>
    <w:tmpl w:val="243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33640"/>
    <w:multiLevelType w:val="multilevel"/>
    <w:tmpl w:val="0CCE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022A3"/>
    <w:multiLevelType w:val="multilevel"/>
    <w:tmpl w:val="F88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C05FD"/>
    <w:multiLevelType w:val="hybridMultilevel"/>
    <w:tmpl w:val="E03A9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4FD555B1"/>
    <w:multiLevelType w:val="multilevel"/>
    <w:tmpl w:val="67D4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C1F4E"/>
    <w:multiLevelType w:val="multilevel"/>
    <w:tmpl w:val="5E2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25FB5"/>
    <w:multiLevelType w:val="multilevel"/>
    <w:tmpl w:val="E94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97AB9"/>
    <w:multiLevelType w:val="hybridMultilevel"/>
    <w:tmpl w:val="A5FAF2B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69C90D28"/>
    <w:multiLevelType w:val="multilevel"/>
    <w:tmpl w:val="E144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C56BA"/>
    <w:multiLevelType w:val="multilevel"/>
    <w:tmpl w:val="DDC2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16222"/>
    <w:multiLevelType w:val="hybridMultilevel"/>
    <w:tmpl w:val="F0CC77D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14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7"/>
    <w:lvlOverride w:ilvl="1">
      <w:lvl w:ilvl="1">
        <w:numFmt w:val="decimal"/>
        <w:lvlText w:val="%2."/>
        <w:lvlJc w:val="left"/>
      </w:lvl>
    </w:lvlOverride>
  </w:num>
  <w:num w:numId="13">
    <w:abstractNumId w:val="5"/>
  </w:num>
  <w:num w:numId="14">
    <w:abstractNumId w:val="15"/>
  </w:num>
  <w:num w:numId="15">
    <w:abstractNumId w:val="3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C2"/>
    <w:rsid w:val="000820D8"/>
    <w:rsid w:val="005431E7"/>
    <w:rsid w:val="00563AA9"/>
    <w:rsid w:val="0070632E"/>
    <w:rsid w:val="0073145B"/>
    <w:rsid w:val="0078380D"/>
    <w:rsid w:val="007D6980"/>
    <w:rsid w:val="00812CA1"/>
    <w:rsid w:val="008A2963"/>
    <w:rsid w:val="009D599E"/>
    <w:rsid w:val="00CB5E96"/>
    <w:rsid w:val="00D151C2"/>
    <w:rsid w:val="00E1123E"/>
    <w:rsid w:val="00E2087D"/>
    <w:rsid w:val="00E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BD3"/>
  <w15:chartTrackingRefBased/>
  <w15:docId w15:val="{04C2E8E1-BBF6-435A-8EA0-B650336E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E1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7D698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698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D698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698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D698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698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8380D"/>
    <w:pPr>
      <w:ind w:left="720"/>
      <w:contextualSpacing/>
    </w:pPr>
  </w:style>
  <w:style w:type="character" w:styleId="ab">
    <w:name w:val="Strong"/>
    <w:basedOn w:val="a0"/>
    <w:uiPriority w:val="22"/>
    <w:qFormat/>
    <w:rsid w:val="0070632E"/>
    <w:rPr>
      <w:b/>
      <w:bCs/>
    </w:rPr>
  </w:style>
  <w:style w:type="character" w:customStyle="1" w:styleId="vkekvd">
    <w:name w:val="vkekvd"/>
    <w:basedOn w:val="a0"/>
    <w:rsid w:val="0070632E"/>
  </w:style>
  <w:style w:type="paragraph" w:styleId="ac">
    <w:name w:val="Normal (Web)"/>
    <w:basedOn w:val="a"/>
    <w:uiPriority w:val="99"/>
    <w:semiHidden/>
    <w:unhideWhenUsed/>
    <w:rsid w:val="0070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71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7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8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0C627-9294-4677-964B-0DC8D9AC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2025-11-25T05:24:00Z</dcterms:created>
  <dcterms:modified xsi:type="dcterms:W3CDTF">2026-01-21T07:09:00Z</dcterms:modified>
</cp:coreProperties>
</file>