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991" w:rsidRPr="00CB5E96" w:rsidRDefault="00B51991" w:rsidP="00B51991">
      <w:pPr>
        <w:shd w:val="clear" w:color="auto" w:fill="FFFFFF"/>
        <w:spacing w:after="0" w:line="240" w:lineRule="auto"/>
        <w:ind w:left="-426" w:right="-1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B5E96">
        <w:rPr>
          <w:rFonts w:ascii="Times New Roman" w:hAnsi="Times New Roman" w:cs="Times New Roman"/>
          <w:b/>
          <w:color w:val="002060"/>
          <w:sz w:val="28"/>
          <w:szCs w:val="28"/>
        </w:rPr>
        <w:t>НАЦИОНАЛЬНЫЙ ПРОЕКТ «Продолжительная и активная жизнь»</w:t>
      </w:r>
    </w:p>
    <w:p w:rsidR="00B51991" w:rsidRPr="00CB5E96" w:rsidRDefault="00B51991" w:rsidP="00B51991">
      <w:pPr>
        <w:shd w:val="clear" w:color="auto" w:fill="FFFFFF"/>
        <w:spacing w:after="0" w:line="240" w:lineRule="auto"/>
        <w:ind w:left="-426" w:right="-1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B51991" w:rsidRPr="00B51991" w:rsidRDefault="00B51991" w:rsidP="00B51991">
      <w:pPr>
        <w:spacing w:after="0"/>
        <w:ind w:left="-426" w:right="-1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CB5E96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С 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>9.03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>.2026г.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по 15.03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>.</w:t>
      </w:r>
      <w:r w:rsidRPr="00CB5E96">
        <w:rPr>
          <w:rFonts w:ascii="Times New Roman" w:hAnsi="Times New Roman" w:cs="Times New Roman"/>
          <w:b/>
          <w:color w:val="002060"/>
          <w:sz w:val="28"/>
          <w:szCs w:val="28"/>
        </w:rPr>
        <w:t>202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>6</w:t>
      </w:r>
      <w:r w:rsidRPr="00CB5E96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г.  </w:t>
      </w:r>
      <w:r w:rsidRPr="00CB5E96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проходит </w:t>
      </w:r>
      <w:r w:rsidRPr="00B51991">
        <w:rPr>
          <w:rFonts w:ascii="Times New Roman" w:hAnsi="Times New Roman" w:cs="Times New Roman"/>
          <w:b/>
          <w:color w:val="C00000"/>
          <w:sz w:val="28"/>
          <w:szCs w:val="28"/>
        </w:rPr>
        <w:t>«Неделя</w:t>
      </w:r>
      <w:r w:rsidRPr="00B51991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</w:t>
      </w:r>
      <w:r w:rsidRPr="00B51991">
        <w:rPr>
          <w:rFonts w:ascii="Times New Roman" w:hAnsi="Times New Roman" w:cs="Times New Roman"/>
          <w:b/>
          <w:color w:val="C00000"/>
          <w:sz w:val="32"/>
          <w:szCs w:val="32"/>
        </w:rPr>
        <w:t>по борьбе с заражением и распространением хронического вирусного гепатита С</w:t>
      </w:r>
      <w:r>
        <w:rPr>
          <w:rFonts w:ascii="Times New Roman" w:hAnsi="Times New Roman" w:cs="Times New Roman"/>
          <w:b/>
          <w:color w:val="C00000"/>
          <w:sz w:val="32"/>
          <w:szCs w:val="32"/>
        </w:rPr>
        <w:t>»</w:t>
      </w:r>
      <w:r w:rsidRPr="00B51991">
        <w:rPr>
          <w:rFonts w:ascii="Times New Roman" w:hAnsi="Times New Roman" w:cs="Times New Roman"/>
          <w:b/>
          <w:color w:val="C00000"/>
          <w:sz w:val="32"/>
          <w:szCs w:val="32"/>
        </w:rPr>
        <w:t>.</w:t>
      </w:r>
    </w:p>
    <w:p w:rsidR="00B51991" w:rsidRDefault="00B51991" w:rsidP="00B51991">
      <w:pPr>
        <w:pStyle w:val="a3"/>
        <w:shd w:val="clear" w:color="auto" w:fill="FFFFFF"/>
        <w:spacing w:before="0" w:beforeAutospacing="0" w:after="192" w:afterAutospacing="0"/>
        <w:ind w:left="-567"/>
        <w:rPr>
          <w:color w:val="020C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0315512" wp14:editId="7F994104">
            <wp:simplePos x="0" y="0"/>
            <wp:positionH relativeFrom="margin">
              <wp:posOffset>-375285</wp:posOffset>
            </wp:positionH>
            <wp:positionV relativeFrom="margin">
              <wp:posOffset>1221740</wp:posOffset>
            </wp:positionV>
            <wp:extent cx="3714750" cy="2453005"/>
            <wp:effectExtent l="0" t="0" r="0" b="4445"/>
            <wp:wrapSquare wrapText="bothSides"/>
            <wp:docPr id="3" name="Рисунок 3" descr="Эффективное лечение гепатита С снижает риск почечных и когнитивных  расстройств - Life4me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ффективное лечение гепатита С снижает риск почечных и когнитивных  расстройств - Life4me+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45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1C9D" w:rsidRPr="005C399F">
        <w:rPr>
          <w:color w:val="020C22"/>
        </w:rPr>
        <w:t xml:space="preserve"> </w:t>
      </w:r>
    </w:p>
    <w:p w:rsidR="00B51991" w:rsidRPr="00B51991" w:rsidRDefault="00F81C9D" w:rsidP="008D5300">
      <w:pPr>
        <w:pStyle w:val="a3"/>
        <w:shd w:val="clear" w:color="auto" w:fill="FFFFFF"/>
        <w:spacing w:before="0" w:beforeAutospacing="0" w:after="192" w:afterAutospacing="0" w:line="276" w:lineRule="auto"/>
        <w:ind w:left="-567"/>
        <w:rPr>
          <w:color w:val="020C22"/>
        </w:rPr>
      </w:pPr>
      <w:r w:rsidRPr="00B51991">
        <w:rPr>
          <w:b/>
          <w:color w:val="002060"/>
        </w:rPr>
        <w:t>Хронический вирусный гепатит С</w:t>
      </w:r>
      <w:r w:rsidRPr="00B51991">
        <w:rPr>
          <w:color w:val="002060"/>
        </w:rPr>
        <w:t xml:space="preserve"> </w:t>
      </w:r>
      <w:r w:rsidRPr="00B51991">
        <w:rPr>
          <w:color w:val="020C22"/>
        </w:rPr>
        <w:t xml:space="preserve">– вирусное заболевание с преимущественным поражением печени, вызванное одноимённым вирусом. </w:t>
      </w:r>
    </w:p>
    <w:p w:rsidR="00987528" w:rsidRPr="00B51991" w:rsidRDefault="00F81C9D" w:rsidP="008D5300">
      <w:pPr>
        <w:pStyle w:val="a3"/>
        <w:shd w:val="clear" w:color="auto" w:fill="FFFFFF"/>
        <w:spacing w:before="0" w:beforeAutospacing="0" w:after="192" w:afterAutospacing="0" w:line="276" w:lineRule="auto"/>
        <w:ind w:left="-567"/>
        <w:rPr>
          <w:color w:val="020C22"/>
        </w:rPr>
      </w:pPr>
      <w:r w:rsidRPr="00B51991">
        <w:rPr>
          <w:color w:val="020C22"/>
        </w:rPr>
        <w:t>Гепатит С нередко приводит к тяжёлым осложнениям – циррозу и раку печени.</w:t>
      </w:r>
      <w:r w:rsidR="00B51991">
        <w:rPr>
          <w:color w:val="020C22"/>
        </w:rPr>
        <w:t xml:space="preserve"> </w:t>
      </w:r>
      <w:r w:rsidR="00987528" w:rsidRPr="00987528">
        <w:rPr>
          <w:color w:val="161E26"/>
        </w:rPr>
        <w:t>Заболевание опасно тем, что на начальной стадии зачастую никак себя не проявляет. Когда появляются симптомы, восстановить функцию печени уже крайне сложно</w:t>
      </w:r>
      <w:r w:rsidR="00987528" w:rsidRPr="00B51991">
        <w:rPr>
          <w:color w:val="161E26"/>
        </w:rPr>
        <w:t>.</w:t>
      </w:r>
    </w:p>
    <w:p w:rsidR="00F81C9D" w:rsidRPr="00B51991" w:rsidRDefault="00F81C9D" w:rsidP="00B51991">
      <w:pPr>
        <w:pStyle w:val="a3"/>
        <w:shd w:val="clear" w:color="auto" w:fill="FFFFFF"/>
        <w:spacing w:before="0" w:beforeAutospacing="0" w:after="192" w:afterAutospacing="0" w:line="276" w:lineRule="auto"/>
        <w:ind w:left="-567"/>
        <w:rPr>
          <w:color w:val="020C22"/>
        </w:rPr>
      </w:pPr>
      <w:r w:rsidRPr="00B51991">
        <w:rPr>
          <w:color w:val="020C22"/>
        </w:rPr>
        <w:t>Хронический вирусный гепатит С относится к категории социально-значимых заболеваний.</w:t>
      </w:r>
    </w:p>
    <w:p w:rsidR="00F81C9D" w:rsidRPr="008D5300" w:rsidRDefault="00F81C9D" w:rsidP="00B51991">
      <w:pPr>
        <w:pStyle w:val="a3"/>
        <w:shd w:val="clear" w:color="auto" w:fill="FFFFFF"/>
        <w:spacing w:before="0" w:beforeAutospacing="0" w:after="192" w:afterAutospacing="0" w:line="276" w:lineRule="auto"/>
        <w:ind w:left="-567"/>
        <w:rPr>
          <w:b/>
          <w:color w:val="002060"/>
          <w:sz w:val="28"/>
          <w:szCs w:val="28"/>
        </w:rPr>
      </w:pPr>
      <w:r w:rsidRPr="008D5300">
        <w:rPr>
          <w:b/>
          <w:color w:val="002060"/>
          <w:sz w:val="28"/>
          <w:szCs w:val="28"/>
        </w:rPr>
        <w:t>Гепатитом С можно заразиться:</w:t>
      </w:r>
    </w:p>
    <w:p w:rsidR="00F81C9D" w:rsidRPr="00B51991" w:rsidRDefault="00F81C9D" w:rsidP="00B51991">
      <w:pPr>
        <w:pStyle w:val="a3"/>
        <w:numPr>
          <w:ilvl w:val="0"/>
          <w:numId w:val="2"/>
        </w:numPr>
        <w:shd w:val="clear" w:color="auto" w:fill="FFFFFF"/>
        <w:spacing w:before="0" w:beforeAutospacing="0" w:after="192" w:afterAutospacing="0" w:line="276" w:lineRule="auto"/>
        <w:rPr>
          <w:color w:val="020C22"/>
        </w:rPr>
      </w:pPr>
      <w:r w:rsidRPr="00B51991">
        <w:rPr>
          <w:color w:val="020C22"/>
        </w:rPr>
        <w:t>путём внутривенного введения наркотических средств;</w:t>
      </w:r>
    </w:p>
    <w:p w:rsidR="00F81C9D" w:rsidRPr="00B51991" w:rsidRDefault="00F81C9D" w:rsidP="00B51991">
      <w:pPr>
        <w:pStyle w:val="a3"/>
        <w:numPr>
          <w:ilvl w:val="0"/>
          <w:numId w:val="2"/>
        </w:numPr>
        <w:shd w:val="clear" w:color="auto" w:fill="FFFFFF"/>
        <w:spacing w:before="0" w:beforeAutospacing="0" w:after="192" w:afterAutospacing="0" w:line="276" w:lineRule="auto"/>
        <w:rPr>
          <w:color w:val="020C22"/>
        </w:rPr>
      </w:pPr>
      <w:r w:rsidRPr="00B51991">
        <w:rPr>
          <w:color w:val="020C22"/>
        </w:rPr>
        <w:t>используя нестерильные инструменты при проведении косметологических и подобных им процедур, в том числе маникюра, педикюра, нанесении татуировок, пирсинга;</w:t>
      </w:r>
    </w:p>
    <w:p w:rsidR="00F81C9D" w:rsidRPr="00B51991" w:rsidRDefault="00F81C9D" w:rsidP="00B51991">
      <w:pPr>
        <w:pStyle w:val="a3"/>
        <w:numPr>
          <w:ilvl w:val="0"/>
          <w:numId w:val="2"/>
        </w:numPr>
        <w:shd w:val="clear" w:color="auto" w:fill="FFFFFF"/>
        <w:spacing w:before="0" w:beforeAutospacing="0" w:after="192" w:afterAutospacing="0" w:line="276" w:lineRule="auto"/>
        <w:rPr>
          <w:color w:val="020C22"/>
        </w:rPr>
      </w:pPr>
      <w:r w:rsidRPr="00B51991">
        <w:rPr>
          <w:color w:val="020C22"/>
        </w:rPr>
        <w:t>при проведении медицинских процедур, которые связаны с нарушением целостности кожного покрова (к таким относятся, например, стоматологические);</w:t>
      </w:r>
    </w:p>
    <w:p w:rsidR="00F81C9D" w:rsidRPr="00B51991" w:rsidRDefault="00F81C9D" w:rsidP="00B51991">
      <w:pPr>
        <w:pStyle w:val="a3"/>
        <w:numPr>
          <w:ilvl w:val="0"/>
          <w:numId w:val="2"/>
        </w:numPr>
        <w:shd w:val="clear" w:color="auto" w:fill="FFFFFF"/>
        <w:spacing w:before="0" w:beforeAutospacing="0" w:after="192" w:afterAutospacing="0" w:line="276" w:lineRule="auto"/>
        <w:rPr>
          <w:color w:val="020C22"/>
        </w:rPr>
      </w:pPr>
      <w:r w:rsidRPr="00B51991">
        <w:rPr>
          <w:color w:val="020C22"/>
        </w:rPr>
        <w:t>половым путём;</w:t>
      </w:r>
    </w:p>
    <w:p w:rsidR="00F81C9D" w:rsidRPr="00B51991" w:rsidRDefault="00F81C9D" w:rsidP="00B51991">
      <w:pPr>
        <w:pStyle w:val="a3"/>
        <w:numPr>
          <w:ilvl w:val="0"/>
          <w:numId w:val="2"/>
        </w:numPr>
        <w:shd w:val="clear" w:color="auto" w:fill="FFFFFF"/>
        <w:spacing w:before="0" w:beforeAutospacing="0" w:after="192" w:afterAutospacing="0" w:line="276" w:lineRule="auto"/>
        <w:rPr>
          <w:color w:val="020C22"/>
        </w:rPr>
      </w:pPr>
      <w:r w:rsidRPr="00B51991">
        <w:rPr>
          <w:color w:val="020C22"/>
        </w:rPr>
        <w:t>от матери к ребёнку во время родов.</w:t>
      </w:r>
    </w:p>
    <w:p w:rsidR="00F81C9D" w:rsidRPr="00B51991" w:rsidRDefault="007C756A" w:rsidP="007C756A">
      <w:pPr>
        <w:pStyle w:val="a3"/>
        <w:shd w:val="clear" w:color="auto" w:fill="FFFFFF"/>
        <w:spacing w:after="192" w:line="276" w:lineRule="auto"/>
        <w:ind w:left="-567"/>
        <w:rPr>
          <w:color w:val="020C22"/>
        </w:rPr>
      </w:pPr>
      <w:r w:rsidRPr="007C756A">
        <w:rPr>
          <w:color w:val="020C22"/>
        </w:rPr>
        <w:t>Вирус — это мельчайшая частица, увидеть которую можно только с помощью электронного микроскопа. В результате размножения вируса в клетках печени человека (</w:t>
      </w:r>
      <w:proofErr w:type="spellStart"/>
      <w:r w:rsidRPr="007C756A">
        <w:rPr>
          <w:color w:val="020C22"/>
        </w:rPr>
        <w:t>гепатоцитах</w:t>
      </w:r>
      <w:proofErr w:type="spellEnd"/>
      <w:r w:rsidRPr="007C756A">
        <w:rPr>
          <w:color w:val="020C22"/>
        </w:rPr>
        <w:t>) нарушается их функция, и они могут погибнуть, при этом вирусы продолжат поражать все новые и новые клетки.</w:t>
      </w:r>
      <w:r>
        <w:rPr>
          <w:color w:val="020C22"/>
        </w:rPr>
        <w:t xml:space="preserve"> </w:t>
      </w:r>
      <w:r w:rsidR="00F81C9D" w:rsidRPr="00B51991">
        <w:rPr>
          <w:color w:val="020C22"/>
        </w:rPr>
        <w:t>Вирус не передаётся воздушно-капельным путём, при пользовании общей посудой, постельным бельем, при помощи рукопожатий и через продукты питания.</w:t>
      </w:r>
    </w:p>
    <w:p w:rsidR="00CF452F" w:rsidRPr="00CF452F" w:rsidRDefault="005C399F" w:rsidP="00CF452F">
      <w:pPr>
        <w:pStyle w:val="a3"/>
        <w:shd w:val="clear" w:color="auto" w:fill="FFFFFF"/>
        <w:spacing w:before="0" w:beforeAutospacing="0" w:after="240" w:afterAutospacing="0"/>
        <w:ind w:left="-567"/>
      </w:pPr>
      <w:r w:rsidRPr="00B51991">
        <w:rPr>
          <w:color w:val="020C22"/>
        </w:rPr>
        <w:t>Гепатит С</w:t>
      </w:r>
      <w:r w:rsidR="00F81C9D" w:rsidRPr="00B51991">
        <w:rPr>
          <w:color w:val="020C22"/>
        </w:rPr>
        <w:t>, поначалу он не даёт о себе знать – его можно выявить, лишь сдав анализы. При этом инфицированный человек чаще всего не ощущает никаких симптомов, а вирус в это время уже пагубно воздействует на печень</w:t>
      </w:r>
      <w:r w:rsidRPr="00B51991">
        <w:rPr>
          <w:color w:val="020C22"/>
        </w:rPr>
        <w:t>.</w:t>
      </w:r>
      <w:r w:rsidR="00CF452F" w:rsidRPr="00CF452F">
        <w:rPr>
          <w:rFonts w:ascii="Calibri" w:hAnsi="Calibri" w:cs="Calibri"/>
          <w:color w:val="444444"/>
          <w:sz w:val="30"/>
          <w:szCs w:val="30"/>
        </w:rPr>
        <w:t xml:space="preserve"> </w:t>
      </w:r>
      <w:r w:rsidR="00CF452F" w:rsidRPr="00CF452F">
        <w:t>Бессимптомное течение болезни определяет необходимость активного лабораторного обследования населения, особенно групп повышенного риска.</w:t>
      </w:r>
    </w:p>
    <w:p w:rsidR="007C756A" w:rsidRPr="00B51991" w:rsidRDefault="007C756A" w:rsidP="007C756A">
      <w:pPr>
        <w:pStyle w:val="a3"/>
        <w:shd w:val="clear" w:color="auto" w:fill="FFFFFF"/>
        <w:spacing w:before="0" w:beforeAutospacing="0" w:after="192" w:afterAutospacing="0" w:line="276" w:lineRule="auto"/>
        <w:ind w:left="-567"/>
        <w:rPr>
          <w:color w:val="020C22"/>
        </w:rPr>
      </w:pPr>
      <w:r w:rsidRPr="00B51991">
        <w:rPr>
          <w:color w:val="020C22"/>
        </w:rPr>
        <w:t xml:space="preserve">Основной метод, позволяющий выявить наличие гепатита С – анализ крови. С его помощью можно определить наличие антител и антигенов вируса. </w:t>
      </w:r>
    </w:p>
    <w:p w:rsidR="007C756A" w:rsidRDefault="007C756A" w:rsidP="00B51991">
      <w:pPr>
        <w:pStyle w:val="a3"/>
        <w:shd w:val="clear" w:color="auto" w:fill="FFFFFF"/>
        <w:spacing w:before="0" w:beforeAutospacing="0" w:after="192" w:afterAutospacing="0" w:line="276" w:lineRule="auto"/>
        <w:ind w:left="-567"/>
        <w:rPr>
          <w:color w:val="020C22"/>
        </w:rPr>
      </w:pPr>
    </w:p>
    <w:p w:rsidR="007C756A" w:rsidRPr="008D5300" w:rsidRDefault="00F81C9D" w:rsidP="00B51991">
      <w:pPr>
        <w:pStyle w:val="a3"/>
        <w:shd w:val="clear" w:color="auto" w:fill="FFFFFF"/>
        <w:spacing w:before="0" w:beforeAutospacing="0" w:after="192" w:afterAutospacing="0" w:line="276" w:lineRule="auto"/>
        <w:ind w:left="-567"/>
        <w:rPr>
          <w:b/>
          <w:color w:val="002060"/>
          <w:sz w:val="28"/>
          <w:szCs w:val="28"/>
        </w:rPr>
      </w:pPr>
      <w:r w:rsidRPr="008D5300">
        <w:rPr>
          <w:b/>
          <w:color w:val="002060"/>
          <w:sz w:val="28"/>
          <w:szCs w:val="28"/>
        </w:rPr>
        <w:lastRenderedPageBreak/>
        <w:t>Основные симптомы, которыми иногда может проявлять себя гепатит С по мере развития заболевания:</w:t>
      </w:r>
    </w:p>
    <w:p w:rsidR="00F81C9D" w:rsidRDefault="005C399F" w:rsidP="007C756A">
      <w:pPr>
        <w:pStyle w:val="a3"/>
        <w:shd w:val="clear" w:color="auto" w:fill="FFFFFF"/>
        <w:spacing w:before="0" w:beforeAutospacing="0" w:after="192" w:afterAutospacing="0" w:line="276" w:lineRule="auto"/>
        <w:ind w:left="-567"/>
        <w:rPr>
          <w:color w:val="020C22"/>
        </w:rPr>
      </w:pPr>
      <w:r w:rsidRPr="00B51991">
        <w:rPr>
          <w:noProof/>
          <w:color w:val="020C22"/>
        </w:rPr>
        <w:drawing>
          <wp:inline distT="0" distB="0" distL="0" distR="0" wp14:anchorId="68663C2C">
            <wp:extent cx="6115050" cy="4677676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067" cy="46998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5300" w:rsidRPr="00CF452F" w:rsidRDefault="008D5300" w:rsidP="00CF452F">
      <w:pPr>
        <w:pStyle w:val="a3"/>
        <w:shd w:val="clear" w:color="auto" w:fill="FFFFFF"/>
        <w:spacing w:before="0" w:beforeAutospacing="0" w:after="240" w:afterAutospacing="0"/>
        <w:ind w:left="-567"/>
      </w:pPr>
      <w:r w:rsidRPr="00CF452F">
        <w:t>Хронический вирусный гепатит С представляет собой потенциально излечимое заболевание при условии своевременной диагностики и своевременного противовирусного лечения.</w:t>
      </w:r>
    </w:p>
    <w:p w:rsidR="008D5300" w:rsidRPr="00CF452F" w:rsidRDefault="008D5300" w:rsidP="00CF452F">
      <w:pPr>
        <w:pStyle w:val="a3"/>
        <w:shd w:val="clear" w:color="auto" w:fill="FFFFFF"/>
        <w:spacing w:before="0" w:beforeAutospacing="0" w:after="240" w:afterAutospacing="0"/>
        <w:ind w:left="-567"/>
        <w:rPr>
          <w:b/>
          <w:i/>
          <w:color w:val="002060"/>
        </w:rPr>
      </w:pPr>
      <w:r w:rsidRPr="00CF452F">
        <w:rPr>
          <w:b/>
          <w:i/>
          <w:color w:val="002060"/>
        </w:rPr>
        <w:t>Ранняя диагностика и доступ к своевременному лечению – залог предотвращения цирроза и рака печени.</w:t>
      </w:r>
    </w:p>
    <w:p w:rsidR="008D5300" w:rsidRPr="00B51991" w:rsidRDefault="008D5300" w:rsidP="007C756A">
      <w:pPr>
        <w:pStyle w:val="a3"/>
        <w:shd w:val="clear" w:color="auto" w:fill="FFFFFF"/>
        <w:spacing w:before="0" w:beforeAutospacing="0" w:after="192" w:afterAutospacing="0" w:line="276" w:lineRule="auto"/>
        <w:ind w:left="-567"/>
        <w:rPr>
          <w:color w:val="020C22"/>
        </w:rPr>
      </w:pPr>
    </w:p>
    <w:p w:rsidR="00B51991" w:rsidRPr="008D5300" w:rsidRDefault="00B51991" w:rsidP="008D5300">
      <w:pPr>
        <w:pStyle w:val="a3"/>
        <w:spacing w:before="0" w:beforeAutospacing="0" w:after="300" w:afterAutospacing="0" w:line="276" w:lineRule="auto"/>
        <w:ind w:left="-426"/>
        <w:textAlignment w:val="baseline"/>
        <w:rPr>
          <w:b/>
          <w:i/>
          <w:color w:val="C00000"/>
          <w:sz w:val="52"/>
          <w:szCs w:val="52"/>
        </w:rPr>
      </w:pPr>
      <w:r w:rsidRPr="008D5300">
        <w:rPr>
          <w:b/>
          <w:i/>
          <w:color w:val="C00000"/>
          <w:sz w:val="52"/>
          <w:szCs w:val="52"/>
        </w:rPr>
        <w:t> </w:t>
      </w:r>
      <w:r w:rsidR="008D5300" w:rsidRPr="008D5300">
        <w:rPr>
          <w:b/>
          <w:i/>
          <w:color w:val="C00000"/>
          <w:sz w:val="52"/>
          <w:szCs w:val="52"/>
        </w:rPr>
        <w:t>Б</w:t>
      </w:r>
      <w:r w:rsidRPr="008D5300">
        <w:rPr>
          <w:b/>
          <w:i/>
          <w:color w:val="C00000"/>
          <w:sz w:val="52"/>
          <w:szCs w:val="52"/>
        </w:rPr>
        <w:t>удьте здоровы!</w:t>
      </w:r>
    </w:p>
    <w:p w:rsidR="00B51991" w:rsidRPr="00B51991" w:rsidRDefault="00B51991" w:rsidP="00B51991">
      <w:pPr>
        <w:shd w:val="clear" w:color="auto" w:fill="FFFFFF"/>
        <w:spacing w:after="180" w:line="276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991" w:rsidRPr="00B51991" w:rsidRDefault="00B51991" w:rsidP="00B51991">
      <w:pPr>
        <w:shd w:val="clear" w:color="auto" w:fill="FFFFFF"/>
        <w:spacing w:after="240" w:line="276" w:lineRule="auto"/>
        <w:ind w:left="-426" w:right="-1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519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Материал составлен по открытым Интернет-ресурсам</w:t>
      </w:r>
    </w:p>
    <w:sectPr w:rsidR="00B51991" w:rsidRPr="00B51991" w:rsidSect="007C756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F706BC"/>
    <w:multiLevelType w:val="multilevel"/>
    <w:tmpl w:val="13702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DD9105A"/>
    <w:multiLevelType w:val="hybridMultilevel"/>
    <w:tmpl w:val="E2126B3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1ED"/>
    <w:rsid w:val="000541ED"/>
    <w:rsid w:val="00415710"/>
    <w:rsid w:val="005C399F"/>
    <w:rsid w:val="007C756A"/>
    <w:rsid w:val="008D5300"/>
    <w:rsid w:val="00987528"/>
    <w:rsid w:val="00B51991"/>
    <w:rsid w:val="00CF452F"/>
    <w:rsid w:val="00F81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DF92D"/>
  <w15:chartTrackingRefBased/>
  <w15:docId w15:val="{81727372-EA42-4C20-8862-CCF39E68A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1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C75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5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2026-03-10T06:23:00Z</dcterms:created>
  <dcterms:modified xsi:type="dcterms:W3CDTF">2026-03-10T07:21:00Z</dcterms:modified>
</cp:coreProperties>
</file>