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17" w:rsidRPr="00856617" w:rsidRDefault="00856617" w:rsidP="00856617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Arial" w:eastAsia="Times New Roman" w:hAnsi="Arial" w:cs="Arial"/>
          <w:color w:val="10002B"/>
          <w:sz w:val="24"/>
          <w:szCs w:val="24"/>
          <w:lang w:eastAsia="ru-RU"/>
        </w:rPr>
      </w:pPr>
    </w:p>
    <w:p w:rsidR="00856617" w:rsidRDefault="00856617" w:rsidP="00856617">
      <w:pPr>
        <w:shd w:val="clear" w:color="auto" w:fill="FFFFFF"/>
        <w:spacing w:after="0" w:line="0" w:lineRule="atLeast"/>
        <w:ind w:left="851"/>
        <w:jc w:val="center"/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</w:pPr>
      <w:r w:rsidRPr="00856617"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  <w:t>В рамках «Программы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годов», утвержденной Постановление</w:t>
      </w:r>
      <w:r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  <w:t xml:space="preserve">м  </w:t>
      </w:r>
      <w:r w:rsidRPr="00856617"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  <w:t>К</w:t>
      </w:r>
      <w:r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  <w:t xml:space="preserve">абинета </w:t>
      </w:r>
      <w:r w:rsidRPr="00856617"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  <w:t>М</w:t>
      </w:r>
      <w:r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  <w:t xml:space="preserve">инистров </w:t>
      </w:r>
      <w:r w:rsidRPr="00856617"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  <w:t xml:space="preserve"> РТ от 30.12.2022 № 1498</w:t>
      </w:r>
      <w:r>
        <w:rPr>
          <w:rFonts w:ascii="Arial" w:hAnsi="Arial" w:cs="Arial"/>
          <w:b/>
          <w:color w:val="10002B"/>
          <w:sz w:val="28"/>
          <w:szCs w:val="28"/>
          <w:shd w:val="clear" w:color="auto" w:fill="FFFFFF"/>
        </w:rPr>
        <w:t>,</w:t>
      </w:r>
    </w:p>
    <w:p w:rsidR="00856617" w:rsidRPr="00856617" w:rsidRDefault="00856617" w:rsidP="00856617">
      <w:pPr>
        <w:shd w:val="clear" w:color="auto" w:fill="FFFFFF"/>
        <w:spacing w:after="0" w:line="0" w:lineRule="atLeast"/>
        <w:ind w:left="851"/>
        <w:jc w:val="center"/>
        <w:rPr>
          <w:rFonts w:ascii="Arial" w:eastAsia="Times New Roman" w:hAnsi="Arial" w:cs="Arial"/>
          <w:b/>
          <w:color w:val="10002B"/>
          <w:sz w:val="28"/>
          <w:szCs w:val="28"/>
          <w:lang w:val="tt-RU" w:eastAsia="ru-RU"/>
        </w:rPr>
      </w:pPr>
      <w:r w:rsidRPr="00856617">
        <w:rPr>
          <w:rFonts w:ascii="Arial" w:hAnsi="Arial" w:cs="Arial"/>
          <w:b/>
          <w:color w:val="10002B"/>
          <w:sz w:val="28"/>
          <w:szCs w:val="28"/>
          <w:shd w:val="clear" w:color="auto" w:fill="FFFFFF"/>
          <w:lang w:val="tt-RU"/>
        </w:rPr>
        <w:t xml:space="preserve">   установлены  сроки</w:t>
      </w:r>
      <w:r w:rsidR="00A305F2">
        <w:rPr>
          <w:rFonts w:ascii="Arial" w:hAnsi="Arial" w:cs="Arial"/>
          <w:b/>
          <w:color w:val="10002B"/>
          <w:sz w:val="28"/>
          <w:szCs w:val="28"/>
          <w:shd w:val="clear" w:color="auto" w:fill="FFFFFF"/>
          <w:lang w:val="tt-RU"/>
        </w:rPr>
        <w:t xml:space="preserve"> </w:t>
      </w:r>
      <w:r w:rsidRPr="00856617">
        <w:rPr>
          <w:rFonts w:ascii="Arial" w:hAnsi="Arial" w:cs="Arial"/>
          <w:b/>
          <w:color w:val="10002B"/>
          <w:sz w:val="28"/>
          <w:szCs w:val="28"/>
          <w:shd w:val="clear" w:color="auto" w:fill="FFFFFF"/>
          <w:lang w:val="tt-RU"/>
        </w:rPr>
        <w:t xml:space="preserve"> </w:t>
      </w:r>
      <w:r w:rsidR="00A305F2">
        <w:rPr>
          <w:rFonts w:ascii="Arial" w:hAnsi="Arial" w:cs="Arial"/>
          <w:b/>
          <w:color w:val="10002B"/>
          <w:sz w:val="28"/>
          <w:szCs w:val="28"/>
          <w:shd w:val="clear" w:color="auto" w:fill="FFFFFF"/>
          <w:lang w:val="tt-RU"/>
        </w:rPr>
        <w:t xml:space="preserve">ожидания </w:t>
      </w:r>
      <w:r w:rsidRPr="00856617">
        <w:rPr>
          <w:rFonts w:ascii="Arial" w:hAnsi="Arial" w:cs="Arial"/>
          <w:b/>
          <w:color w:val="10002B"/>
          <w:sz w:val="28"/>
          <w:szCs w:val="28"/>
          <w:shd w:val="clear" w:color="auto" w:fill="FFFFFF"/>
          <w:lang w:val="tt-RU"/>
        </w:rPr>
        <w:t xml:space="preserve"> медицинской помо</w:t>
      </w:r>
      <w:r>
        <w:rPr>
          <w:rFonts w:ascii="Arial" w:hAnsi="Arial" w:cs="Arial"/>
          <w:b/>
          <w:color w:val="10002B"/>
          <w:sz w:val="28"/>
          <w:szCs w:val="28"/>
          <w:shd w:val="clear" w:color="auto" w:fill="FFFFFF"/>
          <w:lang w:val="tt-RU"/>
        </w:rPr>
        <w:t>щ</w:t>
      </w:r>
      <w:r w:rsidRPr="00856617">
        <w:rPr>
          <w:rFonts w:ascii="Arial" w:hAnsi="Arial" w:cs="Arial"/>
          <w:b/>
          <w:color w:val="10002B"/>
          <w:sz w:val="28"/>
          <w:szCs w:val="28"/>
          <w:shd w:val="clear" w:color="auto" w:fill="FFFFFF"/>
          <w:lang w:val="tt-RU"/>
        </w:rPr>
        <w:t>и</w:t>
      </w:r>
      <w:r>
        <w:rPr>
          <w:rFonts w:ascii="Arial" w:hAnsi="Arial" w:cs="Arial"/>
          <w:b/>
          <w:color w:val="10002B"/>
          <w:sz w:val="28"/>
          <w:szCs w:val="28"/>
          <w:shd w:val="clear" w:color="auto" w:fill="FFFFFF"/>
          <w:lang w:val="tt-RU"/>
        </w:rPr>
        <w:t>: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оказание медицинской помощи в экстренной форме осуществляется безотлагательно;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сроки проведения консультаций врачей-специалистов в случае подозрения на онкологические заболевание не должны превышать 3 рабочих дня;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помощи,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proofErr w:type="gramStart"/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856617" w:rsidRPr="00856617" w:rsidRDefault="00856617" w:rsidP="0085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0002B"/>
          <w:sz w:val="28"/>
          <w:szCs w:val="28"/>
          <w:lang w:eastAsia="ru-RU"/>
        </w:rPr>
      </w:pPr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 xml:space="preserve">время </w:t>
      </w:r>
      <w:proofErr w:type="spellStart"/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доезда</w:t>
      </w:r>
      <w:proofErr w:type="spellEnd"/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Время </w:t>
      </w:r>
      <w:proofErr w:type="spellStart"/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>доезда</w:t>
      </w:r>
      <w:proofErr w:type="spellEnd"/>
      <w:r w:rsidRPr="00856617">
        <w:rPr>
          <w:rFonts w:ascii="Arial" w:eastAsia="Times New Roman" w:hAnsi="Arial" w:cs="Arial"/>
          <w:color w:val="10002B"/>
          <w:sz w:val="28"/>
          <w:szCs w:val="28"/>
          <w:lang w:eastAsia="ru-RU"/>
        </w:rPr>
        <w:t xml:space="preserve"> до пациента бригады скорой медицинской помощи при оказании скорой медицинской помощи в экстренной форме в отдаленных населенных пунктах, перечень которых утверждается Министерством здравоохранения Республики Татарстан, не должно превышать 40 минут с момента ее вызова.</w:t>
      </w:r>
    </w:p>
    <w:p w:rsidR="00ED25A8" w:rsidRDefault="00ED25A8"/>
    <w:sectPr w:rsidR="00ED25A8" w:rsidSect="00856617">
      <w:pgSz w:w="11906" w:h="16838"/>
      <w:pgMar w:top="0" w:right="312" w:bottom="0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44" w:rsidRDefault="006D5144" w:rsidP="00856617">
      <w:pPr>
        <w:spacing w:after="0" w:line="240" w:lineRule="auto"/>
      </w:pPr>
      <w:r>
        <w:separator/>
      </w:r>
    </w:p>
  </w:endnote>
  <w:endnote w:type="continuationSeparator" w:id="0">
    <w:p w:rsidR="006D5144" w:rsidRDefault="006D5144" w:rsidP="0085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44" w:rsidRDefault="006D5144" w:rsidP="00856617">
      <w:pPr>
        <w:spacing w:after="0" w:line="240" w:lineRule="auto"/>
      </w:pPr>
      <w:r>
        <w:separator/>
      </w:r>
    </w:p>
  </w:footnote>
  <w:footnote w:type="continuationSeparator" w:id="0">
    <w:p w:rsidR="006D5144" w:rsidRDefault="006D5144" w:rsidP="0085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D2093"/>
    <w:multiLevelType w:val="multilevel"/>
    <w:tmpl w:val="782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617"/>
    <w:rsid w:val="0008089A"/>
    <w:rsid w:val="00234800"/>
    <w:rsid w:val="006D5144"/>
    <w:rsid w:val="00856617"/>
    <w:rsid w:val="00A305F2"/>
    <w:rsid w:val="00EC3AE8"/>
    <w:rsid w:val="00ED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A8"/>
  </w:style>
  <w:style w:type="paragraph" w:styleId="6">
    <w:name w:val="heading 6"/>
    <w:basedOn w:val="a"/>
    <w:link w:val="60"/>
    <w:uiPriority w:val="9"/>
    <w:qFormat/>
    <w:rsid w:val="008566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566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unhideWhenUsed/>
    <w:rsid w:val="0085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617"/>
  </w:style>
  <w:style w:type="paragraph" w:styleId="a5">
    <w:name w:val="footer"/>
    <w:basedOn w:val="a"/>
    <w:link w:val="a6"/>
    <w:uiPriority w:val="99"/>
    <w:semiHidden/>
    <w:unhideWhenUsed/>
    <w:rsid w:val="0085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6617"/>
  </w:style>
  <w:style w:type="paragraph" w:styleId="a7">
    <w:name w:val="Balloon Text"/>
    <w:basedOn w:val="a"/>
    <w:link w:val="a8"/>
    <w:uiPriority w:val="99"/>
    <w:semiHidden/>
    <w:unhideWhenUsed/>
    <w:rsid w:val="0085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Наиля</cp:lastModifiedBy>
  <cp:revision>2</cp:revision>
  <dcterms:created xsi:type="dcterms:W3CDTF">2023-08-25T11:08:00Z</dcterms:created>
  <dcterms:modified xsi:type="dcterms:W3CDTF">2023-08-25T11:08:00Z</dcterms:modified>
</cp:coreProperties>
</file>