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3485"/>
        <w:gridCol w:w="2231"/>
        <w:gridCol w:w="2219"/>
      </w:tblGrid>
      <w:tr w:rsidR="0076144F" w:rsidRPr="001F21C0" w14:paraId="0CBB016E" w14:textId="77777777" w:rsidTr="00805640">
        <w:tc>
          <w:tcPr>
            <w:tcW w:w="0" w:type="auto"/>
            <w:vAlign w:val="center"/>
          </w:tcPr>
          <w:p w14:paraId="3E5B3C4E" w14:textId="77777777" w:rsidR="00F74314" w:rsidRPr="001F21C0" w:rsidRDefault="00990CBE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Симптомы</w:t>
            </w:r>
          </w:p>
        </w:tc>
        <w:tc>
          <w:tcPr>
            <w:tcW w:w="0" w:type="auto"/>
            <w:vAlign w:val="center"/>
          </w:tcPr>
          <w:p w14:paraId="4D2549F6" w14:textId="77777777" w:rsidR="00F74314" w:rsidRPr="001F21C0" w:rsidRDefault="00990CBE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Простуда</w:t>
            </w:r>
          </w:p>
        </w:tc>
        <w:tc>
          <w:tcPr>
            <w:tcW w:w="0" w:type="auto"/>
            <w:vAlign w:val="center"/>
          </w:tcPr>
          <w:p w14:paraId="2A93431A" w14:textId="1DA59B85" w:rsidR="00F74314" w:rsidRPr="001F21C0" w:rsidRDefault="00845696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С</w:t>
            </w:r>
            <w:r w:rsidR="00990CBE" w:rsidRPr="001F21C0">
              <w:rPr>
                <w:rFonts w:ascii="Times New Roman" w:hAnsi="Times New Roman" w:cs="Times New Roman"/>
              </w:rPr>
              <w:t>езонный аллергический ринит (аллергия на пыльцу)</w:t>
            </w:r>
          </w:p>
        </w:tc>
        <w:tc>
          <w:tcPr>
            <w:tcW w:w="0" w:type="auto"/>
            <w:vAlign w:val="center"/>
          </w:tcPr>
          <w:p w14:paraId="6E820306" w14:textId="77777777" w:rsidR="00F74314" w:rsidRPr="001F21C0" w:rsidRDefault="00990CBE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COVID-19</w:t>
            </w:r>
          </w:p>
        </w:tc>
      </w:tr>
      <w:tr w:rsidR="0076144F" w:rsidRPr="001F21C0" w14:paraId="1928F511" w14:textId="77777777" w:rsidTr="00805640">
        <w:tc>
          <w:tcPr>
            <w:tcW w:w="0" w:type="auto"/>
            <w:vAlign w:val="center"/>
          </w:tcPr>
          <w:p w14:paraId="7D32A35C" w14:textId="77777777" w:rsidR="00F74314" w:rsidRPr="001F21C0" w:rsidRDefault="00F74314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Высокая температура</w:t>
            </w:r>
          </w:p>
        </w:tc>
        <w:tc>
          <w:tcPr>
            <w:tcW w:w="0" w:type="auto"/>
            <w:vAlign w:val="center"/>
          </w:tcPr>
          <w:p w14:paraId="1AB20ECA" w14:textId="77777777" w:rsidR="00F74314" w:rsidRPr="001F21C0" w:rsidRDefault="00990CBE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3BEE135B" w14:textId="77777777" w:rsidR="00990CBE" w:rsidRPr="001F21C0" w:rsidRDefault="00990CBE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</w:t>
            </w:r>
          </w:p>
          <w:p w14:paraId="376957D6" w14:textId="77777777" w:rsidR="00990CBE" w:rsidRPr="001F21C0" w:rsidRDefault="00990CBE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Обычно &lt;38,5С</w:t>
            </w:r>
          </w:p>
        </w:tc>
        <w:tc>
          <w:tcPr>
            <w:tcW w:w="0" w:type="auto"/>
            <w:vAlign w:val="center"/>
          </w:tcPr>
          <w:p w14:paraId="5F5B750C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vAlign w:val="center"/>
          </w:tcPr>
          <w:p w14:paraId="52A63210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+++</w:t>
            </w:r>
          </w:p>
          <w:p w14:paraId="4CDB6E72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Да, (может быть высокая температура)</w:t>
            </w:r>
          </w:p>
        </w:tc>
      </w:tr>
      <w:tr w:rsidR="0076144F" w:rsidRPr="001F21C0" w14:paraId="618FC31B" w14:textId="77777777" w:rsidTr="00805640">
        <w:tc>
          <w:tcPr>
            <w:tcW w:w="0" w:type="auto"/>
            <w:vAlign w:val="center"/>
          </w:tcPr>
          <w:p w14:paraId="534E44FF" w14:textId="56152CE4" w:rsidR="00990CBE" w:rsidRPr="001F21C0" w:rsidRDefault="00845696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К</w:t>
            </w:r>
            <w:r w:rsidR="00990CBE" w:rsidRPr="001F21C0">
              <w:rPr>
                <w:rFonts w:ascii="Times New Roman" w:hAnsi="Times New Roman" w:cs="Times New Roman"/>
              </w:rPr>
              <w:t>ашель</w:t>
            </w:r>
          </w:p>
        </w:tc>
        <w:tc>
          <w:tcPr>
            <w:tcW w:w="0" w:type="auto"/>
            <w:vAlign w:val="center"/>
          </w:tcPr>
          <w:p w14:paraId="7CB9D0D6" w14:textId="77777777" w:rsidR="00990CBE" w:rsidRPr="001F21C0" w:rsidRDefault="00990CBE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</w:t>
            </w:r>
          </w:p>
          <w:p w14:paraId="7F8D98A6" w14:textId="77777777" w:rsidR="00990CBE" w:rsidRPr="001F21C0" w:rsidRDefault="00990CBE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</w:t>
            </w:r>
          </w:p>
        </w:tc>
        <w:tc>
          <w:tcPr>
            <w:tcW w:w="0" w:type="auto"/>
            <w:vAlign w:val="center"/>
          </w:tcPr>
          <w:p w14:paraId="762622B2" w14:textId="77777777" w:rsidR="00990CBE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300DF363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</w:t>
            </w:r>
          </w:p>
        </w:tc>
        <w:tc>
          <w:tcPr>
            <w:tcW w:w="0" w:type="auto"/>
            <w:vAlign w:val="center"/>
          </w:tcPr>
          <w:p w14:paraId="223EE606" w14:textId="77777777" w:rsidR="00990CBE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+++</w:t>
            </w:r>
          </w:p>
          <w:p w14:paraId="620B2B7A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Да, постоянный сухой кашель</w:t>
            </w:r>
          </w:p>
        </w:tc>
      </w:tr>
      <w:tr w:rsidR="0076144F" w:rsidRPr="001F21C0" w14:paraId="2C1E2DF4" w14:textId="77777777" w:rsidTr="00805640">
        <w:tc>
          <w:tcPr>
            <w:tcW w:w="0" w:type="auto"/>
            <w:vAlign w:val="center"/>
          </w:tcPr>
          <w:p w14:paraId="633CD034" w14:textId="77777777" w:rsidR="00F74314" w:rsidRPr="001F21C0" w:rsidRDefault="00F74314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Насморк/заложенность носа</w:t>
            </w:r>
          </w:p>
        </w:tc>
        <w:tc>
          <w:tcPr>
            <w:tcW w:w="0" w:type="auto"/>
            <w:vAlign w:val="center"/>
          </w:tcPr>
          <w:p w14:paraId="2F0C3C39" w14:textId="77777777" w:rsidR="00F74314" w:rsidRPr="001F21C0" w:rsidRDefault="00990CBE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</w:t>
            </w:r>
          </w:p>
          <w:p w14:paraId="036F2EAD" w14:textId="77777777" w:rsidR="00990CBE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Align w:val="center"/>
          </w:tcPr>
          <w:p w14:paraId="5B5E5FC3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+++</w:t>
            </w:r>
          </w:p>
          <w:p w14:paraId="4E8CAF87" w14:textId="7D7D2AEC" w:rsidR="0076144F" w:rsidRPr="001F21C0" w:rsidRDefault="0076144F" w:rsidP="00805640">
            <w:pPr>
              <w:tabs>
                <w:tab w:val="center" w:pos="1073"/>
              </w:tabs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Align w:val="center"/>
          </w:tcPr>
          <w:p w14:paraId="0636B945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7C6E3CC4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</w:t>
            </w:r>
          </w:p>
        </w:tc>
      </w:tr>
      <w:tr w:rsidR="0076144F" w:rsidRPr="001F21C0" w14:paraId="583202E1" w14:textId="77777777" w:rsidTr="00805640">
        <w:tc>
          <w:tcPr>
            <w:tcW w:w="0" w:type="auto"/>
            <w:vAlign w:val="center"/>
          </w:tcPr>
          <w:p w14:paraId="1CD5C222" w14:textId="0466D558" w:rsidR="00F74314" w:rsidRPr="001F21C0" w:rsidRDefault="00845696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Ч</w:t>
            </w:r>
            <w:r w:rsidR="00F74314" w:rsidRPr="001F21C0">
              <w:rPr>
                <w:rFonts w:ascii="Times New Roman" w:hAnsi="Times New Roman" w:cs="Times New Roman"/>
              </w:rPr>
              <w:t>ихание</w:t>
            </w:r>
          </w:p>
        </w:tc>
        <w:tc>
          <w:tcPr>
            <w:tcW w:w="0" w:type="auto"/>
            <w:vAlign w:val="center"/>
          </w:tcPr>
          <w:p w14:paraId="4F8559AF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</w:t>
            </w:r>
          </w:p>
          <w:p w14:paraId="49CE656A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Align w:val="center"/>
          </w:tcPr>
          <w:p w14:paraId="0E15815B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+++</w:t>
            </w:r>
          </w:p>
          <w:p w14:paraId="6A103E79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Align w:val="center"/>
          </w:tcPr>
          <w:p w14:paraId="0C398D90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16F88C7B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</w:t>
            </w:r>
          </w:p>
        </w:tc>
      </w:tr>
      <w:tr w:rsidR="0076144F" w:rsidRPr="001F21C0" w14:paraId="660BC178" w14:textId="77777777" w:rsidTr="00805640">
        <w:tc>
          <w:tcPr>
            <w:tcW w:w="0" w:type="auto"/>
            <w:vAlign w:val="center"/>
          </w:tcPr>
          <w:p w14:paraId="11A5546C" w14:textId="77777777" w:rsidR="00F74314" w:rsidRPr="001F21C0" w:rsidRDefault="00F74314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Головная боль</w:t>
            </w:r>
          </w:p>
        </w:tc>
        <w:tc>
          <w:tcPr>
            <w:tcW w:w="0" w:type="auto"/>
            <w:vAlign w:val="center"/>
          </w:tcPr>
          <w:p w14:paraId="0EA46F2E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</w:t>
            </w:r>
          </w:p>
          <w:p w14:paraId="5549F72D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Align w:val="center"/>
          </w:tcPr>
          <w:p w14:paraId="119C4D6C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</w:t>
            </w:r>
          </w:p>
          <w:p w14:paraId="3452D412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Align w:val="center"/>
          </w:tcPr>
          <w:p w14:paraId="689E73FA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+++</w:t>
            </w:r>
          </w:p>
          <w:p w14:paraId="21D43BED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</w:tr>
      <w:tr w:rsidR="0076144F" w:rsidRPr="001F21C0" w14:paraId="62C6340D" w14:textId="77777777" w:rsidTr="00805640">
        <w:tc>
          <w:tcPr>
            <w:tcW w:w="0" w:type="auto"/>
            <w:vAlign w:val="center"/>
          </w:tcPr>
          <w:p w14:paraId="6C0A18A5" w14:textId="77777777" w:rsidR="00F74314" w:rsidRPr="001F21C0" w:rsidRDefault="00F74314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Миалгия</w:t>
            </w:r>
          </w:p>
        </w:tc>
        <w:tc>
          <w:tcPr>
            <w:tcW w:w="0" w:type="auto"/>
            <w:vAlign w:val="center"/>
          </w:tcPr>
          <w:p w14:paraId="5A605C0A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vAlign w:val="center"/>
          </w:tcPr>
          <w:p w14:paraId="3DB7CD44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vAlign w:val="center"/>
          </w:tcPr>
          <w:p w14:paraId="4F4A772E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</w:t>
            </w:r>
          </w:p>
          <w:p w14:paraId="76CAF281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</w:tr>
      <w:tr w:rsidR="0076144F" w:rsidRPr="001F21C0" w14:paraId="507FDD56" w14:textId="77777777" w:rsidTr="00805640">
        <w:tc>
          <w:tcPr>
            <w:tcW w:w="0" w:type="auto"/>
            <w:vAlign w:val="center"/>
          </w:tcPr>
          <w:p w14:paraId="68C7B3DB" w14:textId="77777777" w:rsidR="00F74314" w:rsidRPr="001F21C0" w:rsidRDefault="00F74314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Потеря обоняния</w:t>
            </w:r>
          </w:p>
        </w:tc>
        <w:tc>
          <w:tcPr>
            <w:tcW w:w="0" w:type="auto"/>
            <w:vAlign w:val="center"/>
          </w:tcPr>
          <w:p w14:paraId="504BD04B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0782B121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</w:t>
            </w:r>
          </w:p>
        </w:tc>
        <w:tc>
          <w:tcPr>
            <w:tcW w:w="0" w:type="auto"/>
            <w:vAlign w:val="center"/>
          </w:tcPr>
          <w:p w14:paraId="3BD1F756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010A6880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</w:t>
            </w:r>
          </w:p>
        </w:tc>
        <w:tc>
          <w:tcPr>
            <w:tcW w:w="0" w:type="auto"/>
            <w:vAlign w:val="center"/>
          </w:tcPr>
          <w:p w14:paraId="0757AA34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49294D1B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</w:t>
            </w:r>
          </w:p>
        </w:tc>
      </w:tr>
      <w:tr w:rsidR="0076144F" w:rsidRPr="001F21C0" w14:paraId="64264EE6" w14:textId="77777777" w:rsidTr="00805640">
        <w:tc>
          <w:tcPr>
            <w:tcW w:w="0" w:type="auto"/>
            <w:vAlign w:val="center"/>
          </w:tcPr>
          <w:p w14:paraId="545B0A34" w14:textId="1840C38D" w:rsidR="00F74314" w:rsidRPr="001F21C0" w:rsidRDefault="00845696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К</w:t>
            </w:r>
            <w:r w:rsidR="00F74314" w:rsidRPr="001F21C0">
              <w:rPr>
                <w:rFonts w:ascii="Times New Roman" w:hAnsi="Times New Roman" w:cs="Times New Roman"/>
              </w:rPr>
              <w:t>онъюнктивит</w:t>
            </w:r>
          </w:p>
        </w:tc>
        <w:tc>
          <w:tcPr>
            <w:tcW w:w="0" w:type="auto"/>
            <w:vAlign w:val="center"/>
          </w:tcPr>
          <w:p w14:paraId="43A33E30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68959459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Иногда, зависит от наличия вируса</w:t>
            </w:r>
          </w:p>
        </w:tc>
        <w:tc>
          <w:tcPr>
            <w:tcW w:w="0" w:type="auto"/>
            <w:vAlign w:val="center"/>
          </w:tcPr>
          <w:p w14:paraId="4D68FD29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+++</w:t>
            </w:r>
          </w:p>
          <w:p w14:paraId="4FC4FE23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Align w:val="center"/>
          </w:tcPr>
          <w:p w14:paraId="5356624D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</w:t>
            </w:r>
          </w:p>
          <w:p w14:paraId="3405F8CB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</w:tr>
      <w:tr w:rsidR="0076144F" w:rsidRPr="001F21C0" w14:paraId="0AA6EDA0" w14:textId="77777777" w:rsidTr="00805640">
        <w:tc>
          <w:tcPr>
            <w:tcW w:w="0" w:type="auto"/>
            <w:vAlign w:val="center"/>
          </w:tcPr>
          <w:p w14:paraId="2CADAE83" w14:textId="77777777" w:rsidR="00F74314" w:rsidRPr="001F21C0" w:rsidRDefault="00F74314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Сыпь на коже</w:t>
            </w:r>
          </w:p>
        </w:tc>
        <w:tc>
          <w:tcPr>
            <w:tcW w:w="0" w:type="auto"/>
            <w:vAlign w:val="center"/>
          </w:tcPr>
          <w:p w14:paraId="1E0CB314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vAlign w:val="center"/>
          </w:tcPr>
          <w:p w14:paraId="683ED7C9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</w:t>
            </w:r>
          </w:p>
          <w:p w14:paraId="4DE92BD6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Align w:val="center"/>
          </w:tcPr>
          <w:p w14:paraId="05438737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Нет</w:t>
            </w:r>
          </w:p>
        </w:tc>
      </w:tr>
      <w:tr w:rsidR="0076144F" w:rsidRPr="001F21C0" w14:paraId="1DE5860A" w14:textId="77777777" w:rsidTr="00805640">
        <w:tc>
          <w:tcPr>
            <w:tcW w:w="0" w:type="auto"/>
            <w:vAlign w:val="center"/>
          </w:tcPr>
          <w:p w14:paraId="40F6BFC8" w14:textId="77777777" w:rsidR="00F74314" w:rsidRPr="001F21C0" w:rsidRDefault="008806B3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Слабость</w:t>
            </w:r>
          </w:p>
        </w:tc>
        <w:tc>
          <w:tcPr>
            <w:tcW w:w="0" w:type="auto"/>
            <w:vAlign w:val="center"/>
          </w:tcPr>
          <w:p w14:paraId="55283F63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041489BE" w14:textId="45E49C1E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</w:t>
            </w:r>
          </w:p>
        </w:tc>
        <w:tc>
          <w:tcPr>
            <w:tcW w:w="0" w:type="auto"/>
            <w:vAlign w:val="center"/>
          </w:tcPr>
          <w:p w14:paraId="22F4EA29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28C7D9D9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</w:t>
            </w:r>
          </w:p>
        </w:tc>
        <w:tc>
          <w:tcPr>
            <w:tcW w:w="0" w:type="auto"/>
            <w:vAlign w:val="center"/>
          </w:tcPr>
          <w:p w14:paraId="15FD2117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+++</w:t>
            </w:r>
          </w:p>
          <w:p w14:paraId="2AEB3F3B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</w:tr>
      <w:tr w:rsidR="0076144F" w:rsidRPr="001F21C0" w14:paraId="507D3A3D" w14:textId="77777777" w:rsidTr="00805640">
        <w:tc>
          <w:tcPr>
            <w:tcW w:w="0" w:type="auto"/>
            <w:vAlign w:val="center"/>
          </w:tcPr>
          <w:p w14:paraId="0953EBAD" w14:textId="77777777" w:rsidR="00F74314" w:rsidRPr="001F21C0" w:rsidRDefault="008806B3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Затрудненное дыхание</w:t>
            </w:r>
          </w:p>
        </w:tc>
        <w:tc>
          <w:tcPr>
            <w:tcW w:w="0" w:type="auto"/>
            <w:vAlign w:val="center"/>
          </w:tcPr>
          <w:p w14:paraId="73850E9B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vAlign w:val="center"/>
          </w:tcPr>
          <w:p w14:paraId="528E4A71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37CAADE3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Иногда, при аллергической астме</w:t>
            </w:r>
          </w:p>
        </w:tc>
        <w:tc>
          <w:tcPr>
            <w:tcW w:w="0" w:type="auto"/>
            <w:vAlign w:val="center"/>
          </w:tcPr>
          <w:p w14:paraId="757DB953" w14:textId="77777777" w:rsidR="00F85843" w:rsidRPr="001F21C0" w:rsidRDefault="00F85843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</w:t>
            </w:r>
          </w:p>
          <w:p w14:paraId="733B9983" w14:textId="563DA6BB" w:rsidR="00F74314" w:rsidRPr="001F21C0" w:rsidRDefault="00845696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</w:t>
            </w:r>
            <w:r w:rsidR="00F85843" w:rsidRPr="001F21C0">
              <w:rPr>
                <w:rFonts w:ascii="Times New Roman" w:hAnsi="Times New Roman" w:cs="Times New Roman"/>
              </w:rPr>
              <w:t>а, в умеренных и тяжелых случаях около 20% зараженных</w:t>
            </w:r>
          </w:p>
        </w:tc>
      </w:tr>
      <w:tr w:rsidR="0076144F" w:rsidRPr="001F21C0" w14:paraId="662FDBD2" w14:textId="77777777" w:rsidTr="00805640">
        <w:tc>
          <w:tcPr>
            <w:tcW w:w="0" w:type="auto"/>
            <w:vAlign w:val="center"/>
          </w:tcPr>
          <w:p w14:paraId="6F30158B" w14:textId="77777777" w:rsidR="00990CBE" w:rsidRPr="001F21C0" w:rsidRDefault="00990CBE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Тошнота/рвота/диарея</w:t>
            </w:r>
          </w:p>
        </w:tc>
        <w:tc>
          <w:tcPr>
            <w:tcW w:w="0" w:type="auto"/>
            <w:vAlign w:val="center"/>
          </w:tcPr>
          <w:p w14:paraId="22B7581B" w14:textId="6E45F274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vAlign w:val="center"/>
          </w:tcPr>
          <w:p w14:paraId="6EBBB8C8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vAlign w:val="center"/>
          </w:tcPr>
          <w:p w14:paraId="32ACBA9B" w14:textId="77777777" w:rsidR="00F85843" w:rsidRPr="001F21C0" w:rsidRDefault="00F85843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±</w:t>
            </w:r>
          </w:p>
          <w:p w14:paraId="277FA028" w14:textId="77777777" w:rsidR="00F85843" w:rsidRPr="001F21C0" w:rsidRDefault="00F85843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Иногда</w:t>
            </w:r>
          </w:p>
        </w:tc>
      </w:tr>
      <w:tr w:rsidR="0076144F" w:rsidRPr="001F21C0" w14:paraId="4B38B1EE" w14:textId="77777777" w:rsidTr="00805640">
        <w:tc>
          <w:tcPr>
            <w:tcW w:w="0" w:type="auto"/>
            <w:vAlign w:val="center"/>
          </w:tcPr>
          <w:p w14:paraId="5FA6E5F5" w14:textId="77777777" w:rsidR="00F74314" w:rsidRPr="001F21C0" w:rsidRDefault="00990CBE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Эффект от антигистаминных</w:t>
            </w:r>
          </w:p>
          <w:p w14:paraId="5510F775" w14:textId="5CF127AB" w:rsidR="00897EAF" w:rsidRPr="001F21C0" w:rsidRDefault="00897EA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препаратов</w:t>
            </w:r>
          </w:p>
        </w:tc>
        <w:tc>
          <w:tcPr>
            <w:tcW w:w="0" w:type="auto"/>
            <w:vAlign w:val="center"/>
          </w:tcPr>
          <w:p w14:paraId="06F21A20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</w:t>
            </w:r>
          </w:p>
          <w:p w14:paraId="206BC5AC" w14:textId="0FC42EA0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Антигистаминные препараты включены в безрецептурные лекарства от простуды, чтобы избавиться от насморка</w:t>
            </w:r>
          </w:p>
        </w:tc>
        <w:tc>
          <w:tcPr>
            <w:tcW w:w="0" w:type="auto"/>
            <w:vAlign w:val="center"/>
          </w:tcPr>
          <w:p w14:paraId="618B1599" w14:textId="77777777" w:rsidR="00F74314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+++</w:t>
            </w:r>
          </w:p>
          <w:p w14:paraId="2FC87EAD" w14:textId="77777777" w:rsidR="0076144F" w:rsidRPr="001F21C0" w:rsidRDefault="0076144F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Align w:val="center"/>
          </w:tcPr>
          <w:p w14:paraId="39B0827F" w14:textId="77777777" w:rsidR="00F74314" w:rsidRPr="001F21C0" w:rsidRDefault="00F85843" w:rsidP="00805640">
            <w:pPr>
              <w:jc w:val="center"/>
              <w:rPr>
                <w:rFonts w:ascii="Times New Roman" w:hAnsi="Times New Roman" w:cs="Times New Roman"/>
              </w:rPr>
            </w:pPr>
            <w:r w:rsidRPr="001F21C0">
              <w:rPr>
                <w:rFonts w:ascii="Times New Roman" w:hAnsi="Times New Roman" w:cs="Times New Roman"/>
              </w:rPr>
              <w:t>Нет</w:t>
            </w:r>
          </w:p>
          <w:p w14:paraId="438B1F33" w14:textId="77777777" w:rsidR="00F85843" w:rsidRPr="001F21C0" w:rsidRDefault="00F85843" w:rsidP="00805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0EDF76" w14:textId="77777777" w:rsidR="000050C0" w:rsidRPr="001F21C0" w:rsidRDefault="000050C0" w:rsidP="0076144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050C0" w:rsidRPr="001F21C0" w:rsidSect="001F21C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314"/>
    <w:rsid w:val="000050C0"/>
    <w:rsid w:val="001F21C0"/>
    <w:rsid w:val="0076144F"/>
    <w:rsid w:val="00805640"/>
    <w:rsid w:val="00845696"/>
    <w:rsid w:val="008806B3"/>
    <w:rsid w:val="00897EAF"/>
    <w:rsid w:val="00990CBE"/>
    <w:rsid w:val="009A6A50"/>
    <w:rsid w:val="00E11A82"/>
    <w:rsid w:val="00F74314"/>
    <w:rsid w:val="00F85843"/>
    <w:rsid w:val="00F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E8AB"/>
  <w15:docId w15:val="{1D34DE2E-74B2-4C91-9EEB-ECCA692D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61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144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Минкадир</dc:creator>
  <cp:keywords/>
  <dc:description/>
  <cp:lastModifiedBy>ok2</cp:lastModifiedBy>
  <cp:revision>5</cp:revision>
  <dcterms:created xsi:type="dcterms:W3CDTF">2020-06-03T09:38:00Z</dcterms:created>
  <dcterms:modified xsi:type="dcterms:W3CDTF">2020-06-19T10:57:00Z</dcterms:modified>
</cp:coreProperties>
</file>