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5AC2" w:rsidRPr="00A05AC2" w:rsidRDefault="00A05AC2" w:rsidP="00A05AC2">
      <w:pPr>
        <w:spacing w:after="0" w:line="240" w:lineRule="auto"/>
        <w:jc w:val="right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A05AC2">
        <w:rPr>
          <w:rFonts w:ascii="Times New Roman" w:eastAsia="Times New Roman" w:hAnsi="Times New Roman" w:cs="Times New Roman"/>
          <w:color w:val="333333"/>
          <w:sz w:val="21"/>
          <w:szCs w:val="21"/>
          <w:bdr w:val="none" w:sz="0" w:space="0" w:color="auto" w:frame="1"/>
          <w:lang w:eastAsia="ru-RU"/>
        </w:rPr>
        <w:t>Приложение 1</w:t>
      </w:r>
    </w:p>
    <w:p w:rsidR="00A05AC2" w:rsidRPr="00A05AC2" w:rsidRDefault="00A05AC2" w:rsidP="00A05AC2">
      <w:pPr>
        <w:spacing w:after="0" w:line="240" w:lineRule="auto"/>
        <w:jc w:val="right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A05AC2">
        <w:rPr>
          <w:rFonts w:ascii="Times New Roman" w:eastAsia="Times New Roman" w:hAnsi="Times New Roman" w:cs="Times New Roman"/>
          <w:color w:val="333333"/>
          <w:sz w:val="21"/>
          <w:szCs w:val="21"/>
          <w:bdr w:val="none" w:sz="0" w:space="0" w:color="auto" w:frame="1"/>
          <w:lang w:eastAsia="ru-RU"/>
        </w:rPr>
        <w:t>УТВЕРЖДЕНО</w:t>
      </w:r>
    </w:p>
    <w:p w:rsidR="00A05AC2" w:rsidRPr="00A05AC2" w:rsidRDefault="00A05AC2" w:rsidP="00A05AC2">
      <w:pPr>
        <w:spacing w:after="0" w:line="240" w:lineRule="auto"/>
        <w:jc w:val="right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A05AC2">
        <w:rPr>
          <w:rFonts w:ascii="Times New Roman" w:eastAsia="Times New Roman" w:hAnsi="Times New Roman" w:cs="Times New Roman"/>
          <w:color w:val="333333"/>
          <w:sz w:val="21"/>
          <w:szCs w:val="21"/>
          <w:bdr w:val="none" w:sz="0" w:space="0" w:color="auto" w:frame="1"/>
          <w:lang w:eastAsia="ru-RU"/>
        </w:rPr>
        <w:t>Приказом главного врача</w:t>
      </w:r>
    </w:p>
    <w:p w:rsidR="00A05AC2" w:rsidRPr="00A05AC2" w:rsidRDefault="00A05AC2" w:rsidP="00A05AC2">
      <w:pPr>
        <w:spacing w:after="0" w:line="240" w:lineRule="auto"/>
        <w:jc w:val="right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A05AC2">
        <w:rPr>
          <w:rFonts w:ascii="Times New Roman" w:eastAsia="Times New Roman" w:hAnsi="Times New Roman" w:cs="Times New Roman"/>
          <w:color w:val="333333"/>
          <w:sz w:val="21"/>
          <w:szCs w:val="21"/>
          <w:bdr w:val="none" w:sz="0" w:space="0" w:color="auto" w:frame="1"/>
          <w:lang w:eastAsia="ru-RU"/>
        </w:rPr>
        <w:t>ГАУЗ «Городская поликлиника № 3»</w:t>
      </w:r>
    </w:p>
    <w:p w:rsidR="00A05AC2" w:rsidRPr="00A05AC2" w:rsidRDefault="00A05AC2" w:rsidP="00A05AC2">
      <w:pPr>
        <w:spacing w:after="0" w:line="240" w:lineRule="auto"/>
        <w:jc w:val="center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A05AC2">
        <w:rPr>
          <w:rFonts w:ascii="Times New Roman" w:eastAsia="Times New Roman" w:hAnsi="Times New Roman" w:cs="Times New Roman"/>
          <w:color w:val="333333"/>
          <w:sz w:val="21"/>
          <w:szCs w:val="21"/>
          <w:bdr w:val="none" w:sz="0" w:space="0" w:color="auto" w:frame="1"/>
          <w:lang w:eastAsia="ru-RU"/>
        </w:rPr>
        <w:t xml:space="preserve">                                                                                                  </w:t>
      </w:r>
      <w:proofErr w:type="gramStart"/>
      <w:r w:rsidRPr="00A05AC2">
        <w:rPr>
          <w:rFonts w:ascii="Times New Roman" w:eastAsia="Times New Roman" w:hAnsi="Times New Roman" w:cs="Times New Roman"/>
          <w:color w:val="333333"/>
          <w:sz w:val="21"/>
          <w:szCs w:val="21"/>
          <w:bdr w:val="none" w:sz="0" w:space="0" w:color="auto" w:frame="1"/>
          <w:lang w:eastAsia="ru-RU"/>
        </w:rPr>
        <w:t>от</w:t>
      </w:r>
      <w:proofErr w:type="gramEnd"/>
      <w:r w:rsidRPr="00A05AC2">
        <w:rPr>
          <w:rFonts w:ascii="Times New Roman" w:eastAsia="Times New Roman" w:hAnsi="Times New Roman" w:cs="Times New Roman"/>
          <w:color w:val="333333"/>
          <w:sz w:val="21"/>
          <w:szCs w:val="21"/>
          <w:bdr w:val="none" w:sz="0" w:space="0" w:color="auto" w:frame="1"/>
          <w:lang w:eastAsia="ru-RU"/>
        </w:rPr>
        <w:t xml:space="preserve"> _________________г. №_____</w:t>
      </w:r>
    </w:p>
    <w:p w:rsidR="00A05AC2" w:rsidRPr="00A05AC2" w:rsidRDefault="00A05AC2" w:rsidP="00A05AC2">
      <w:pPr>
        <w:spacing w:after="0" w:line="240" w:lineRule="auto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A05AC2">
        <w:rPr>
          <w:rFonts w:ascii="Times New Roman" w:eastAsia="Times New Roman" w:hAnsi="Times New Roman" w:cs="Times New Roman"/>
          <w:color w:val="333333"/>
          <w:sz w:val="21"/>
          <w:szCs w:val="21"/>
          <w:bdr w:val="none" w:sz="0" w:space="0" w:color="auto" w:frame="1"/>
          <w:lang w:eastAsia="ru-RU"/>
        </w:rPr>
        <w:t> </w:t>
      </w:r>
    </w:p>
    <w:p w:rsidR="00A05AC2" w:rsidRPr="00A05AC2" w:rsidRDefault="00A05AC2" w:rsidP="00A05AC2">
      <w:pPr>
        <w:spacing w:after="0" w:line="240" w:lineRule="auto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A05AC2">
        <w:rPr>
          <w:rFonts w:ascii="Arial" w:eastAsia="Times New Roman" w:hAnsi="Arial" w:cs="Arial"/>
          <w:color w:val="333333"/>
          <w:sz w:val="30"/>
          <w:szCs w:val="30"/>
          <w:bdr w:val="none" w:sz="0" w:space="0" w:color="auto" w:frame="1"/>
          <w:lang w:eastAsia="ru-RU"/>
        </w:rPr>
        <w:t> </w:t>
      </w:r>
    </w:p>
    <w:p w:rsidR="00A05AC2" w:rsidRPr="00A05AC2" w:rsidRDefault="00A05AC2" w:rsidP="00A05AC2">
      <w:pPr>
        <w:spacing w:after="0" w:line="240" w:lineRule="auto"/>
        <w:jc w:val="center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A05AC2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АНТИКОРРУПЦИОННАЯ ПОЛИТИКА ГОСУДАРСТВЕННОГО</w:t>
      </w:r>
    </w:p>
    <w:p w:rsidR="00A05AC2" w:rsidRPr="00A05AC2" w:rsidRDefault="00A05AC2" w:rsidP="00A05AC2">
      <w:pPr>
        <w:spacing w:after="0" w:line="240" w:lineRule="auto"/>
        <w:jc w:val="center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A05AC2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АВТОНОМНОГО УЧРЕЖДЕНИЯ ЗДРАВООХРАНЕНИЯ</w:t>
      </w:r>
    </w:p>
    <w:p w:rsidR="00A05AC2" w:rsidRPr="00A05AC2" w:rsidRDefault="00A05AC2" w:rsidP="00A05AC2">
      <w:pPr>
        <w:spacing w:after="0" w:line="240" w:lineRule="auto"/>
        <w:jc w:val="center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A05AC2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«Городская поликлиника № 3»</w:t>
      </w:r>
    </w:p>
    <w:p w:rsidR="00A05AC2" w:rsidRPr="00A05AC2" w:rsidRDefault="00A05AC2" w:rsidP="00A05AC2">
      <w:pPr>
        <w:spacing w:after="0" w:line="240" w:lineRule="auto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A05AC2">
        <w:rPr>
          <w:rFonts w:ascii="Arial" w:eastAsia="Times New Roman" w:hAnsi="Arial" w:cs="Arial"/>
          <w:color w:val="333333"/>
          <w:sz w:val="30"/>
          <w:szCs w:val="30"/>
          <w:bdr w:val="none" w:sz="0" w:space="0" w:color="auto" w:frame="1"/>
          <w:lang w:eastAsia="ru-RU"/>
        </w:rPr>
        <w:t> </w:t>
      </w:r>
    </w:p>
    <w:p w:rsidR="00A05AC2" w:rsidRPr="00A05AC2" w:rsidRDefault="00A05AC2" w:rsidP="00A05AC2">
      <w:pPr>
        <w:spacing w:after="0" w:line="240" w:lineRule="auto"/>
        <w:jc w:val="center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A05AC2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1. ОБЩИЕ ПОЛОЖЕНИЯ</w:t>
      </w:r>
    </w:p>
    <w:p w:rsidR="00A05AC2" w:rsidRPr="00A05AC2" w:rsidRDefault="00A05AC2" w:rsidP="00A05AC2">
      <w:pPr>
        <w:spacing w:after="0" w:line="240" w:lineRule="auto"/>
        <w:ind w:firstLine="567"/>
        <w:jc w:val="both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A05AC2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1.1. Термины и определения:</w:t>
      </w:r>
    </w:p>
    <w:p w:rsidR="00A05AC2" w:rsidRPr="00A05AC2" w:rsidRDefault="00A05AC2" w:rsidP="00A05AC2">
      <w:pPr>
        <w:spacing w:after="0" w:line="240" w:lineRule="auto"/>
        <w:ind w:firstLine="567"/>
        <w:jc w:val="both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A05AC2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Настоящая антикоррупционная политика ГАУЗ «Городская поликлиника № 3» разработана в целях защиты прав и свобод граждан, обеспечения законности, правопорядка и общественной безопасности в ГАУЗ «Городская поликлиника № 3» (далее –Учреждение).</w:t>
      </w:r>
    </w:p>
    <w:p w:rsidR="00A05AC2" w:rsidRPr="00A05AC2" w:rsidRDefault="00A05AC2" w:rsidP="00A05AC2">
      <w:pPr>
        <w:spacing w:after="0" w:line="240" w:lineRule="auto"/>
        <w:ind w:firstLine="567"/>
        <w:jc w:val="both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A05AC2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Антикоррупционная политика Учреждения представляет собой комплекс взаимосвязанных принципов, процедур и конкретных мероприятий, направленных на профилактику и пресечение коррупционных правонарушений в деятельности данного учреждения.</w:t>
      </w:r>
    </w:p>
    <w:p w:rsidR="00A05AC2" w:rsidRPr="00A05AC2" w:rsidRDefault="00A05AC2" w:rsidP="00A05AC2">
      <w:pPr>
        <w:spacing w:after="0" w:line="240" w:lineRule="auto"/>
        <w:ind w:firstLine="567"/>
        <w:jc w:val="both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A05AC2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Настоящая политика определяет задачи, основные принципы противодействия коррупции и меры предупреждения коррупционных правонарушений.</w:t>
      </w:r>
    </w:p>
    <w:p w:rsidR="00A05AC2" w:rsidRPr="00A05AC2" w:rsidRDefault="00A05AC2" w:rsidP="00A05AC2">
      <w:pPr>
        <w:spacing w:after="0" w:line="240" w:lineRule="auto"/>
        <w:ind w:firstLine="567"/>
        <w:jc w:val="both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A05AC2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Для целей настоящего документа используются следующие основные понятия:</w:t>
      </w:r>
    </w:p>
    <w:p w:rsidR="00A05AC2" w:rsidRPr="00A05AC2" w:rsidRDefault="00A05AC2" w:rsidP="00A05AC2">
      <w:pPr>
        <w:spacing w:after="0" w:line="240" w:lineRule="auto"/>
        <w:ind w:firstLine="567"/>
        <w:jc w:val="both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A05AC2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Коррупция</w:t>
      </w:r>
      <w:r w:rsidRPr="00A05AC2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 –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лицами;</w:t>
      </w:r>
    </w:p>
    <w:p w:rsidR="00A05AC2" w:rsidRPr="00A05AC2" w:rsidRDefault="00A05AC2" w:rsidP="00A05AC2">
      <w:pPr>
        <w:spacing w:after="0" w:line="240" w:lineRule="auto"/>
        <w:ind w:firstLine="567"/>
        <w:jc w:val="both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A05AC2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Противодействие коррупции</w:t>
      </w:r>
      <w:r w:rsidRPr="00A05AC2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 – деятельность федеральных органов государственной власти, органов государственной власти субъектов Российской Федерации, органов местного самоуправления, институтов гражданского общества, организаций и физических лиц в пределах их полномочий (пункт 2 статьи 1 Федерального закона от 25 декабря 2008 г. N 273- ФЗ «О противодействии коррупции»):</w:t>
      </w:r>
    </w:p>
    <w:p w:rsidR="00A05AC2" w:rsidRPr="00A05AC2" w:rsidRDefault="00A05AC2" w:rsidP="00A05AC2">
      <w:pPr>
        <w:spacing w:after="0" w:line="240" w:lineRule="auto"/>
        <w:ind w:firstLine="567"/>
        <w:jc w:val="both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proofErr w:type="gramStart"/>
      <w:r w:rsidRPr="00A05AC2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а</w:t>
      </w:r>
      <w:proofErr w:type="gramEnd"/>
      <w:r w:rsidRPr="00A05AC2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) по предупреждению коррупции, в том числе по выявлению и последующему устранению причин коррупции (профилактика коррупции);</w:t>
      </w:r>
    </w:p>
    <w:p w:rsidR="00A05AC2" w:rsidRPr="00A05AC2" w:rsidRDefault="00A05AC2" w:rsidP="00A05AC2">
      <w:pPr>
        <w:spacing w:after="0" w:line="240" w:lineRule="auto"/>
        <w:ind w:firstLine="567"/>
        <w:jc w:val="both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proofErr w:type="gramStart"/>
      <w:r w:rsidRPr="00A05AC2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б</w:t>
      </w:r>
      <w:proofErr w:type="gramEnd"/>
      <w:r w:rsidRPr="00A05AC2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) по выявлению, предупреждению, пресечению, раскрытию и расследованию коррупционных правонарушений (борьба с коррупцией);</w:t>
      </w:r>
    </w:p>
    <w:p w:rsidR="00A05AC2" w:rsidRPr="00A05AC2" w:rsidRDefault="00A05AC2" w:rsidP="00A05AC2">
      <w:pPr>
        <w:spacing w:after="0" w:line="240" w:lineRule="auto"/>
        <w:ind w:firstLine="567"/>
        <w:jc w:val="both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proofErr w:type="gramStart"/>
      <w:r w:rsidRPr="00A05AC2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в</w:t>
      </w:r>
      <w:proofErr w:type="gramEnd"/>
      <w:r w:rsidRPr="00A05AC2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) по минимизации и (или) ликвидации последствий коррупционных правонарушений.</w:t>
      </w:r>
    </w:p>
    <w:p w:rsidR="00A05AC2" w:rsidRPr="00A05AC2" w:rsidRDefault="00A05AC2" w:rsidP="00A05AC2">
      <w:pPr>
        <w:spacing w:after="0" w:line="240" w:lineRule="auto"/>
        <w:ind w:firstLine="567"/>
        <w:jc w:val="both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A05AC2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Взятка</w:t>
      </w:r>
      <w:r w:rsidRPr="00A05AC2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 – получение должностным лицом, иностранным должностным лицом </w:t>
      </w:r>
      <w:proofErr w:type="gramStart"/>
      <w:r w:rsidRPr="00A05AC2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либо  должностным</w:t>
      </w:r>
      <w:proofErr w:type="gramEnd"/>
      <w:r w:rsidRPr="00A05AC2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лицом публичной международной организации лично или через посредника</w:t>
      </w:r>
    </w:p>
    <w:p w:rsidR="00A05AC2" w:rsidRPr="00A05AC2" w:rsidRDefault="00A05AC2" w:rsidP="00A05AC2">
      <w:pPr>
        <w:spacing w:after="0" w:line="240" w:lineRule="auto"/>
        <w:ind w:firstLine="567"/>
        <w:jc w:val="both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proofErr w:type="gramStart"/>
      <w:r w:rsidRPr="00A05AC2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денег</w:t>
      </w:r>
      <w:proofErr w:type="gramEnd"/>
      <w:r w:rsidRPr="00A05AC2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, ценных бумаг, иного имущества либо в виде незаконных оказанных ему услуг имущественного характера, предоставления иных имущественных прав за совершение действий (бездействие) в пользу взяткодателя или представляемых им лиц, если такие действия (бездействие) входят в служебные полномочия должностного лица либо если оно в силу должностного положения может способствовать таким действиям (бездействию), а равно за общее покровительство или попустительство по службе.</w:t>
      </w:r>
    </w:p>
    <w:p w:rsidR="00A05AC2" w:rsidRPr="00A05AC2" w:rsidRDefault="00A05AC2" w:rsidP="00A05AC2">
      <w:pPr>
        <w:spacing w:after="0" w:line="240" w:lineRule="auto"/>
        <w:ind w:firstLine="567"/>
        <w:jc w:val="both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A05AC2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Коммерческий подкуп</w:t>
      </w:r>
      <w:r w:rsidRPr="00A05AC2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 – незаконная передача лицу, выполняющему управленческие функции в коммерческой или иной организации, денег, ценных бумаг, иного имущества, оказание ему услуг имущественного характера, предоставление иных имущественных прав </w:t>
      </w:r>
      <w:r w:rsidRPr="00A05AC2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lastRenderedPageBreak/>
        <w:t>за совершение действий (бездействие) в интересах дающего в связи с занимаемым этим лицом служебным положением (часть 1 статьи 204 Уголовного кодекса Российской Федерации).</w:t>
      </w:r>
    </w:p>
    <w:p w:rsidR="00A05AC2" w:rsidRPr="00A05AC2" w:rsidRDefault="00A05AC2" w:rsidP="00A05AC2">
      <w:pPr>
        <w:spacing w:after="0" w:line="240" w:lineRule="auto"/>
        <w:ind w:firstLine="567"/>
        <w:jc w:val="both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A05AC2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Конфликт интересов</w:t>
      </w:r>
      <w:r w:rsidRPr="00A05AC2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 – ситуация, при которой личная заинтересованность (прямая или косвенная) работника (представителя организации) влияет или может повлиять на надлежащее исполнение им должностных (трудовых) обязанностей и при которой возникает или может возникнуть противоречие между личной заинтересованностью работника (представителя организации) и правами и законными интересами организации, способное привести к причинению вреда правам и законным интересам, имуществу и (или) деловой репутации организации, работником (представителем организации) которой он является.</w:t>
      </w:r>
    </w:p>
    <w:p w:rsidR="00A05AC2" w:rsidRPr="00A05AC2" w:rsidRDefault="00A05AC2" w:rsidP="00A05AC2">
      <w:pPr>
        <w:spacing w:after="0" w:line="240" w:lineRule="auto"/>
        <w:ind w:firstLine="567"/>
        <w:jc w:val="both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A05AC2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Коррупционное правонарушение</w:t>
      </w:r>
      <w:r w:rsidRPr="00A05AC2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 – деяние, обладающее признаками коррупции, за которые нормативным правовым актом предусмотрена гражданско-правовая, дисциплинарная, административная или уголовная ответственность.</w:t>
      </w:r>
    </w:p>
    <w:p w:rsidR="00A05AC2" w:rsidRPr="00A05AC2" w:rsidRDefault="00A05AC2" w:rsidP="00A05AC2">
      <w:pPr>
        <w:spacing w:after="0" w:line="240" w:lineRule="auto"/>
        <w:ind w:firstLine="567"/>
        <w:jc w:val="both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A05AC2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Коррупционный фактор</w:t>
      </w:r>
      <w:r w:rsidRPr="00A05AC2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 – явление или совокупность явлений, порождающих коррупционные правонарушения или способствующие их распространению;</w:t>
      </w:r>
    </w:p>
    <w:p w:rsidR="00A05AC2" w:rsidRPr="00A05AC2" w:rsidRDefault="00A05AC2" w:rsidP="00A05AC2">
      <w:pPr>
        <w:spacing w:after="0" w:line="240" w:lineRule="auto"/>
        <w:ind w:firstLine="567"/>
        <w:jc w:val="both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A05AC2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Предупреждение коррупции</w:t>
      </w:r>
      <w:r w:rsidRPr="00A05AC2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 – деятельность ГАУЗ «Городская поликлиник № 3» по антикоррупционной политике, направленной </w:t>
      </w:r>
      <w:proofErr w:type="gramStart"/>
      <w:r w:rsidRPr="00A05AC2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на  выявление</w:t>
      </w:r>
      <w:proofErr w:type="gramEnd"/>
      <w:r w:rsidRPr="00A05AC2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, изучение, ограничение либо устранение явлений, порождающих коррупционные правонарушения или способствующие их распространению.</w:t>
      </w:r>
    </w:p>
    <w:p w:rsidR="00A05AC2" w:rsidRPr="00A05AC2" w:rsidRDefault="00A05AC2" w:rsidP="00A05AC2">
      <w:pPr>
        <w:spacing w:after="0" w:line="240" w:lineRule="auto"/>
        <w:ind w:firstLine="567"/>
        <w:jc w:val="both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A05AC2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 </w:t>
      </w:r>
    </w:p>
    <w:p w:rsidR="00A05AC2" w:rsidRPr="00A05AC2" w:rsidRDefault="00A05AC2" w:rsidP="00A05AC2">
      <w:pPr>
        <w:spacing w:after="0" w:line="240" w:lineRule="auto"/>
        <w:ind w:firstLine="567"/>
        <w:jc w:val="center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A05AC2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2. ОСНОВНЫЕ ПРИНЦИПЫ ПРОТИВОДЕЙСТВИЯ КОРРУПЦИИ</w:t>
      </w:r>
    </w:p>
    <w:p w:rsidR="00A05AC2" w:rsidRPr="00A05AC2" w:rsidRDefault="00A05AC2" w:rsidP="00A05AC2">
      <w:pPr>
        <w:spacing w:after="0" w:line="240" w:lineRule="auto"/>
        <w:ind w:firstLine="567"/>
        <w:jc w:val="both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A05AC2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Противодействие коррупции в Российской Федерации осуществляется на основе следующих принципов:</w:t>
      </w:r>
    </w:p>
    <w:p w:rsidR="00A05AC2" w:rsidRPr="00A05AC2" w:rsidRDefault="00A05AC2" w:rsidP="00A05AC2">
      <w:pPr>
        <w:spacing w:after="0" w:line="240" w:lineRule="auto"/>
        <w:ind w:firstLine="567"/>
        <w:jc w:val="both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A05AC2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-признание, обеспечение и защита основных прав и свобод человека и гражданина;</w:t>
      </w:r>
    </w:p>
    <w:p w:rsidR="00A05AC2" w:rsidRPr="00A05AC2" w:rsidRDefault="00A05AC2" w:rsidP="00A05AC2">
      <w:pPr>
        <w:spacing w:after="0" w:line="240" w:lineRule="auto"/>
        <w:ind w:firstLine="567"/>
        <w:jc w:val="both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A05AC2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-законность;</w:t>
      </w:r>
    </w:p>
    <w:p w:rsidR="00A05AC2" w:rsidRPr="00A05AC2" w:rsidRDefault="00A05AC2" w:rsidP="00A05AC2">
      <w:pPr>
        <w:spacing w:after="0" w:line="240" w:lineRule="auto"/>
        <w:ind w:firstLine="567"/>
        <w:jc w:val="both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A05AC2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-неотвратимость ответственности за совершение коррупционных правонарушений;</w:t>
      </w:r>
    </w:p>
    <w:p w:rsidR="00A05AC2" w:rsidRPr="00A05AC2" w:rsidRDefault="00A05AC2" w:rsidP="00A05AC2">
      <w:pPr>
        <w:spacing w:after="0" w:line="240" w:lineRule="auto"/>
        <w:ind w:firstLine="567"/>
        <w:jc w:val="both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A05AC2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-комплексное использование политических, организационных, информационно</w:t>
      </w:r>
    </w:p>
    <w:p w:rsidR="00A05AC2" w:rsidRPr="00A05AC2" w:rsidRDefault="00A05AC2" w:rsidP="00A05AC2">
      <w:pPr>
        <w:spacing w:after="0" w:line="240" w:lineRule="auto"/>
        <w:ind w:firstLine="567"/>
        <w:jc w:val="both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A05AC2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-пропагандистских, социально</w:t>
      </w:r>
    </w:p>
    <w:p w:rsidR="00A05AC2" w:rsidRPr="00A05AC2" w:rsidRDefault="00A05AC2" w:rsidP="00A05AC2">
      <w:pPr>
        <w:spacing w:after="0" w:line="240" w:lineRule="auto"/>
        <w:ind w:firstLine="567"/>
        <w:jc w:val="both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A05AC2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-экономических, правовых, специальных и иных мер;</w:t>
      </w:r>
    </w:p>
    <w:p w:rsidR="00A05AC2" w:rsidRPr="00A05AC2" w:rsidRDefault="00A05AC2" w:rsidP="00A05AC2">
      <w:pPr>
        <w:spacing w:after="0" w:line="240" w:lineRule="auto"/>
        <w:ind w:firstLine="567"/>
        <w:jc w:val="both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A05AC2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-приоритетное применение мер по предупреждению коррупции;</w:t>
      </w:r>
    </w:p>
    <w:p w:rsidR="00A05AC2" w:rsidRPr="00A05AC2" w:rsidRDefault="00A05AC2" w:rsidP="00A05AC2">
      <w:pPr>
        <w:spacing w:after="0" w:line="240" w:lineRule="auto"/>
        <w:ind w:firstLine="567"/>
        <w:jc w:val="both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A05AC2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-сотрудничество государства с институтами гражданского общества, международными организациями и физическими лицами.</w:t>
      </w:r>
    </w:p>
    <w:p w:rsidR="00A05AC2" w:rsidRPr="00A05AC2" w:rsidRDefault="00A05AC2" w:rsidP="00A05AC2">
      <w:pPr>
        <w:spacing w:after="0" w:line="240" w:lineRule="auto"/>
        <w:ind w:firstLine="567"/>
        <w:jc w:val="both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A05AC2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 </w:t>
      </w:r>
    </w:p>
    <w:p w:rsidR="00A05AC2" w:rsidRPr="00A05AC2" w:rsidRDefault="00A05AC2" w:rsidP="00A05AC2">
      <w:pPr>
        <w:spacing w:after="0" w:line="240" w:lineRule="auto"/>
        <w:ind w:firstLine="567"/>
        <w:jc w:val="center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A05AC2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3. ЦЕЛИ И ЗАДАЧИ АНТИКОРРУПЦИОННОЙ ПОЛИТИКИ</w:t>
      </w:r>
    </w:p>
    <w:p w:rsidR="00A05AC2" w:rsidRPr="00A05AC2" w:rsidRDefault="00A05AC2" w:rsidP="00A05AC2">
      <w:pPr>
        <w:spacing w:after="0" w:line="240" w:lineRule="auto"/>
        <w:ind w:firstLine="567"/>
        <w:jc w:val="both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A05AC2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3.1. Политика отражает приверженность Учреждение и его работников высоким этическим стандартам и принципам открытого и честного ведения деятельности в Учреждении, а также поддержанию репутации на должном уровне.</w:t>
      </w:r>
    </w:p>
    <w:p w:rsidR="00A05AC2" w:rsidRPr="00A05AC2" w:rsidRDefault="00A05AC2" w:rsidP="00A05AC2">
      <w:pPr>
        <w:spacing w:after="0" w:line="240" w:lineRule="auto"/>
        <w:ind w:firstLine="567"/>
        <w:jc w:val="both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A05AC2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Учреждение ставит перед собой цели:</w:t>
      </w:r>
    </w:p>
    <w:p w:rsidR="00A05AC2" w:rsidRPr="00A05AC2" w:rsidRDefault="00A05AC2" w:rsidP="00A05AC2">
      <w:pPr>
        <w:spacing w:after="0" w:line="240" w:lineRule="auto"/>
        <w:ind w:firstLine="567"/>
        <w:jc w:val="both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A05AC2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- Минимизировать риск вовлечения руководства и работников независимо от занимаемой должности в коррупционную деятельность;</w:t>
      </w:r>
    </w:p>
    <w:p w:rsidR="00A05AC2" w:rsidRPr="00A05AC2" w:rsidRDefault="00A05AC2" w:rsidP="00A05AC2">
      <w:pPr>
        <w:spacing w:after="0" w:line="240" w:lineRule="auto"/>
        <w:ind w:firstLine="567"/>
        <w:jc w:val="both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A05AC2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- Сформировать у работников и иных лиц единообразное понимание политики Учреждения о неприятии коррупции в любых формах и проявлениях;</w:t>
      </w:r>
    </w:p>
    <w:p w:rsidR="00A05AC2" w:rsidRPr="00A05AC2" w:rsidRDefault="00A05AC2" w:rsidP="00A05AC2">
      <w:pPr>
        <w:spacing w:after="0" w:line="240" w:lineRule="auto"/>
        <w:ind w:firstLine="567"/>
        <w:jc w:val="both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A05AC2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-Обобщить и разъяснить основные требования антикоррупционного законодательства Российской Федерации, которые могут применяться в учреждении;</w:t>
      </w:r>
    </w:p>
    <w:p w:rsidR="00A05AC2" w:rsidRPr="00A05AC2" w:rsidRDefault="00A05AC2" w:rsidP="00A05AC2">
      <w:pPr>
        <w:spacing w:after="0" w:line="240" w:lineRule="auto"/>
        <w:ind w:firstLine="567"/>
        <w:jc w:val="both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A05AC2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- Установить обязанность работников Учреждение знать и соблюдать принципы и требования настоящей Политики, ключевые нормы применимого антикоррупционного законодательства, а также мероприятия по предотвращению коррупции.</w:t>
      </w:r>
    </w:p>
    <w:p w:rsidR="00A05AC2" w:rsidRPr="00A05AC2" w:rsidRDefault="00A05AC2" w:rsidP="00A05AC2">
      <w:pPr>
        <w:spacing w:after="0" w:line="240" w:lineRule="auto"/>
        <w:ind w:firstLine="567"/>
        <w:jc w:val="both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A05AC2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 </w:t>
      </w:r>
    </w:p>
    <w:p w:rsidR="00A05AC2" w:rsidRPr="00A05AC2" w:rsidRDefault="00A05AC2" w:rsidP="00A05AC2">
      <w:pPr>
        <w:spacing w:after="0" w:line="240" w:lineRule="auto"/>
        <w:ind w:firstLine="567"/>
        <w:jc w:val="center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A05AC2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4. ОБЛАСТЬ ПРИМЕНЕНИЯ И ОБЯЗАННОСТИ</w:t>
      </w:r>
    </w:p>
    <w:p w:rsidR="00A05AC2" w:rsidRPr="00A05AC2" w:rsidRDefault="00A05AC2" w:rsidP="00A05AC2">
      <w:pPr>
        <w:spacing w:after="0" w:line="240" w:lineRule="auto"/>
        <w:ind w:firstLine="567"/>
        <w:jc w:val="both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A05AC2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4.1. Основным кругом лиц, попадающих под действие политики, являются работники учреждения, находящиеся с ним в трудовых отношениях, вне зависимости от занимаемой </w:t>
      </w:r>
      <w:r w:rsidRPr="00A05AC2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lastRenderedPageBreak/>
        <w:t>должности и выполняемых функций. Политика распространяется на лиц, например, физических и (или) юридических лиц, с которыми учреждение вступает в иные договорные отношения. Антикоррупционные условия и обязательства могут закрепляться</w:t>
      </w:r>
    </w:p>
    <w:p w:rsidR="00A05AC2" w:rsidRPr="00A05AC2" w:rsidRDefault="00A05AC2" w:rsidP="00A05AC2">
      <w:pPr>
        <w:spacing w:after="0" w:line="240" w:lineRule="auto"/>
        <w:ind w:firstLine="567"/>
        <w:jc w:val="both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proofErr w:type="gramStart"/>
      <w:r w:rsidRPr="00A05AC2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в</w:t>
      </w:r>
      <w:proofErr w:type="gramEnd"/>
      <w:r w:rsidRPr="00A05AC2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договорах, заключаемых учреждением с контрагентами.</w:t>
      </w:r>
    </w:p>
    <w:p w:rsidR="00A05AC2" w:rsidRPr="00A05AC2" w:rsidRDefault="00A05AC2" w:rsidP="00A05AC2">
      <w:pPr>
        <w:spacing w:after="0" w:line="240" w:lineRule="auto"/>
        <w:ind w:firstLine="567"/>
        <w:jc w:val="both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A05AC2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4.2. Ряд обязанностей работников в связи с предупреждением и противодействием коррупции:</w:t>
      </w:r>
    </w:p>
    <w:p w:rsidR="00A05AC2" w:rsidRPr="00A05AC2" w:rsidRDefault="00A05AC2" w:rsidP="00A05AC2">
      <w:pPr>
        <w:spacing w:after="0" w:line="240" w:lineRule="auto"/>
        <w:ind w:firstLine="567"/>
        <w:jc w:val="both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A05AC2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-воздерживаться от совершения и (или) участия в совершении коррупционных правонарушений в интересах или от имени учреждения;</w:t>
      </w:r>
    </w:p>
    <w:p w:rsidR="00A05AC2" w:rsidRPr="00A05AC2" w:rsidRDefault="00A05AC2" w:rsidP="00A05AC2">
      <w:pPr>
        <w:spacing w:after="0" w:line="240" w:lineRule="auto"/>
        <w:ind w:firstLine="567"/>
        <w:jc w:val="both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A05AC2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-воздерживаться от поведения, которое может быть истолковано окружающими как готовность совершить или участвовать в совершении коррупционного правонарушения в интересах или от имени учреждения;</w:t>
      </w:r>
    </w:p>
    <w:p w:rsidR="00A05AC2" w:rsidRPr="00A05AC2" w:rsidRDefault="00A05AC2" w:rsidP="00A05AC2">
      <w:pPr>
        <w:spacing w:after="0" w:line="240" w:lineRule="auto"/>
        <w:ind w:firstLine="567"/>
        <w:jc w:val="both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A05AC2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- незамедлительно информировать непосредственного руководителя (лицо, ответственное за реализацию антикоррупционной политики) руководство учреждения о случаях</w:t>
      </w:r>
    </w:p>
    <w:p w:rsidR="00A05AC2" w:rsidRPr="00A05AC2" w:rsidRDefault="00A05AC2" w:rsidP="00A05AC2">
      <w:pPr>
        <w:spacing w:after="0" w:line="240" w:lineRule="auto"/>
        <w:ind w:firstLine="567"/>
        <w:jc w:val="both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proofErr w:type="gramStart"/>
      <w:r w:rsidRPr="00A05AC2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склонения</w:t>
      </w:r>
      <w:proofErr w:type="gramEnd"/>
      <w:r w:rsidRPr="00A05AC2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работника к совершению коррупционных правонарушений</w:t>
      </w:r>
    </w:p>
    <w:p w:rsidR="00A05AC2" w:rsidRPr="00A05AC2" w:rsidRDefault="00A05AC2" w:rsidP="00A05AC2">
      <w:pPr>
        <w:spacing w:after="0" w:line="240" w:lineRule="auto"/>
        <w:ind w:firstLine="567"/>
        <w:jc w:val="both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A05AC2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- незамедлительно информировать непосредственного (руководство организации начальника (лицо, ответственное за реализацию антикоррупционной политики) о ставшей</w:t>
      </w:r>
    </w:p>
    <w:p w:rsidR="00A05AC2" w:rsidRPr="00A05AC2" w:rsidRDefault="00A05AC2" w:rsidP="00A05AC2">
      <w:pPr>
        <w:spacing w:after="0" w:line="240" w:lineRule="auto"/>
        <w:ind w:firstLine="567"/>
        <w:jc w:val="both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proofErr w:type="gramStart"/>
      <w:r w:rsidRPr="00A05AC2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известной</w:t>
      </w:r>
      <w:proofErr w:type="gramEnd"/>
      <w:r w:rsidRPr="00A05AC2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работнику информации о случаях совершения коррупционных правонарушений другими работниками, контрагентами организации или иными лицами;</w:t>
      </w:r>
    </w:p>
    <w:p w:rsidR="00A05AC2" w:rsidRPr="00A05AC2" w:rsidRDefault="00A05AC2" w:rsidP="00A05AC2">
      <w:pPr>
        <w:spacing w:after="0" w:line="240" w:lineRule="auto"/>
        <w:ind w:firstLine="567"/>
        <w:jc w:val="both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A05AC2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-сообщить непосредственному руководителю или иному ответственному лицу о возможности возникновения либо возникшем у работника конфликте интересов.</w:t>
      </w:r>
    </w:p>
    <w:p w:rsidR="00A05AC2" w:rsidRPr="00A05AC2" w:rsidRDefault="00A05AC2" w:rsidP="00A05AC2">
      <w:pPr>
        <w:spacing w:after="0" w:line="240" w:lineRule="auto"/>
        <w:ind w:firstLine="567"/>
        <w:jc w:val="both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A05AC2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4.3. Работнику запрещается получать в связи с исполнением трудовых обязанностей вознаграждения от физических и юридических лиц (подарки, денежное вознаграждение,</w:t>
      </w:r>
    </w:p>
    <w:p w:rsidR="00A05AC2" w:rsidRPr="00A05AC2" w:rsidRDefault="00A05AC2" w:rsidP="00A05AC2">
      <w:pPr>
        <w:spacing w:after="0" w:line="240" w:lineRule="auto"/>
        <w:ind w:firstLine="567"/>
        <w:jc w:val="both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proofErr w:type="gramStart"/>
      <w:r w:rsidRPr="00A05AC2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ссуды</w:t>
      </w:r>
      <w:proofErr w:type="gramEnd"/>
      <w:r w:rsidRPr="00A05AC2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, услуги, оплату развлечений, отдыха, транспортных расходов и иные вознаграждения).</w:t>
      </w:r>
    </w:p>
    <w:p w:rsidR="00A05AC2" w:rsidRPr="00A05AC2" w:rsidRDefault="00A05AC2" w:rsidP="00A05AC2">
      <w:pPr>
        <w:spacing w:after="0" w:line="240" w:lineRule="auto"/>
        <w:ind w:firstLine="567"/>
        <w:jc w:val="both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A05AC2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4.4. Работник, в том числе обязан:</w:t>
      </w:r>
    </w:p>
    <w:p w:rsidR="00A05AC2" w:rsidRPr="00A05AC2" w:rsidRDefault="00A05AC2" w:rsidP="00A05AC2">
      <w:pPr>
        <w:spacing w:after="0" w:line="240" w:lineRule="auto"/>
        <w:ind w:firstLine="567"/>
        <w:jc w:val="both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A05AC2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- уведомлять работодателя (его представителя), органы прокуратуры или другие государственные органы об обращении</w:t>
      </w:r>
    </w:p>
    <w:p w:rsidR="00A05AC2" w:rsidRPr="00A05AC2" w:rsidRDefault="00A05AC2" w:rsidP="00A05AC2">
      <w:pPr>
        <w:spacing w:after="0" w:line="240" w:lineRule="auto"/>
        <w:ind w:firstLine="567"/>
        <w:jc w:val="both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proofErr w:type="gramStart"/>
      <w:r w:rsidRPr="00A05AC2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к</w:t>
      </w:r>
      <w:proofErr w:type="gramEnd"/>
      <w:r w:rsidRPr="00A05AC2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нему каких-либо лиц в целях склонения к совершению коррупционных правонарушений;</w:t>
      </w:r>
    </w:p>
    <w:p w:rsidR="00A05AC2" w:rsidRPr="00A05AC2" w:rsidRDefault="00A05AC2" w:rsidP="00A05AC2">
      <w:pPr>
        <w:spacing w:after="0" w:line="240" w:lineRule="auto"/>
        <w:ind w:firstLine="567"/>
        <w:jc w:val="both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A05AC2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-принимать меры по недопущению любой возможности возникновения конфликта интересов и урегулированию возникшего конфликта интересов;</w:t>
      </w:r>
    </w:p>
    <w:p w:rsidR="00A05AC2" w:rsidRPr="00A05AC2" w:rsidRDefault="00A05AC2" w:rsidP="00A05AC2">
      <w:pPr>
        <w:spacing w:after="0" w:line="240" w:lineRule="auto"/>
        <w:ind w:firstLine="567"/>
        <w:jc w:val="both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A05AC2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-уведомлять работодателя (его представителя) и своего непосредственного начальника о возникшем конфликте интересов или о возможности его возникновения,</w:t>
      </w:r>
    </w:p>
    <w:p w:rsidR="00A05AC2" w:rsidRPr="00A05AC2" w:rsidRDefault="00A05AC2" w:rsidP="00A05AC2">
      <w:pPr>
        <w:spacing w:after="0" w:line="240" w:lineRule="auto"/>
        <w:ind w:firstLine="567"/>
        <w:jc w:val="both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proofErr w:type="gramStart"/>
      <w:r w:rsidRPr="00A05AC2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как</w:t>
      </w:r>
      <w:proofErr w:type="gramEnd"/>
      <w:r w:rsidRPr="00A05AC2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только ему станет об этом известно, в письменной форме;</w:t>
      </w:r>
    </w:p>
    <w:p w:rsidR="00A05AC2" w:rsidRPr="00A05AC2" w:rsidRDefault="00A05AC2" w:rsidP="00A05AC2">
      <w:pPr>
        <w:spacing w:after="0" w:line="240" w:lineRule="auto"/>
        <w:ind w:firstLine="567"/>
        <w:jc w:val="both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A05AC2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-передавать принадлежащие ему ценные бумаги, акции (доли участия, паи в уставных (складочных) капиталах организаций) в доверительное управление в соответствии с гражданским законодательством Российской Федерации в случае, если владение ценными бумагами, акциями (долями участия, паями в уставных (складочных) капиталах организаций) приводит или может привести к конфликту интересов.</w:t>
      </w:r>
    </w:p>
    <w:p w:rsidR="00A05AC2" w:rsidRPr="00A05AC2" w:rsidRDefault="00A05AC2" w:rsidP="00A05AC2">
      <w:pPr>
        <w:spacing w:after="0" w:line="240" w:lineRule="auto"/>
        <w:ind w:firstLine="567"/>
        <w:jc w:val="both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A05AC2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4.5. Все работники Учреждения должны руководствоваться настоящей Политикой и неукоснительно соблюдать ее принципы и требования.</w:t>
      </w:r>
    </w:p>
    <w:p w:rsidR="001169A4" w:rsidRDefault="001169A4">
      <w:bookmarkStart w:id="0" w:name="_GoBack"/>
      <w:bookmarkEnd w:id="0"/>
    </w:p>
    <w:sectPr w:rsidR="001169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5AC2"/>
    <w:rsid w:val="001169A4"/>
    <w:rsid w:val="00A05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50F5CEC-6345-4887-9C9B-2CBBF94BD6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841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1333</Words>
  <Characters>7602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2025-06-10T11:08:00Z</dcterms:created>
  <dcterms:modified xsi:type="dcterms:W3CDTF">2025-06-10T11:09:00Z</dcterms:modified>
</cp:coreProperties>
</file>