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C7" w:rsidRPr="00E072C7" w:rsidRDefault="00E072C7" w:rsidP="00E072C7">
      <w:pPr>
        <w:pStyle w:val="10"/>
        <w:framePr w:wrap="none" w:vAnchor="page" w:hAnchor="page" w:x="1234" w:y="1527"/>
        <w:shd w:val="clear" w:color="auto" w:fill="auto"/>
        <w:spacing w:after="0" w:line="210" w:lineRule="exact"/>
        <w:ind w:left="20"/>
        <w:jc w:val="left"/>
        <w:rPr>
          <w:sz w:val="28"/>
          <w:szCs w:val="28"/>
        </w:rPr>
      </w:pPr>
      <w:bookmarkStart w:id="0" w:name="bookmark0"/>
      <w:r>
        <w:rPr>
          <w:b w:val="0"/>
          <w:sz w:val="28"/>
          <w:szCs w:val="28"/>
        </w:rPr>
        <w:t xml:space="preserve">                        </w:t>
      </w:r>
      <w:r w:rsidR="001B791D" w:rsidRPr="00E072C7">
        <w:rPr>
          <w:sz w:val="28"/>
          <w:szCs w:val="28"/>
        </w:rPr>
        <w:t xml:space="preserve">Правила подготовки к </w:t>
      </w:r>
      <w:proofErr w:type="gramStart"/>
      <w:r w:rsidR="001B791D" w:rsidRPr="00E072C7">
        <w:rPr>
          <w:sz w:val="28"/>
          <w:szCs w:val="28"/>
        </w:rPr>
        <w:t>клинико-диагностическим</w:t>
      </w:r>
      <w:proofErr w:type="gramEnd"/>
    </w:p>
    <w:p w:rsidR="00E072C7" w:rsidRPr="00E072C7" w:rsidRDefault="00E072C7" w:rsidP="00E072C7">
      <w:pPr>
        <w:pStyle w:val="10"/>
        <w:framePr w:wrap="none" w:vAnchor="page" w:hAnchor="page" w:x="1234" w:y="1527"/>
        <w:shd w:val="clear" w:color="auto" w:fill="auto"/>
        <w:spacing w:after="0" w:line="210" w:lineRule="exact"/>
        <w:ind w:left="20"/>
        <w:jc w:val="left"/>
        <w:rPr>
          <w:sz w:val="28"/>
          <w:szCs w:val="28"/>
        </w:rPr>
      </w:pPr>
    </w:p>
    <w:p w:rsidR="004B69B9" w:rsidRPr="00E072C7" w:rsidRDefault="00E072C7" w:rsidP="00E072C7">
      <w:pPr>
        <w:pStyle w:val="10"/>
        <w:framePr w:wrap="none" w:vAnchor="page" w:hAnchor="page" w:x="1234" w:y="1527"/>
        <w:shd w:val="clear" w:color="auto" w:fill="auto"/>
        <w:spacing w:after="0" w:line="210" w:lineRule="exact"/>
        <w:ind w:left="20"/>
        <w:jc w:val="left"/>
        <w:rPr>
          <w:sz w:val="28"/>
          <w:szCs w:val="28"/>
        </w:rPr>
      </w:pPr>
      <w:r w:rsidRPr="00E072C7">
        <w:rPr>
          <w:sz w:val="28"/>
          <w:szCs w:val="28"/>
        </w:rPr>
        <w:t xml:space="preserve">                         </w:t>
      </w:r>
      <w:r w:rsidR="001B791D" w:rsidRPr="00E072C7">
        <w:rPr>
          <w:sz w:val="28"/>
          <w:szCs w:val="28"/>
        </w:rPr>
        <w:t>исследованиям в ГАУЗ «</w:t>
      </w:r>
      <w:proofErr w:type="gramStart"/>
      <w:r w:rsidRPr="00E072C7">
        <w:rPr>
          <w:sz w:val="28"/>
          <w:szCs w:val="28"/>
        </w:rPr>
        <w:t>Камско-Полянской</w:t>
      </w:r>
      <w:proofErr w:type="gramEnd"/>
      <w:r w:rsidRPr="00E072C7">
        <w:rPr>
          <w:sz w:val="28"/>
          <w:szCs w:val="28"/>
        </w:rPr>
        <w:t xml:space="preserve"> Р</w:t>
      </w:r>
      <w:r w:rsidR="001B791D" w:rsidRPr="00E072C7">
        <w:rPr>
          <w:sz w:val="28"/>
          <w:szCs w:val="28"/>
        </w:rPr>
        <w:t>Б»</w:t>
      </w:r>
      <w:bookmarkEnd w:id="0"/>
    </w:p>
    <w:p w:rsidR="00E072C7" w:rsidRDefault="00E072C7">
      <w:pPr>
        <w:pStyle w:val="10"/>
        <w:framePr w:wrap="none" w:vAnchor="page" w:hAnchor="page" w:x="1234" w:y="1527"/>
        <w:shd w:val="clear" w:color="auto" w:fill="auto"/>
        <w:spacing w:after="0" w:line="210" w:lineRule="exact"/>
        <w:ind w:left="20"/>
        <w:rPr>
          <w:b w:val="0"/>
          <w:sz w:val="24"/>
          <w:szCs w:val="24"/>
        </w:rPr>
      </w:pPr>
    </w:p>
    <w:p w:rsidR="00E072C7" w:rsidRDefault="00E072C7">
      <w:pPr>
        <w:pStyle w:val="10"/>
        <w:framePr w:wrap="none" w:vAnchor="page" w:hAnchor="page" w:x="1234" w:y="1527"/>
        <w:shd w:val="clear" w:color="auto" w:fill="auto"/>
        <w:spacing w:after="0" w:line="210" w:lineRule="exact"/>
        <w:ind w:left="20"/>
        <w:rPr>
          <w:b w:val="0"/>
          <w:sz w:val="24"/>
          <w:szCs w:val="24"/>
        </w:rPr>
      </w:pPr>
    </w:p>
    <w:p w:rsidR="00E072C7" w:rsidRPr="00E072C7" w:rsidRDefault="00E072C7">
      <w:pPr>
        <w:pStyle w:val="10"/>
        <w:framePr w:wrap="none" w:vAnchor="page" w:hAnchor="page" w:x="1234" w:y="1527"/>
        <w:shd w:val="clear" w:color="auto" w:fill="auto"/>
        <w:spacing w:after="0" w:line="210" w:lineRule="exact"/>
        <w:ind w:left="20"/>
        <w:rPr>
          <w:b w:val="0"/>
          <w:sz w:val="24"/>
          <w:szCs w:val="24"/>
        </w:rPr>
      </w:pP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360"/>
        <w:rPr>
          <w:sz w:val="24"/>
          <w:szCs w:val="24"/>
        </w:rPr>
      </w:pPr>
      <w:r w:rsidRPr="00E072C7">
        <w:rPr>
          <w:sz w:val="24"/>
          <w:szCs w:val="24"/>
        </w:rPr>
        <w:t>Для наиболее точного диагностирования заболеваний недостаточно самого современного лабораторного оборудования. Точность результатов зависит не только от используемых реактивов и аппаратуры, но и от времени и правильности сбора исследуемого материала. При несоблюдении основных правил подготовки к анализам их результаты могут быть значительно искажены.</w:t>
      </w:r>
    </w:p>
    <w:p w:rsidR="004B69B9" w:rsidRPr="00E072C7" w:rsidRDefault="001B791D" w:rsidP="00E072C7">
      <w:pPr>
        <w:pStyle w:val="21"/>
        <w:framePr w:w="9466" w:h="13627" w:hRule="exact" w:wrap="none" w:vAnchor="page" w:hAnchor="page" w:x="1201" w:y="2881"/>
        <w:shd w:val="clear" w:color="auto" w:fill="auto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АНАЛИЗ КРОВИ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Для исследования крови более всего подходят утренние часы.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Для большинства исследований кровь берется строго натощак. Можно пить только воду.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Рекомендуются следующие промежутки времени после последнего приема пищи: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rStyle w:val="11"/>
          <w:sz w:val="24"/>
          <w:szCs w:val="24"/>
        </w:rPr>
        <w:t xml:space="preserve">Г </w:t>
      </w:r>
      <w:r w:rsidRPr="00E072C7">
        <w:rPr>
          <w:sz w:val="24"/>
          <w:szCs w:val="24"/>
        </w:rPr>
        <w:t>для общего анализа крови не менее 3-х часов;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rStyle w:val="11"/>
          <w:sz w:val="24"/>
          <w:szCs w:val="24"/>
        </w:rPr>
        <w:t xml:space="preserve">Г </w:t>
      </w:r>
      <w:r w:rsidRPr="00E072C7">
        <w:rPr>
          <w:sz w:val="24"/>
          <w:szCs w:val="24"/>
        </w:rPr>
        <w:t>для биохимического анализа крови желательно не есть 12-14 часов (но не менее 8 часов).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За 2 дня до обследования необходимо отказаться от алкоголя, жирной и жареной пищи.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За 1-2 часа до забора крови не курить.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36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Перед исследованием крови следует максимально снизить физические нагрузки. Исключить бег, подъем по лестнице. Избегать эмоционального возбуждения. Минут10-15 нужно отдохнуть, расслабиться и успокоиться.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360"/>
        <w:rPr>
          <w:sz w:val="24"/>
          <w:szCs w:val="24"/>
        </w:rPr>
      </w:pPr>
      <w:r w:rsidRPr="00E072C7">
        <w:rPr>
          <w:sz w:val="24"/>
          <w:szCs w:val="24"/>
        </w:rPr>
        <w:t>Нельзя сдавать кровь сразу после физиотерапевтических процедур, ультразвукового и рентгенологического исследования, массажа и рефлексотерапии.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Перед сдачей крови нужно исключить перепады температур, то есть баню и сауну.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360"/>
        <w:rPr>
          <w:sz w:val="24"/>
          <w:szCs w:val="24"/>
        </w:rPr>
      </w:pPr>
      <w:r w:rsidRPr="00E072C7">
        <w:rPr>
          <w:sz w:val="24"/>
          <w:szCs w:val="24"/>
        </w:rPr>
        <w:t>Перед гормональным исследованием крови у женщин репродуктивного возраста следует придерживаться рекомендаций лечащего врача о дне менструального цикла, в который необходимо сдать кровь, так как на результат анализа влияют физиологические факторы фазы менструального цикла.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36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Перед сдачей крови необходимо успокоиться, чтобы избежать немотивированного выброса в кровь гормонов и увеличение их показателя.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36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Для сдачи крови на вирусные гепатиты желательно за 2 дня до исследования исключить из рациона цитрусовые, оранжевые фрукты и овощи.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36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Для правильной оценки и сравнения результатов ваших лабораторных исследований рекомендуется проводить их в одной и той же лаборатории, так как в разных лабораториях могут применяться разные методы исследования и единицы измерения показателей.</w:t>
      </w:r>
    </w:p>
    <w:p w:rsidR="004B69B9" w:rsidRPr="00E072C7" w:rsidRDefault="001B791D" w:rsidP="00E072C7">
      <w:pPr>
        <w:pStyle w:val="21"/>
        <w:framePr w:w="9466" w:h="13627" w:hRule="exact" w:wrap="none" w:vAnchor="page" w:hAnchor="page" w:x="1201" w:y="2881"/>
        <w:shd w:val="clear" w:color="auto" w:fill="auto"/>
        <w:ind w:left="20" w:right="6500"/>
        <w:jc w:val="left"/>
        <w:rPr>
          <w:b w:val="0"/>
          <w:sz w:val="24"/>
          <w:szCs w:val="24"/>
        </w:rPr>
      </w:pPr>
      <w:r w:rsidRPr="00E072C7">
        <w:rPr>
          <w:sz w:val="24"/>
          <w:szCs w:val="24"/>
        </w:rPr>
        <w:t>АНАЛИЗ МОЧИ</w:t>
      </w:r>
      <w:r w:rsidRPr="00E072C7">
        <w:rPr>
          <w:b w:val="0"/>
          <w:sz w:val="24"/>
          <w:szCs w:val="24"/>
        </w:rPr>
        <w:t xml:space="preserve"> Общеклинический анализ мочи: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36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 xml:space="preserve">-собирается только утренняя моча, взятая в середине мочеиспускания; </w:t>
      </w:r>
      <w:proofErr w:type="gramStart"/>
      <w:r w:rsidRPr="00E072C7">
        <w:rPr>
          <w:sz w:val="24"/>
          <w:szCs w:val="24"/>
        </w:rPr>
        <w:t>-у</w:t>
      </w:r>
      <w:proofErr w:type="gramEnd"/>
      <w:r w:rsidRPr="00E072C7">
        <w:rPr>
          <w:sz w:val="24"/>
          <w:szCs w:val="24"/>
        </w:rPr>
        <w:t xml:space="preserve">тренняя порция мочи: сбор производится сразу после подъема с постели, до приема утреннего кофе или чая; - предыдущее мочеиспускание было не позже, чем в 2 часа ночи; - перед сбором анализа мочи проводится тщательный туалет наружных половых органов; - в специальный контейнер с крышкой собирают не менее 10 мл мочи, снабжают направлением, собранную мочу сразу направляют в лабораторию; - хранение мочи в холодильнике допускается при 12-4 С, но не более 1,5 часов; </w:t>
      </w:r>
      <w:proofErr w:type="gramStart"/>
      <w:r w:rsidRPr="00E072C7">
        <w:rPr>
          <w:sz w:val="24"/>
          <w:szCs w:val="24"/>
        </w:rPr>
        <w:t>-ж</w:t>
      </w:r>
      <w:proofErr w:type="gramEnd"/>
      <w:r w:rsidRPr="00E072C7">
        <w:rPr>
          <w:sz w:val="24"/>
          <w:szCs w:val="24"/>
        </w:rPr>
        <w:t>енщинам нельзя сдавать мочу во время менструации.</w:t>
      </w:r>
    </w:p>
    <w:p w:rsidR="004B69B9" w:rsidRPr="00E072C7" w:rsidRDefault="001B791D" w:rsidP="00E072C7">
      <w:pPr>
        <w:pStyle w:val="21"/>
        <w:framePr w:w="9466" w:h="13627" w:hRule="exact" w:wrap="none" w:vAnchor="page" w:hAnchor="page" w:x="1201" w:y="2881"/>
        <w:shd w:val="clear" w:color="auto" w:fill="auto"/>
        <w:ind w:left="20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Сбор суточной мочи: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numPr>
          <w:ilvl w:val="0"/>
          <w:numId w:val="1"/>
        </w:numPr>
        <w:shd w:val="clear" w:color="auto" w:fill="auto"/>
        <w:tabs>
          <w:tab w:val="left" w:pos="135"/>
        </w:tabs>
        <w:spacing w:before="0"/>
        <w:ind w:left="20" w:right="360"/>
        <w:rPr>
          <w:sz w:val="24"/>
          <w:szCs w:val="24"/>
        </w:rPr>
      </w:pPr>
      <w:r w:rsidRPr="00E072C7">
        <w:rPr>
          <w:sz w:val="24"/>
          <w:szCs w:val="24"/>
        </w:rPr>
        <w:t xml:space="preserve">пациент собирает мочу в течение 24 часов при обычном питьевом режиме (около 1,5 л в сутки); - утром в 6-8 часов он освобождает мочевой пузырь и выливает эту порцию, затем в течение суток собирает всю мочу в чистый широкогорлый сосуд из темного стекла с крышкой емкостью не менее 2 л; - </w:t>
      </w:r>
      <w:proofErr w:type="gramStart"/>
      <w:r w:rsidRPr="00E072C7">
        <w:rPr>
          <w:sz w:val="24"/>
          <w:szCs w:val="24"/>
        </w:rPr>
        <w:t>последняя порция берется в то же время, когда накануне был начат сбор, отмечается время начала и конца сбора; - емкость хранится в прохладном месте (лучше в холодильнике на нижней полке), замерзание не допускается; - по окончании сбора мочи измеряется её объем, мочу тщательно взбалтывают и отливают 50-100 мл в специальный контейнер, в котором она будет доставлена в лабораторию;</w:t>
      </w:r>
      <w:proofErr w:type="gramEnd"/>
      <w:r w:rsidRPr="00E072C7">
        <w:rPr>
          <w:sz w:val="24"/>
          <w:szCs w:val="24"/>
        </w:rPr>
        <w:t xml:space="preserve"> - обязательно указывают объем суточной мочи.</w:t>
      </w:r>
    </w:p>
    <w:p w:rsidR="004B69B9" w:rsidRPr="00E072C7" w:rsidRDefault="001B791D" w:rsidP="00E072C7">
      <w:pPr>
        <w:pStyle w:val="21"/>
        <w:framePr w:w="9466" w:h="13627" w:hRule="exact" w:wrap="none" w:vAnchor="page" w:hAnchor="page" w:x="1201" w:y="2881"/>
        <w:shd w:val="clear" w:color="auto" w:fill="auto"/>
        <w:ind w:left="20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Сбор мочи для исследования по Нечипоренко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(выявление скрытого воспалительного процесса)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numPr>
          <w:ilvl w:val="0"/>
          <w:numId w:val="1"/>
        </w:numPr>
        <w:shd w:val="clear" w:color="auto" w:fill="auto"/>
        <w:tabs>
          <w:tab w:val="left" w:pos="135"/>
        </w:tabs>
        <w:spacing w:before="0"/>
        <w:ind w:left="20" w:right="360"/>
        <w:rPr>
          <w:sz w:val="24"/>
          <w:szCs w:val="24"/>
        </w:rPr>
      </w:pPr>
      <w:r w:rsidRPr="00E072C7">
        <w:rPr>
          <w:sz w:val="24"/>
          <w:szCs w:val="24"/>
        </w:rPr>
        <w:t>утром натощак, после тщательного туалета наружных половых органов собирают 10 мл утренней мочи, взятой в середине мочеиспускания в специальный лабораторный контейнер.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shd w:val="clear" w:color="auto" w:fill="auto"/>
        <w:spacing w:before="0"/>
        <w:ind w:left="20" w:right="4260"/>
        <w:jc w:val="left"/>
        <w:rPr>
          <w:sz w:val="24"/>
          <w:szCs w:val="24"/>
        </w:rPr>
      </w:pPr>
      <w:r w:rsidRPr="00E072C7">
        <w:rPr>
          <w:rStyle w:val="0pt"/>
          <w:b w:val="0"/>
          <w:sz w:val="24"/>
          <w:szCs w:val="24"/>
        </w:rPr>
        <w:t xml:space="preserve">Сбор мочи для исследования по </w:t>
      </w:r>
      <w:proofErr w:type="spellStart"/>
      <w:r w:rsidRPr="00E072C7">
        <w:rPr>
          <w:rStyle w:val="0pt"/>
          <w:b w:val="0"/>
          <w:sz w:val="24"/>
          <w:szCs w:val="24"/>
        </w:rPr>
        <w:t>Зимницкому</w:t>
      </w:r>
      <w:proofErr w:type="spellEnd"/>
      <w:r w:rsidRPr="00E072C7">
        <w:rPr>
          <w:rStyle w:val="0pt"/>
          <w:b w:val="0"/>
          <w:sz w:val="24"/>
          <w:szCs w:val="24"/>
        </w:rPr>
        <w:t xml:space="preserve"> </w:t>
      </w:r>
      <w:r w:rsidRPr="00E072C7">
        <w:rPr>
          <w:sz w:val="24"/>
          <w:szCs w:val="24"/>
        </w:rPr>
        <w:t>(пациент учитывает количество выпитой жидкости за сутки)</w:t>
      </w:r>
    </w:p>
    <w:p w:rsidR="004B69B9" w:rsidRPr="00E072C7" w:rsidRDefault="001B791D" w:rsidP="00E072C7">
      <w:pPr>
        <w:pStyle w:val="2"/>
        <w:framePr w:w="9466" w:h="13627" w:hRule="exact" w:wrap="none" w:vAnchor="page" w:hAnchor="page" w:x="1201" w:y="2881"/>
        <w:numPr>
          <w:ilvl w:val="0"/>
          <w:numId w:val="1"/>
        </w:numPr>
        <w:shd w:val="clear" w:color="auto" w:fill="auto"/>
        <w:tabs>
          <w:tab w:val="left" w:pos="135"/>
        </w:tabs>
        <w:spacing w:before="0"/>
        <w:ind w:left="20" w:right="360"/>
        <w:jc w:val="left"/>
        <w:rPr>
          <w:sz w:val="24"/>
          <w:szCs w:val="24"/>
        </w:rPr>
      </w:pPr>
      <w:proofErr w:type="gramStart"/>
      <w:r w:rsidRPr="00E072C7">
        <w:rPr>
          <w:sz w:val="24"/>
          <w:szCs w:val="24"/>
        </w:rPr>
        <w:t>после опорожнения мочевого пузыря в 6 часов утра через каждые 3 часа в течение суток собирают мочу в отдельные емкости, на которых указывает время сбора или номер порции, всего 8 порций. 1 порция - с 6.00 до 9.00, 2 порция - с 9.00 до 12.00, 3 порция - с 12.00 до15.00, 4 порция - с 15.00 до 18.00, 5 порция - с 18.00 до</w:t>
      </w:r>
      <w:proofErr w:type="gramEnd"/>
      <w:r w:rsidRPr="00E072C7">
        <w:rPr>
          <w:sz w:val="24"/>
          <w:szCs w:val="24"/>
        </w:rPr>
        <w:t xml:space="preserve"> 21.00, 6 порция - с 21.00 до 24.00, 7 порция - с 24.00 до 3.00, 8 порция - с 3.00 до 6.00 часов; - все собранное количество мочи в 8 специальных контейнерах доставляется в лабораторию; - обязательно указать объем суточной мочи.</w:t>
      </w:r>
    </w:p>
    <w:p w:rsidR="004B69B9" w:rsidRPr="00E072C7" w:rsidRDefault="001B791D" w:rsidP="00E072C7">
      <w:pPr>
        <w:pStyle w:val="21"/>
        <w:framePr w:w="9466" w:h="13627" w:hRule="exact" w:wrap="none" w:vAnchor="page" w:hAnchor="page" w:x="1201" w:y="2881"/>
        <w:shd w:val="clear" w:color="auto" w:fill="auto"/>
        <w:ind w:left="20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Сбор мочи для микробиологического исследования (посев мочи)</w:t>
      </w:r>
    </w:p>
    <w:p w:rsidR="004B69B9" w:rsidRPr="00E072C7" w:rsidRDefault="004B69B9">
      <w:pPr>
        <w:rPr>
          <w:rFonts w:ascii="Times New Roman" w:hAnsi="Times New Roman" w:cs="Times New Roman"/>
        </w:rPr>
        <w:sectPr w:rsidR="004B69B9" w:rsidRPr="00E072C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lastRenderedPageBreak/>
        <w:t xml:space="preserve">-утренняя моча собирается в стерильный лабораторный контейнер с крышкой; - первые 15 мл мочи для анализа не используются, берутся последующие 5-10 мл; - собранная моча доставляется в лабораторию в течение </w:t>
      </w:r>
      <w:r w:rsidRPr="00E072C7">
        <w:rPr>
          <w:rStyle w:val="1pt"/>
          <w:sz w:val="24"/>
          <w:szCs w:val="24"/>
        </w:rPr>
        <w:t>1,5-2</w:t>
      </w:r>
      <w:r w:rsidRPr="00E072C7">
        <w:rPr>
          <w:sz w:val="24"/>
          <w:szCs w:val="24"/>
        </w:rPr>
        <w:t xml:space="preserve"> часов после сбора; - допускается хранение мочи в холодильнике, но не более 3-4 часов; - сбор мочи проводится до начала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медикаментозного лечения; - если нужно оценить эффект проведенной терапии, то посев мочи производится по окончании курса лечения.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АНАЛИЗ КАЛА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numPr>
          <w:ilvl w:val="0"/>
          <w:numId w:val="1"/>
        </w:numPr>
        <w:shd w:val="clear" w:color="auto" w:fill="auto"/>
        <w:tabs>
          <w:tab w:val="left" w:pos="138"/>
        </w:tabs>
        <w:spacing w:before="0"/>
        <w:ind w:left="20" w:right="80"/>
        <w:jc w:val="left"/>
        <w:rPr>
          <w:sz w:val="24"/>
          <w:szCs w:val="24"/>
        </w:rPr>
      </w:pPr>
      <w:proofErr w:type="gramStart"/>
      <w:r w:rsidRPr="00E072C7">
        <w:rPr>
          <w:sz w:val="24"/>
          <w:szCs w:val="24"/>
        </w:rPr>
        <w:t>за 2-3дня до исследования избегать приема лекарственных препаратов, меняющих характер кала и вызывающих функциональные нарушения желудочно-кишечного тракта; - нельзя исследовать кал после клизмы, применения ректальных свечей, приема слабительных или красящих веществ, а также пилокарпина, препаратов железа, висмута, бария и др.; - кал не должен содержать посторонних примесей, таких как моча, дезинфицирующие вещества и др.; - подготовить чистую емкость для кала;</w:t>
      </w:r>
      <w:proofErr w:type="gramEnd"/>
      <w:r w:rsidRPr="00E072C7">
        <w:rPr>
          <w:sz w:val="24"/>
          <w:szCs w:val="24"/>
        </w:rPr>
        <w:t xml:space="preserve"> - содержимое утреннего кала из 3-х точек собирается в контейнер и доставляется в лабораторию в течение 2-х часов.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/>
        <w:jc w:val="left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Анализ кала на скрытую кровь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numPr>
          <w:ilvl w:val="0"/>
          <w:numId w:val="1"/>
        </w:numPr>
        <w:shd w:val="clear" w:color="auto" w:fill="auto"/>
        <w:tabs>
          <w:tab w:val="left" w:pos="138"/>
        </w:tabs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в течени</w:t>
      </w:r>
      <w:proofErr w:type="gramStart"/>
      <w:r w:rsidRPr="00E072C7">
        <w:rPr>
          <w:sz w:val="24"/>
          <w:szCs w:val="24"/>
        </w:rPr>
        <w:t>и</w:t>
      </w:r>
      <w:proofErr w:type="gramEnd"/>
      <w:r w:rsidRPr="00E072C7">
        <w:rPr>
          <w:sz w:val="24"/>
          <w:szCs w:val="24"/>
        </w:rPr>
        <w:t xml:space="preserve"> 3-х дней до исследования не употреблять в пищу мясо </w:t>
      </w:r>
      <w:r w:rsidRPr="00E072C7">
        <w:rPr>
          <w:rStyle w:val="0pt"/>
          <w:b w:val="0"/>
          <w:sz w:val="24"/>
          <w:szCs w:val="24"/>
        </w:rPr>
        <w:t>Анализ кала на выявление глистных инвазий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numPr>
          <w:ilvl w:val="0"/>
          <w:numId w:val="1"/>
        </w:numPr>
        <w:shd w:val="clear" w:color="auto" w:fill="auto"/>
        <w:tabs>
          <w:tab w:val="left" w:pos="138"/>
        </w:tabs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в течени</w:t>
      </w:r>
      <w:proofErr w:type="gramStart"/>
      <w:r w:rsidRPr="00E072C7">
        <w:rPr>
          <w:sz w:val="24"/>
          <w:szCs w:val="24"/>
        </w:rPr>
        <w:t>и</w:t>
      </w:r>
      <w:proofErr w:type="gramEnd"/>
      <w:r w:rsidRPr="00E072C7">
        <w:rPr>
          <w:sz w:val="24"/>
          <w:szCs w:val="24"/>
        </w:rPr>
        <w:t xml:space="preserve"> двух дней больной не должен употреблять в пищу жесткую, плохо перевариваемую пищу ("пищевой мусор") - семечки, орехи, сырые овощи и фрукты со шкуркой, а также сорбенты - активированный уголь и прочее, а также грибы!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 w:right="80"/>
        <w:jc w:val="left"/>
        <w:rPr>
          <w:b w:val="0"/>
          <w:sz w:val="24"/>
          <w:szCs w:val="24"/>
        </w:rPr>
      </w:pPr>
      <w:r w:rsidRPr="00E072C7">
        <w:rPr>
          <w:sz w:val="24"/>
          <w:szCs w:val="24"/>
        </w:rPr>
        <w:t>АНАЛИЗЫ В ГИНЕКОЛОГИИ, УРОЛОГ</w:t>
      </w:r>
      <w:r w:rsidRPr="00E072C7">
        <w:rPr>
          <w:rStyle w:val="22"/>
          <w:b/>
          <w:bCs/>
          <w:sz w:val="24"/>
          <w:szCs w:val="24"/>
          <w:u w:val="none"/>
        </w:rPr>
        <w:t>ИИ</w:t>
      </w:r>
      <w:proofErr w:type="gramStart"/>
      <w:r w:rsidRPr="00E072C7">
        <w:rPr>
          <w:b w:val="0"/>
          <w:sz w:val="24"/>
          <w:szCs w:val="24"/>
        </w:rPr>
        <w:t xml:space="preserve"> Д</w:t>
      </w:r>
      <w:proofErr w:type="gramEnd"/>
      <w:r w:rsidRPr="00E072C7">
        <w:rPr>
          <w:b w:val="0"/>
          <w:sz w:val="24"/>
          <w:szCs w:val="24"/>
        </w:rPr>
        <w:t>ля женщин: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numPr>
          <w:ilvl w:val="0"/>
          <w:numId w:val="1"/>
        </w:numPr>
        <w:shd w:val="clear" w:color="auto" w:fill="auto"/>
        <w:tabs>
          <w:tab w:val="left" w:pos="138"/>
        </w:tabs>
        <w:spacing w:before="0"/>
        <w:ind w:left="20" w:right="680"/>
        <w:rPr>
          <w:sz w:val="24"/>
          <w:szCs w:val="24"/>
        </w:rPr>
      </w:pPr>
      <w:r w:rsidRPr="00E072C7">
        <w:rPr>
          <w:sz w:val="24"/>
          <w:szCs w:val="24"/>
        </w:rPr>
        <w:t xml:space="preserve">нельзя мочиться в течение 3-х часов до сдачи анализа (мазок, посев); - не рекомендуется вступать в половой контакт за 36 часов, тем более с использованием противозачаточных </w:t>
      </w:r>
      <w:proofErr w:type="gramStart"/>
      <w:r w:rsidRPr="00E072C7">
        <w:rPr>
          <w:sz w:val="24"/>
          <w:szCs w:val="24"/>
        </w:rPr>
        <w:t>средств</w:t>
      </w:r>
      <w:proofErr w:type="gramEnd"/>
      <w:r w:rsidRPr="00E072C7">
        <w:rPr>
          <w:sz w:val="24"/>
          <w:szCs w:val="24"/>
        </w:rPr>
        <w:t xml:space="preserve"> которые могут исказить результат, так как обладают антибактериальным действием; - накануне нельзя подмываться антибактериальным мылом и спринцеваться; - нельзя применять антибиотики внутрь; - нельзя сдавать анализы во время менструации.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/>
        <w:jc w:val="left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Для мужчин: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numPr>
          <w:ilvl w:val="0"/>
          <w:numId w:val="1"/>
        </w:numPr>
        <w:shd w:val="clear" w:color="auto" w:fill="auto"/>
        <w:tabs>
          <w:tab w:val="left" w:pos="138"/>
        </w:tabs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 xml:space="preserve">нельзя ходить в туалет за 3 часа до сдачи анализа; - нельзя принимать внутрь </w:t>
      </w:r>
      <w:proofErr w:type="spellStart"/>
      <w:r w:rsidRPr="00E072C7">
        <w:rPr>
          <w:sz w:val="24"/>
          <w:szCs w:val="24"/>
        </w:rPr>
        <w:t>уросептики</w:t>
      </w:r>
      <w:proofErr w:type="spellEnd"/>
      <w:r w:rsidRPr="00E072C7">
        <w:rPr>
          <w:sz w:val="24"/>
          <w:szCs w:val="24"/>
        </w:rPr>
        <w:t>, антибиотики; - применять наружно растворы, обладающие дезинфицирующим действием, мыло с антибактериальным действием; - не рекомендуется вступать в половой контакт за 36 часов до сдачи анализов.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АНАЛИЗ МОКРОТЫ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numPr>
          <w:ilvl w:val="0"/>
          <w:numId w:val="1"/>
        </w:numPr>
        <w:shd w:val="clear" w:color="auto" w:fill="auto"/>
        <w:tabs>
          <w:tab w:val="left" w:pos="138"/>
        </w:tabs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анализ собирается в стерильный лабораторный контейнер; - перед сбором мокроты необходимо почистить зубы, прополоскать рот и горло;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УЛЬТРОЗВУКОВЫЕ ИССЛЕДОВАНИЯ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/>
        <w:jc w:val="left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Подготовка к УЗИ брюшной полости, почек и надпочечников и внутрибрюшных лимфоузлов: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  <w:lang w:val="en-US"/>
        </w:rPr>
        <w:t>L</w:t>
      </w:r>
      <w:r w:rsidRPr="00E072C7">
        <w:rPr>
          <w:sz w:val="24"/>
          <w:szCs w:val="24"/>
        </w:rPr>
        <w:t xml:space="preserve"> УЗИ органов брюшной полости необходимо проводить натощак, если исследование невозможно провести утром, допускается легкий завтрак - за 6 часов до </w:t>
      </w:r>
      <w:proofErr w:type="gramStart"/>
      <w:r w:rsidRPr="00E072C7">
        <w:rPr>
          <w:sz w:val="24"/>
          <w:szCs w:val="24"/>
        </w:rPr>
        <w:t>исследования.;</w:t>
      </w:r>
      <w:proofErr w:type="gramEnd"/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rPr>
          <w:sz w:val="24"/>
          <w:szCs w:val="24"/>
        </w:rPr>
      </w:pPr>
      <w:r w:rsidRPr="00E072C7">
        <w:rPr>
          <w:sz w:val="24"/>
          <w:szCs w:val="24"/>
          <w:lang w:val="en-US"/>
        </w:rPr>
        <w:t>L</w:t>
      </w:r>
      <w:r w:rsidRPr="00E072C7">
        <w:rPr>
          <w:sz w:val="24"/>
          <w:szCs w:val="24"/>
        </w:rPr>
        <w:t xml:space="preserve"> За 3 дня до обследования рекомендуется исключить из рациона продукты, усиливающие газообразование в кишечнике (сырые овощи, фрукты, цельное молоко, черный хлеб, бобовые, газированные напитки, а также </w:t>
      </w:r>
      <w:proofErr w:type="spellStart"/>
      <w:r w:rsidRPr="00E072C7">
        <w:rPr>
          <w:sz w:val="24"/>
          <w:szCs w:val="24"/>
        </w:rPr>
        <w:t>высококолорийные</w:t>
      </w:r>
      <w:proofErr w:type="spellEnd"/>
      <w:r w:rsidRPr="00E072C7">
        <w:rPr>
          <w:sz w:val="24"/>
          <w:szCs w:val="24"/>
        </w:rPr>
        <w:t xml:space="preserve"> кондитерские изделия - пирожные, торты), соки;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proofErr w:type="gramStart"/>
      <w:r w:rsidRPr="00E072C7">
        <w:rPr>
          <w:sz w:val="24"/>
          <w:szCs w:val="24"/>
          <w:lang w:val="en-US"/>
        </w:rPr>
        <w:t>L</w:t>
      </w:r>
      <w:r w:rsidRPr="00E072C7">
        <w:rPr>
          <w:sz w:val="24"/>
          <w:szCs w:val="24"/>
        </w:rPr>
        <w:t xml:space="preserve"> За 3 дня до исследования принимать капсулы </w:t>
      </w:r>
      <w:proofErr w:type="spellStart"/>
      <w:r w:rsidRPr="00E072C7">
        <w:rPr>
          <w:sz w:val="24"/>
          <w:szCs w:val="24"/>
        </w:rPr>
        <w:t>эспумизана</w:t>
      </w:r>
      <w:proofErr w:type="spellEnd"/>
      <w:r w:rsidRPr="00E072C7">
        <w:rPr>
          <w:sz w:val="24"/>
          <w:szCs w:val="24"/>
        </w:rPr>
        <w:t xml:space="preserve"> или таблетки активированного угля (по 2 </w:t>
      </w:r>
      <w:proofErr w:type="spellStart"/>
      <w:r w:rsidRPr="00E072C7">
        <w:rPr>
          <w:sz w:val="24"/>
          <w:szCs w:val="24"/>
        </w:rPr>
        <w:t>таб</w:t>
      </w:r>
      <w:proofErr w:type="spellEnd"/>
      <w:r w:rsidRPr="00E072C7">
        <w:rPr>
          <w:sz w:val="24"/>
          <w:szCs w:val="24"/>
        </w:rPr>
        <w:t xml:space="preserve"> х 3 раза в день) между приемами пищи.</w:t>
      </w:r>
      <w:proofErr w:type="gramEnd"/>
      <w:r w:rsidRPr="00E072C7">
        <w:rPr>
          <w:sz w:val="24"/>
          <w:szCs w:val="24"/>
        </w:rPr>
        <w:t xml:space="preserve"> Пациентам, страдающим запорами, целесообразно принимать капсулы </w:t>
      </w:r>
      <w:proofErr w:type="spellStart"/>
      <w:r w:rsidRPr="00E072C7">
        <w:rPr>
          <w:sz w:val="24"/>
          <w:szCs w:val="24"/>
        </w:rPr>
        <w:t>эспумизана</w:t>
      </w:r>
      <w:proofErr w:type="spellEnd"/>
      <w:r w:rsidRPr="00E072C7">
        <w:rPr>
          <w:sz w:val="24"/>
          <w:szCs w:val="24"/>
        </w:rPr>
        <w:t>; допустимо - прием слабительных препаратов накануне исследования для опорожнения толстого кишечника.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Г</w:t>
      </w:r>
      <w:proofErr w:type="gramStart"/>
      <w:r w:rsidRPr="00E072C7">
        <w:rPr>
          <w:sz w:val="24"/>
          <w:szCs w:val="24"/>
        </w:rPr>
        <w:t xml:space="preserve"> П</w:t>
      </w:r>
      <w:proofErr w:type="gramEnd"/>
      <w:r w:rsidRPr="00E072C7">
        <w:rPr>
          <w:sz w:val="24"/>
          <w:szCs w:val="24"/>
        </w:rPr>
        <w:t>еред исследованием - не курить!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Г</w:t>
      </w:r>
      <w:proofErr w:type="gramStart"/>
      <w:r w:rsidRPr="00E072C7">
        <w:rPr>
          <w:sz w:val="24"/>
          <w:szCs w:val="24"/>
        </w:rPr>
        <w:t xml:space="preserve"> Е</w:t>
      </w:r>
      <w:proofErr w:type="gramEnd"/>
      <w:r w:rsidRPr="00E072C7">
        <w:rPr>
          <w:sz w:val="24"/>
          <w:szCs w:val="24"/>
        </w:rPr>
        <w:t>сли Вы принимаете лекарственные средства, предупредите об этом врача УЗИ;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proofErr w:type="gramStart"/>
      <w:r w:rsidRPr="00E072C7">
        <w:rPr>
          <w:sz w:val="24"/>
          <w:szCs w:val="24"/>
          <w:lang w:val="en-US"/>
        </w:rPr>
        <w:t>L</w:t>
      </w:r>
      <w:r w:rsidRPr="00E072C7">
        <w:rPr>
          <w:sz w:val="24"/>
          <w:szCs w:val="24"/>
        </w:rPr>
        <w:t xml:space="preserve"> Нельзя проводить исследование после </w:t>
      </w:r>
      <w:proofErr w:type="spellStart"/>
      <w:r w:rsidRPr="00E072C7">
        <w:rPr>
          <w:sz w:val="24"/>
          <w:szCs w:val="24"/>
        </w:rPr>
        <w:t>гастро</w:t>
      </w:r>
      <w:proofErr w:type="spellEnd"/>
      <w:r w:rsidRPr="00E072C7">
        <w:rPr>
          <w:sz w:val="24"/>
          <w:szCs w:val="24"/>
        </w:rPr>
        <w:t xml:space="preserve">- и </w:t>
      </w:r>
      <w:proofErr w:type="spellStart"/>
      <w:r w:rsidRPr="00E072C7">
        <w:rPr>
          <w:sz w:val="24"/>
          <w:szCs w:val="24"/>
        </w:rPr>
        <w:t>колоноскопии</w:t>
      </w:r>
      <w:proofErr w:type="spellEnd"/>
      <w:r w:rsidRPr="00E072C7">
        <w:rPr>
          <w:sz w:val="24"/>
          <w:szCs w:val="24"/>
        </w:rPr>
        <w:t xml:space="preserve">, а также </w:t>
      </w:r>
      <w:r w:rsidRPr="00E072C7">
        <w:rPr>
          <w:sz w:val="24"/>
          <w:szCs w:val="24"/>
          <w:lang w:val="en-US"/>
        </w:rPr>
        <w:t>R</w:t>
      </w:r>
      <w:r w:rsidRPr="00E072C7">
        <w:rPr>
          <w:sz w:val="24"/>
          <w:szCs w:val="24"/>
        </w:rPr>
        <w:t>-исследований органов ЖКТ.</w:t>
      </w:r>
      <w:proofErr w:type="gramEnd"/>
      <w:r w:rsidRPr="00E072C7">
        <w:rPr>
          <w:sz w:val="24"/>
          <w:szCs w:val="24"/>
        </w:rPr>
        <w:t xml:space="preserve"> </w:t>
      </w:r>
      <w:r w:rsidRPr="00E072C7">
        <w:rPr>
          <w:rStyle w:val="0pt"/>
          <w:b w:val="0"/>
          <w:sz w:val="24"/>
          <w:szCs w:val="24"/>
        </w:rPr>
        <w:t>Подготовка к УЗИ органов малого таза (мочевой пузырь, матка, придатки у женщин)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  <w:lang w:val="en-US"/>
        </w:rPr>
        <w:t>L</w:t>
      </w:r>
      <w:r w:rsidRPr="00E072C7">
        <w:rPr>
          <w:sz w:val="24"/>
          <w:szCs w:val="24"/>
        </w:rPr>
        <w:t xml:space="preserve"> Исследование проводится при полном мочевом пузыре, поэтому необходимо не мочиться до исследования в течение 3-4 часов и выпить 1 л негазированной, не сладкой жидкости за 1 час до процедуры. </w:t>
      </w:r>
      <w:r w:rsidRPr="00E072C7">
        <w:rPr>
          <w:rStyle w:val="0pt"/>
          <w:b w:val="0"/>
          <w:sz w:val="24"/>
          <w:szCs w:val="24"/>
        </w:rPr>
        <w:t>Подготовка к УЗИ мочевого пузыря и простаты у мужчин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proofErr w:type="gramStart"/>
      <w:r w:rsidRPr="00E072C7">
        <w:rPr>
          <w:sz w:val="24"/>
          <w:szCs w:val="24"/>
          <w:lang w:val="en-US"/>
        </w:rPr>
        <w:t>L</w:t>
      </w:r>
      <w:r w:rsidRPr="00E072C7">
        <w:rPr>
          <w:sz w:val="24"/>
          <w:szCs w:val="24"/>
        </w:rPr>
        <w:t xml:space="preserve"> Исследование проводится при полном мочевом пузыре, поэтому необходимо не мочиться до исследования в течение 3-4 часов и выпить 1 л негазированной жидкости за 1 час до процедуры.</w:t>
      </w:r>
      <w:proofErr w:type="gramEnd"/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Г</w:t>
      </w:r>
      <w:proofErr w:type="gramStart"/>
      <w:r w:rsidRPr="00E072C7">
        <w:rPr>
          <w:sz w:val="24"/>
          <w:szCs w:val="24"/>
        </w:rPr>
        <w:t xml:space="preserve"> П</w:t>
      </w:r>
      <w:proofErr w:type="gramEnd"/>
      <w:r w:rsidRPr="00E072C7">
        <w:rPr>
          <w:sz w:val="24"/>
          <w:szCs w:val="24"/>
        </w:rPr>
        <w:t xml:space="preserve">еред </w:t>
      </w:r>
      <w:proofErr w:type="spellStart"/>
      <w:r w:rsidRPr="00E072C7">
        <w:rPr>
          <w:sz w:val="24"/>
          <w:szCs w:val="24"/>
        </w:rPr>
        <w:t>трансректальном</w:t>
      </w:r>
      <w:proofErr w:type="spellEnd"/>
      <w:r w:rsidRPr="00E072C7">
        <w:rPr>
          <w:sz w:val="24"/>
          <w:szCs w:val="24"/>
        </w:rPr>
        <w:t xml:space="preserve"> исследовании простаты (ТРУЗИ) необходимо сделать очистительную клизму. </w:t>
      </w:r>
      <w:r w:rsidRPr="00E072C7">
        <w:rPr>
          <w:rStyle w:val="0pt"/>
          <w:b w:val="0"/>
          <w:sz w:val="24"/>
          <w:szCs w:val="24"/>
        </w:rPr>
        <w:t>Подготовка к УЗИ молочных желез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 w:right="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Г Исследование молочных желез желательно проводить с 5 по 12 день менструального цикла (1 фаза цикла).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 w:right="80"/>
        <w:jc w:val="left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 xml:space="preserve">УЗИ щитовидной железы, мягких тканей и </w:t>
      </w:r>
      <w:proofErr w:type="spellStart"/>
      <w:r w:rsidRPr="00E072C7">
        <w:rPr>
          <w:b w:val="0"/>
          <w:sz w:val="24"/>
          <w:szCs w:val="24"/>
        </w:rPr>
        <w:t>переферических</w:t>
      </w:r>
      <w:proofErr w:type="spellEnd"/>
      <w:r w:rsidRPr="00E072C7">
        <w:rPr>
          <w:b w:val="0"/>
          <w:sz w:val="24"/>
          <w:szCs w:val="24"/>
        </w:rPr>
        <w:t xml:space="preserve"> лимфатических узлов </w:t>
      </w:r>
      <w:r w:rsidRPr="00E072C7">
        <w:rPr>
          <w:rStyle w:val="20pt"/>
          <w:sz w:val="24"/>
          <w:szCs w:val="24"/>
        </w:rPr>
        <w:t>- не требуют специальной подготовки пациента.</w:t>
      </w:r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/>
        <w:jc w:val="left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Подготовка к УЗИ сердца:</w:t>
      </w:r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/>
        <w:jc w:val="left"/>
        <w:rPr>
          <w:sz w:val="24"/>
          <w:szCs w:val="24"/>
        </w:rPr>
      </w:pPr>
      <w:proofErr w:type="gramStart"/>
      <w:r w:rsidRPr="00E072C7">
        <w:rPr>
          <w:sz w:val="24"/>
          <w:szCs w:val="24"/>
          <w:lang w:val="en-US"/>
        </w:rPr>
        <w:t>L</w:t>
      </w:r>
      <w:r w:rsidRPr="00E072C7">
        <w:rPr>
          <w:sz w:val="24"/>
          <w:szCs w:val="24"/>
        </w:rPr>
        <w:t xml:space="preserve"> Перед исследованием - не курить.</w:t>
      </w:r>
      <w:proofErr w:type="gramEnd"/>
    </w:p>
    <w:p w:rsidR="004B69B9" w:rsidRPr="00E072C7" w:rsidRDefault="001B791D">
      <w:pPr>
        <w:pStyle w:val="2"/>
        <w:framePr w:w="9350" w:h="14508" w:hRule="exact" w:wrap="none" w:vAnchor="page" w:hAnchor="page" w:x="1292" w:y="1167"/>
        <w:shd w:val="clear" w:color="auto" w:fill="auto"/>
        <w:spacing w:before="0"/>
        <w:ind w:left="20"/>
        <w:jc w:val="left"/>
        <w:rPr>
          <w:sz w:val="24"/>
          <w:szCs w:val="24"/>
        </w:rPr>
      </w:pPr>
      <w:proofErr w:type="gramStart"/>
      <w:r w:rsidRPr="00E072C7">
        <w:rPr>
          <w:sz w:val="24"/>
          <w:szCs w:val="24"/>
          <w:lang w:val="en-US"/>
        </w:rPr>
        <w:t>L</w:t>
      </w:r>
      <w:r w:rsidRPr="00E072C7">
        <w:rPr>
          <w:sz w:val="24"/>
          <w:szCs w:val="24"/>
        </w:rPr>
        <w:t xml:space="preserve"> Все лекарственные препараты, назначенные врачом можно принимать.</w:t>
      </w:r>
      <w:proofErr w:type="gramEnd"/>
    </w:p>
    <w:p w:rsidR="004B69B9" w:rsidRPr="00E072C7" w:rsidRDefault="001B791D">
      <w:pPr>
        <w:pStyle w:val="21"/>
        <w:framePr w:w="9350" w:h="14508" w:hRule="exact" w:wrap="none" w:vAnchor="page" w:hAnchor="page" w:x="1292" w:y="1167"/>
        <w:shd w:val="clear" w:color="auto" w:fill="auto"/>
        <w:ind w:left="20"/>
        <w:jc w:val="left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Пациенту с собой необходимо иметь:</w:t>
      </w:r>
    </w:p>
    <w:p w:rsidR="004B69B9" w:rsidRPr="00E072C7" w:rsidRDefault="004B69B9">
      <w:pPr>
        <w:rPr>
          <w:rFonts w:ascii="Times New Roman" w:hAnsi="Times New Roman" w:cs="Times New Roman"/>
        </w:rPr>
        <w:sectPr w:rsidR="004B69B9" w:rsidRPr="00E072C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lastRenderedPageBreak/>
        <w:t>данные предыдущих исследований УЗИ (для определения динамики заболевания);</w:t>
      </w:r>
    </w:p>
    <w:p w:rsid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 xml:space="preserve">направление </w:t>
      </w:r>
      <w:proofErr w:type="gramStart"/>
      <w:r w:rsidRPr="00E072C7">
        <w:rPr>
          <w:sz w:val="24"/>
          <w:szCs w:val="24"/>
        </w:rPr>
        <w:t>на</w:t>
      </w:r>
      <w:proofErr w:type="gramEnd"/>
      <w:r w:rsidRPr="00E072C7">
        <w:rPr>
          <w:sz w:val="24"/>
          <w:szCs w:val="24"/>
        </w:rPr>
        <w:t xml:space="preserve"> </w:t>
      </w:r>
      <w:proofErr w:type="gramStart"/>
      <w:r w:rsidRPr="00E072C7">
        <w:rPr>
          <w:sz w:val="24"/>
          <w:szCs w:val="24"/>
        </w:rPr>
        <w:t>УЗ</w:t>
      </w:r>
      <w:proofErr w:type="gramEnd"/>
      <w:r w:rsidRPr="00E072C7">
        <w:rPr>
          <w:sz w:val="24"/>
          <w:szCs w:val="24"/>
        </w:rPr>
        <w:t xml:space="preserve"> исследование (цель исследования, наличие сопутствующих заболеваний...); 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 w:right="280"/>
        <w:jc w:val="left"/>
        <w:rPr>
          <w:sz w:val="24"/>
          <w:szCs w:val="24"/>
        </w:rPr>
      </w:pPr>
      <w:r w:rsidRPr="00E072C7">
        <w:rPr>
          <w:rStyle w:val="0pt"/>
          <w:sz w:val="24"/>
          <w:szCs w:val="24"/>
        </w:rPr>
        <w:t>ЭНДОСКОПИЧЕСКИЕ ИССЛЕДОВАНИЯ</w:t>
      </w:r>
    </w:p>
    <w:p w:rsidR="004B69B9" w:rsidRPr="00E072C7" w:rsidRDefault="001B791D">
      <w:pPr>
        <w:pStyle w:val="21"/>
        <w:framePr w:w="9518" w:h="14323" w:hRule="exact" w:wrap="none" w:vAnchor="page" w:hAnchor="page" w:x="1208" w:y="1241"/>
        <w:shd w:val="clear" w:color="auto" w:fill="auto"/>
        <w:ind w:left="20" w:right="6680"/>
        <w:jc w:val="left"/>
        <w:rPr>
          <w:b w:val="0"/>
          <w:sz w:val="24"/>
          <w:szCs w:val="24"/>
        </w:rPr>
      </w:pPr>
      <w:proofErr w:type="spellStart"/>
      <w:r w:rsidRPr="00E072C7">
        <w:rPr>
          <w:b w:val="0"/>
          <w:sz w:val="24"/>
          <w:szCs w:val="24"/>
        </w:rPr>
        <w:t>Фиброгаетродуоденоекопия</w:t>
      </w:r>
      <w:proofErr w:type="spellEnd"/>
      <w:proofErr w:type="gramStart"/>
      <w:r w:rsidRPr="00E072C7">
        <w:rPr>
          <w:b w:val="0"/>
          <w:sz w:val="24"/>
          <w:szCs w:val="24"/>
        </w:rPr>
        <w:t xml:space="preserve"> К</w:t>
      </w:r>
      <w:proofErr w:type="gramEnd"/>
      <w:r w:rsidRPr="00E072C7">
        <w:rPr>
          <w:b w:val="0"/>
          <w:sz w:val="24"/>
          <w:szCs w:val="24"/>
        </w:rPr>
        <w:t>ак правильно подготовиться: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462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-явка как минимум за 5 минут до назначенного времени; утром в день исследования до ФГДС ЗАПРЕЩАЕТСЯ: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завтракать и принимать любую пищу, даже если исследование проходит во второй половине дня утром в день исследования до ФГДС НЕ РЕКОМЕНДУЕТСЯ: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-курить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-принимать лекарства в таблетках (капсулах) внутрь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утром в день исследования до проведения ФГДС РАЗРЕШАЕТСЯ: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-чистить зубы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-делать УЗИ брюшной полости и других органов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-за 2-4 часа пить воду, некрепкий чай с сахаром (без хлеба, варенья, конфет...)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 xml:space="preserve">-принимать лекарства, которые можно рассасывать в полости рта, не заглатывая или взять с собой </w:t>
      </w:r>
      <w:proofErr w:type="gramStart"/>
      <w:r w:rsidRPr="00E072C7">
        <w:rPr>
          <w:sz w:val="24"/>
          <w:szCs w:val="24"/>
        </w:rPr>
        <w:t>-д</w:t>
      </w:r>
      <w:proofErr w:type="gramEnd"/>
      <w:r w:rsidRPr="00E072C7">
        <w:rPr>
          <w:sz w:val="24"/>
          <w:szCs w:val="24"/>
        </w:rPr>
        <w:t>елать уколы, если не требуется после укола прием пищи и нет возможности сделать его после ФГДС перед исследованием нужно снять съемные зубные протезы, очки, галстук.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Накануне вечером: легкоусвояемый (без салатов!) ужин до 18.00 час.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Никакой специальной диеты перед ФГС (ФГДС) не требуется, но: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шоколад (шоколадные конфеты), семечки, орехи, острые блюда и алкоголь исключить за 2 дня;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при исследовании с 11 часов и позже - желательно утром и за 2-3 часа до процедуры выпить мелкими глотками один стакан негазированной воды или некрепкого чая (без варения, конфет, печенья, хлеба и др.); Важно, что бы: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tabs>
          <w:tab w:val="left" w:pos="159"/>
        </w:tabs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а)</w:t>
      </w:r>
      <w:r w:rsidRPr="00E072C7">
        <w:rPr>
          <w:sz w:val="24"/>
          <w:szCs w:val="24"/>
        </w:rPr>
        <w:tab/>
        <w:t xml:space="preserve">одежда была просторной, ворот и ремень </w:t>
      </w:r>
      <w:proofErr w:type="gramStart"/>
      <w:r w:rsidRPr="00E072C7">
        <w:rPr>
          <w:sz w:val="24"/>
          <w:szCs w:val="24"/>
        </w:rPr>
        <w:t>расстегнуты</w:t>
      </w:r>
      <w:proofErr w:type="gramEnd"/>
      <w:r w:rsidRPr="00E072C7">
        <w:rPr>
          <w:sz w:val="24"/>
          <w:szCs w:val="24"/>
        </w:rPr>
        <w:t>;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tabs>
          <w:tab w:val="left" w:pos="174"/>
        </w:tabs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б)</w:t>
      </w:r>
      <w:r w:rsidRPr="00E072C7">
        <w:rPr>
          <w:sz w:val="24"/>
          <w:szCs w:val="24"/>
        </w:rPr>
        <w:tab/>
        <w:t>духами, одеколоном Вы не пользовались;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Вы своевременно предупредили врача о наличии у Вас лекарственной, пищевой и иной аллергии.</w:t>
      </w:r>
    </w:p>
    <w:p w:rsidR="004B69B9" w:rsidRPr="00E072C7" w:rsidRDefault="001B791D">
      <w:pPr>
        <w:pStyle w:val="21"/>
        <w:framePr w:w="9518" w:h="14323" w:hRule="exact" w:wrap="none" w:vAnchor="page" w:hAnchor="page" w:x="1208" w:y="1241"/>
        <w:shd w:val="clear" w:color="auto" w:fill="auto"/>
        <w:ind w:left="20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Больному с собой необходимо иметь: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постоянно принимаемые лекарства (принять после осмотра, а под язык или спрей при ИБС, бронхиальной астме.. - до осмотра</w:t>
      </w:r>
      <w:proofErr w:type="gramStart"/>
      <w:r w:rsidRPr="00E072C7">
        <w:rPr>
          <w:sz w:val="24"/>
          <w:szCs w:val="24"/>
        </w:rPr>
        <w:t xml:space="preserve"> !</w:t>
      </w:r>
      <w:proofErr w:type="gramEnd"/>
      <w:r w:rsidRPr="00E072C7">
        <w:rPr>
          <w:sz w:val="24"/>
          <w:szCs w:val="24"/>
        </w:rPr>
        <w:t>);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данные предыдущих исследований ФГДС (для определения динамики заболевания) и биопсии (для уточнения показаний к повторной биопсии);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направление на ФГДС исследование (цель исследования, наличие сопутствующих заболеваний...);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numPr>
          <w:ilvl w:val="0"/>
          <w:numId w:val="1"/>
        </w:numPr>
        <w:shd w:val="clear" w:color="auto" w:fill="auto"/>
        <w:tabs>
          <w:tab w:val="left" w:pos="152"/>
        </w:tabs>
        <w:spacing w:before="0"/>
        <w:ind w:left="20"/>
        <w:rPr>
          <w:sz w:val="24"/>
          <w:szCs w:val="24"/>
        </w:rPr>
      </w:pPr>
      <w:proofErr w:type="gramStart"/>
      <w:r w:rsidRPr="00E072C7">
        <w:rPr>
          <w:sz w:val="24"/>
          <w:szCs w:val="24"/>
        </w:rPr>
        <w:t>полотенце</w:t>
      </w:r>
      <w:proofErr w:type="gramEnd"/>
      <w:r w:rsidRPr="00E072C7">
        <w:rPr>
          <w:sz w:val="24"/>
          <w:szCs w:val="24"/>
        </w:rPr>
        <w:t xml:space="preserve"> хорошо впитывающее жидкость или пеленку.</w:t>
      </w:r>
    </w:p>
    <w:p w:rsidR="004B69B9" w:rsidRPr="00E072C7" w:rsidRDefault="001B791D">
      <w:pPr>
        <w:pStyle w:val="21"/>
        <w:framePr w:w="9518" w:h="14323" w:hRule="exact" w:wrap="none" w:vAnchor="page" w:hAnchor="page" w:x="1208" w:y="1241"/>
        <w:shd w:val="clear" w:color="auto" w:fill="auto"/>
        <w:ind w:left="20"/>
        <w:rPr>
          <w:b w:val="0"/>
          <w:sz w:val="24"/>
          <w:szCs w:val="24"/>
        </w:rPr>
      </w:pPr>
      <w:proofErr w:type="spellStart"/>
      <w:r w:rsidRPr="00E072C7">
        <w:rPr>
          <w:sz w:val="28"/>
          <w:szCs w:val="28"/>
        </w:rPr>
        <w:t>Колоноскопия</w:t>
      </w:r>
      <w:proofErr w:type="spellEnd"/>
      <w:r w:rsidRPr="00E072C7">
        <w:rPr>
          <w:b w:val="0"/>
          <w:sz w:val="24"/>
          <w:szCs w:val="24"/>
        </w:rPr>
        <w:t>.</w:t>
      </w:r>
    </w:p>
    <w:p w:rsidR="004B69B9" w:rsidRPr="00E072C7" w:rsidRDefault="001B791D">
      <w:pPr>
        <w:pStyle w:val="21"/>
        <w:framePr w:w="9518" w:h="14323" w:hRule="exact" w:wrap="none" w:vAnchor="page" w:hAnchor="page" w:x="1208" w:y="1241"/>
        <w:shd w:val="clear" w:color="auto" w:fill="auto"/>
        <w:ind w:left="20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 xml:space="preserve">Подготовка к </w:t>
      </w:r>
      <w:proofErr w:type="spellStart"/>
      <w:r w:rsidRPr="00E072C7">
        <w:rPr>
          <w:b w:val="0"/>
          <w:sz w:val="24"/>
          <w:szCs w:val="24"/>
        </w:rPr>
        <w:t>колоноскоппн</w:t>
      </w:r>
      <w:proofErr w:type="spellEnd"/>
      <w:r w:rsidRPr="00E072C7">
        <w:rPr>
          <w:b w:val="0"/>
          <w:sz w:val="24"/>
          <w:szCs w:val="24"/>
        </w:rPr>
        <w:t xml:space="preserve"> с помощью препарата «Фортране»: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За два дня до исследования: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rPr>
          <w:sz w:val="24"/>
          <w:szCs w:val="24"/>
        </w:rPr>
      </w:pPr>
      <w:r w:rsidRPr="00E072C7">
        <w:rPr>
          <w:sz w:val="24"/>
          <w:szCs w:val="24"/>
        </w:rPr>
        <w:t>Рекомендуемая диета: вареное мясо белой рыбы, курицы, яйца, сыр, белый хлеб, масло, печенье, картофель</w:t>
      </w:r>
      <w:proofErr w:type="gramStart"/>
      <w:r w:rsidRPr="00E072C7">
        <w:rPr>
          <w:sz w:val="24"/>
          <w:szCs w:val="24"/>
        </w:rPr>
        <w:t xml:space="preserve"> Р</w:t>
      </w:r>
      <w:proofErr w:type="gramEnd"/>
      <w:r w:rsidRPr="00E072C7">
        <w:rPr>
          <w:sz w:val="24"/>
          <w:szCs w:val="24"/>
        </w:rPr>
        <w:t>екомендуется пить достаточное количество жидкости - до 2,5 литров в день (в том случае, если у Вас нет заболеваний, при которых обильное питье противопоказано - проконсультируйтесь об этом у врача)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Не рекомендуется употреблять в пищу: фрукты и ягоды с косточками, красное мясо, овощи, злаковые, салат, грибы, орехи, зерновой хлеб, сладости</w:t>
      </w:r>
      <w:proofErr w:type="gramStart"/>
      <w:r w:rsidRPr="00E072C7">
        <w:rPr>
          <w:sz w:val="24"/>
          <w:szCs w:val="24"/>
        </w:rPr>
        <w:t xml:space="preserve"> З</w:t>
      </w:r>
      <w:proofErr w:type="gramEnd"/>
      <w:r w:rsidRPr="00E072C7">
        <w:rPr>
          <w:sz w:val="24"/>
          <w:szCs w:val="24"/>
        </w:rPr>
        <w:t>а день до проведения исследования: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Утром - легкий завтрак из рекомендуемых выше продуктов. После завтрака до окончания исследования нельзя принимать твердую пищу, разрешается только пить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После завтрака до 17-00 рекомендуется пить достаточное для очищения кишечника количество жидкости - до 2 литров (можно пить воду, нежирные бульоны, морсы, соки без мякоти, чай с сахаром или мёдом, компоты без ягод). Не рекомендуется принимать молоко, кисель, кефир</w:t>
      </w:r>
      <w:proofErr w:type="gramStart"/>
      <w:r w:rsidRPr="00E072C7">
        <w:rPr>
          <w:sz w:val="24"/>
          <w:szCs w:val="24"/>
        </w:rPr>
        <w:t xml:space="preserve"> В</w:t>
      </w:r>
      <w:proofErr w:type="gramEnd"/>
      <w:r w:rsidRPr="00E072C7">
        <w:rPr>
          <w:sz w:val="24"/>
          <w:szCs w:val="24"/>
        </w:rPr>
        <w:t xml:space="preserve"> 17:00 Вам необходимо подготовить раствор </w:t>
      </w:r>
      <w:proofErr w:type="spellStart"/>
      <w:r w:rsidRPr="00E072C7">
        <w:rPr>
          <w:sz w:val="24"/>
          <w:szCs w:val="24"/>
        </w:rPr>
        <w:t>Фортранса</w:t>
      </w:r>
      <w:proofErr w:type="spellEnd"/>
      <w:r w:rsidRPr="00E072C7">
        <w:rPr>
          <w:sz w:val="24"/>
          <w:szCs w:val="24"/>
        </w:rPr>
        <w:t xml:space="preserve"> Для этого: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 xml:space="preserve">1 пакет препарата «Фортране» развести в 1,0 литре кипяченой воды комнатной температуры. Приготовленный раствор </w:t>
      </w:r>
      <w:proofErr w:type="spellStart"/>
      <w:r w:rsidRPr="00E072C7">
        <w:rPr>
          <w:sz w:val="24"/>
          <w:szCs w:val="24"/>
        </w:rPr>
        <w:t>Фортранса</w:t>
      </w:r>
      <w:proofErr w:type="spellEnd"/>
      <w:r w:rsidRPr="00E072C7">
        <w:rPr>
          <w:sz w:val="24"/>
          <w:szCs w:val="24"/>
        </w:rPr>
        <w:t xml:space="preserve"> в течение двух часов (с 17:00 до 19:00) необходимо выпить. Принимать </w:t>
      </w:r>
      <w:proofErr w:type="gramStart"/>
      <w:r w:rsidRPr="00E072C7">
        <w:rPr>
          <w:sz w:val="24"/>
          <w:szCs w:val="24"/>
        </w:rPr>
        <w:t>Фортране</w:t>
      </w:r>
      <w:proofErr w:type="gramEnd"/>
      <w:r w:rsidRPr="00E072C7">
        <w:rPr>
          <w:sz w:val="24"/>
          <w:szCs w:val="24"/>
        </w:rPr>
        <w:t xml:space="preserve"> следует небольшими порциями, каждые 15 минут по 1 стакану, небольшими глотками.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В 19.00, таким же методом выпить второй пакет препарата «Фортране».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Через 1-3 часа после начала приема раствора «Фортране» у Вас должен появиться обильный, частый, жидкий стул, который будет способствовать полному очищению кишечника.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Если жидкий стул не появился через 4 часа после начала приема или появились признаки аллергической реакции, необходимо обратиться к медицинскому персоналу и воздержаться от следующего приема препарата.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/>
        <w:rPr>
          <w:sz w:val="24"/>
          <w:szCs w:val="24"/>
        </w:rPr>
      </w:pPr>
      <w:r w:rsidRPr="00E072C7">
        <w:rPr>
          <w:sz w:val="24"/>
          <w:szCs w:val="24"/>
        </w:rPr>
        <w:t>В день проведения исследования:</w:t>
      </w:r>
    </w:p>
    <w:p w:rsidR="004B69B9" w:rsidRPr="00E072C7" w:rsidRDefault="001B791D">
      <w:pPr>
        <w:pStyle w:val="2"/>
        <w:framePr w:w="9518" w:h="14323" w:hRule="exact" w:wrap="none" w:vAnchor="page" w:hAnchor="page" w:x="1208" w:y="1241"/>
        <w:shd w:val="clear" w:color="auto" w:fill="auto"/>
        <w:spacing w:before="0"/>
        <w:ind w:left="20" w:right="2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 xml:space="preserve">Утром в 7.00 необходимо повторить прием </w:t>
      </w:r>
      <w:proofErr w:type="spellStart"/>
      <w:r w:rsidRPr="00E072C7">
        <w:rPr>
          <w:sz w:val="24"/>
          <w:szCs w:val="24"/>
        </w:rPr>
        <w:t>Фортранса</w:t>
      </w:r>
      <w:proofErr w:type="spellEnd"/>
      <w:r w:rsidRPr="00E072C7">
        <w:rPr>
          <w:sz w:val="24"/>
          <w:szCs w:val="24"/>
        </w:rPr>
        <w:t xml:space="preserve"> для полного очищения кишечника от содержимого(1 пакет препарата «Фортране»).</w:t>
      </w:r>
    </w:p>
    <w:p w:rsidR="004B69B9" w:rsidRPr="00E072C7" w:rsidRDefault="004B69B9">
      <w:pPr>
        <w:rPr>
          <w:rFonts w:ascii="Times New Roman" w:hAnsi="Times New Roman" w:cs="Times New Roman"/>
        </w:rPr>
        <w:sectPr w:rsidR="004B69B9" w:rsidRPr="00E072C7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B69B9" w:rsidRPr="00E072C7" w:rsidRDefault="001B791D">
      <w:pPr>
        <w:pStyle w:val="2"/>
        <w:framePr w:w="9451" w:h="3925" w:hRule="exact" w:wrap="none" w:vAnchor="page" w:hAnchor="page" w:x="1242" w:y="1167"/>
        <w:shd w:val="clear" w:color="auto" w:fill="auto"/>
        <w:spacing w:before="0" w:line="230" w:lineRule="exact"/>
        <w:ind w:left="20" w:right="1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lastRenderedPageBreak/>
        <w:t>Полученный раствор выпить отдельными небольшими порциями в течение 1 часа (07-00 до 08-00). У Вас вновь появится жидкий стул, который должен продлиться до полного опорожнения и очищения кишечника. К 12-00 Вы будете готовы к исследованию. При подготовке к исследованию препаратом «Фортране» выполнение клизм не требуется!</w:t>
      </w:r>
    </w:p>
    <w:p w:rsidR="004B69B9" w:rsidRPr="00E072C7" w:rsidRDefault="001B791D">
      <w:pPr>
        <w:pStyle w:val="30"/>
        <w:framePr w:w="9451" w:h="3925" w:hRule="exact" w:wrap="none" w:vAnchor="page" w:hAnchor="page" w:x="1242" w:y="1167"/>
        <w:shd w:val="clear" w:color="auto" w:fill="auto"/>
        <w:ind w:left="20"/>
        <w:rPr>
          <w:b w:val="0"/>
          <w:sz w:val="24"/>
          <w:szCs w:val="24"/>
        </w:rPr>
      </w:pPr>
      <w:r w:rsidRPr="00E072C7">
        <w:rPr>
          <w:b w:val="0"/>
          <w:sz w:val="24"/>
          <w:szCs w:val="24"/>
        </w:rPr>
        <w:t>Вам необходимо иметь при себе:</w:t>
      </w:r>
    </w:p>
    <w:p w:rsidR="004B69B9" w:rsidRPr="00E072C7" w:rsidRDefault="001B791D">
      <w:pPr>
        <w:pStyle w:val="2"/>
        <w:framePr w:w="9451" w:h="3925" w:hRule="exact" w:wrap="none" w:vAnchor="page" w:hAnchor="page" w:x="1242" w:y="1167"/>
        <w:shd w:val="clear" w:color="auto" w:fill="auto"/>
        <w:spacing w:before="0" w:line="230" w:lineRule="exact"/>
        <w:ind w:left="20" w:right="1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 xml:space="preserve">Направление на </w:t>
      </w:r>
      <w:proofErr w:type="spellStart"/>
      <w:r w:rsidRPr="00E072C7">
        <w:rPr>
          <w:sz w:val="24"/>
          <w:szCs w:val="24"/>
        </w:rPr>
        <w:t>колоноскопию</w:t>
      </w:r>
      <w:proofErr w:type="spellEnd"/>
      <w:r w:rsidRPr="00E072C7">
        <w:rPr>
          <w:sz w:val="24"/>
          <w:szCs w:val="24"/>
        </w:rPr>
        <w:t xml:space="preserve">, заключения и протоколы ранее выполненных эндоскопических исследований, ЭКГ (при наличии у Вас </w:t>
      </w:r>
      <w:proofErr w:type="gramStart"/>
      <w:r w:rsidRPr="00E072C7">
        <w:rPr>
          <w:sz w:val="24"/>
          <w:szCs w:val="24"/>
        </w:rPr>
        <w:t>сердечно-сосудистых</w:t>
      </w:r>
      <w:proofErr w:type="gramEnd"/>
      <w:r w:rsidRPr="00E072C7">
        <w:rPr>
          <w:sz w:val="24"/>
          <w:szCs w:val="24"/>
        </w:rPr>
        <w:t xml:space="preserve"> заболеваний)</w:t>
      </w:r>
    </w:p>
    <w:p w:rsidR="004B69B9" w:rsidRPr="00E072C7" w:rsidRDefault="001B791D">
      <w:pPr>
        <w:pStyle w:val="2"/>
        <w:framePr w:w="9451" w:h="3925" w:hRule="exact" w:wrap="none" w:vAnchor="page" w:hAnchor="page" w:x="1242" w:y="1167"/>
        <w:shd w:val="clear" w:color="auto" w:fill="auto"/>
        <w:spacing w:before="0" w:line="230" w:lineRule="exact"/>
        <w:ind w:left="20" w:right="1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 xml:space="preserve">Залогом успешного проведения коло носко </w:t>
      </w:r>
      <w:proofErr w:type="spellStart"/>
      <w:r w:rsidRPr="00E072C7">
        <w:rPr>
          <w:sz w:val="24"/>
          <w:szCs w:val="24"/>
        </w:rPr>
        <w:t>пии</w:t>
      </w:r>
      <w:proofErr w:type="spellEnd"/>
      <w:r w:rsidRPr="00E072C7">
        <w:rPr>
          <w:sz w:val="24"/>
          <w:szCs w:val="24"/>
        </w:rPr>
        <w:t xml:space="preserve"> является правильная подготовка больного. Подготовка к обследованию кишечника начинается за 2-3 дня до назначенной даты исследования. Рекомендуются дополнительные средства, используемые для подготовки кишечника к исследованию</w:t>
      </w:r>
      <w:proofErr w:type="gramStart"/>
      <w:r w:rsidRPr="00E072C7">
        <w:rPr>
          <w:sz w:val="24"/>
          <w:szCs w:val="24"/>
        </w:rPr>
        <w:t xml:space="preserve"> Д</w:t>
      </w:r>
      <w:proofErr w:type="gramEnd"/>
      <w:r w:rsidRPr="00E072C7">
        <w:rPr>
          <w:sz w:val="24"/>
          <w:szCs w:val="24"/>
        </w:rPr>
        <w:t>ля уменьшения вероятности неприятных ощущений во время и после осмотра назначается кишечный спазмолитик (препарат снимающий спазм кишки).</w:t>
      </w:r>
    </w:p>
    <w:p w:rsidR="004B69B9" w:rsidRPr="00E072C7" w:rsidRDefault="001B791D">
      <w:pPr>
        <w:pStyle w:val="2"/>
        <w:framePr w:w="9451" w:h="3925" w:hRule="exact" w:wrap="none" w:vAnchor="page" w:hAnchor="page" w:x="1242" w:y="1167"/>
        <w:shd w:val="clear" w:color="auto" w:fill="auto"/>
        <w:spacing w:before="0" w:line="230" w:lineRule="exact"/>
        <w:ind w:left="2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Как вести себя после исследования?</w:t>
      </w:r>
    </w:p>
    <w:p w:rsidR="004B69B9" w:rsidRPr="00E072C7" w:rsidRDefault="001B791D">
      <w:pPr>
        <w:pStyle w:val="2"/>
        <w:framePr w:w="9451" w:h="3925" w:hRule="exact" w:wrap="none" w:vAnchor="page" w:hAnchor="page" w:x="1242" w:y="1167"/>
        <w:shd w:val="clear" w:color="auto" w:fill="auto"/>
        <w:spacing w:before="0" w:line="230" w:lineRule="exact"/>
        <w:ind w:left="20" w:right="180"/>
        <w:jc w:val="left"/>
        <w:rPr>
          <w:sz w:val="24"/>
          <w:szCs w:val="24"/>
        </w:rPr>
      </w:pPr>
      <w:r w:rsidRPr="00E072C7">
        <w:rPr>
          <w:sz w:val="24"/>
          <w:szCs w:val="24"/>
        </w:rPr>
        <w:t>Сразу же по окончании процедуры можно пить и есть. Если сохраняется чувство переполнения живота газами и кишка не опорожняется от остатков воздуха естественным путем, можно принять 8—10 таблеток мелко истолченного активированного угля, размешав его в 1/2 стакана теплой кипяченой воды. В течение нескольких часов после исследования лучше лежать на животе.</w:t>
      </w:r>
    </w:p>
    <w:p w:rsidR="004B69B9" w:rsidRPr="00E072C7" w:rsidRDefault="004B69B9">
      <w:pPr>
        <w:rPr>
          <w:rFonts w:ascii="Times New Roman" w:hAnsi="Times New Roman" w:cs="Times New Roman"/>
        </w:rPr>
      </w:pPr>
    </w:p>
    <w:sectPr w:rsidR="004B69B9" w:rsidRPr="00E072C7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95" w:rsidRDefault="001A6595">
      <w:r>
        <w:separator/>
      </w:r>
    </w:p>
  </w:endnote>
  <w:endnote w:type="continuationSeparator" w:id="0">
    <w:p w:rsidR="001A6595" w:rsidRDefault="001A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95" w:rsidRDefault="001A6595"/>
  </w:footnote>
  <w:footnote w:type="continuationSeparator" w:id="0">
    <w:p w:rsidR="001A6595" w:rsidRDefault="001A65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F30CDF"/>
    <w:multiLevelType w:val="multilevel"/>
    <w:tmpl w:val="F4867F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B9"/>
    <w:rsid w:val="001A6595"/>
    <w:rsid w:val="001B791D"/>
    <w:rsid w:val="004B69B9"/>
    <w:rsid w:val="00E0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"/>
      <w:w w:val="100"/>
      <w:position w:val="0"/>
      <w:sz w:val="17"/>
      <w:szCs w:val="17"/>
      <w:u w:val="none"/>
      <w:lang w:val="ru-RU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single"/>
      <w:lang w:val="ru-RU"/>
    </w:rPr>
  </w:style>
  <w:style w:type="character" w:customStyle="1" w:styleId="20pt">
    <w:name w:val="Основной текст (2) + Не полужирный;Интервал 0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18"/>
      <w:szCs w:val="1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360" w:line="22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i/>
      <w:iCs/>
      <w:spacing w:val="-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17"/>
      <w:szCs w:val="17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7"/>
      <w:w w:val="100"/>
      <w:position w:val="0"/>
      <w:sz w:val="17"/>
      <w:szCs w:val="17"/>
      <w:u w:val="none"/>
      <w:lang w:val="ru-RU"/>
    </w:rPr>
  </w:style>
  <w:style w:type="character" w:customStyle="1" w:styleId="22">
    <w:name w:val="Основной текст (2)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single"/>
      <w:lang w:val="ru-RU"/>
    </w:rPr>
  </w:style>
  <w:style w:type="character" w:customStyle="1" w:styleId="20pt">
    <w:name w:val="Основной текст (2) + Не полужирный;Интервал 0 pt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"/>
      <w:sz w:val="18"/>
      <w:szCs w:val="1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before="360" w:line="226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226" w:lineRule="exact"/>
      <w:jc w:val="both"/>
    </w:pPr>
    <w:rPr>
      <w:rFonts w:ascii="Times New Roman" w:eastAsia="Times New Roman" w:hAnsi="Times New Roman" w:cs="Times New Roman"/>
      <w:b/>
      <w:bCs/>
      <w:spacing w:val="-1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i/>
      <w:iCs/>
      <w:spacing w:val="-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2120</Words>
  <Characters>12090</Characters>
  <Application>Microsoft Office Word</Application>
  <DocSecurity>0</DocSecurity>
  <Lines>100</Lines>
  <Paragraphs>28</Paragraphs>
  <ScaleCrop>false</ScaleCrop>
  <Company/>
  <LinksUpToDate>false</LinksUpToDate>
  <CharactersWithSpaces>14182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Ilnaz</dc:creator>
  <cp:lastModifiedBy>zalif</cp:lastModifiedBy>
  <cp:revision>3</cp:revision>
  <dcterms:created xsi:type="dcterms:W3CDTF">2016-04-26T14:14:00Z</dcterms:created>
  <dcterms:modified xsi:type="dcterms:W3CDTF">2017-10-10T08:01:00Z</dcterms:modified>
</cp:coreProperties>
</file>