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82" w:rsidRPr="006E2282" w:rsidRDefault="006E2282" w:rsidP="006E2282">
      <w:pPr>
        <w:shd w:val="clear" w:color="auto" w:fill="FFFFFF"/>
        <w:spacing w:after="225" w:line="512" w:lineRule="atLeast"/>
        <w:outlineLvl w:val="0"/>
        <w:rPr>
          <w:rFonts w:eastAsia="Times New Roman" w:cs="Times New Roman"/>
          <w:color w:val="333333"/>
          <w:kern w:val="36"/>
          <w:sz w:val="32"/>
          <w:szCs w:val="32"/>
          <w:lang w:val="en-US" w:eastAsia="ru-RU"/>
        </w:rPr>
      </w:pPr>
      <w:r w:rsidRPr="006E2282">
        <w:rPr>
          <w:rFonts w:eastAsia="Times New Roman" w:cs="Times New Roman"/>
          <w:color w:val="333333"/>
          <w:kern w:val="36"/>
          <w:sz w:val="32"/>
          <w:szCs w:val="32"/>
          <w:lang w:eastAsia="ru-RU"/>
        </w:rPr>
        <w:t>Профилактика травматизма</w:t>
      </w:r>
      <w:r w:rsidRPr="004A1456">
        <w:rPr>
          <w:rFonts w:eastAsia="Times New Roman" w:cs="Times New Roman"/>
          <w:color w:val="333333"/>
          <w:kern w:val="36"/>
          <w:sz w:val="32"/>
          <w:szCs w:val="32"/>
          <w:lang w:val="en-US" w:eastAsia="ru-RU"/>
        </w:rPr>
        <w:t xml:space="preserve"> </w:t>
      </w:r>
      <w:r w:rsidRPr="004A1456">
        <w:rPr>
          <w:rFonts w:eastAsia="Times New Roman" w:cs="Times New Roman"/>
          <w:color w:val="333333"/>
          <w:kern w:val="36"/>
          <w:sz w:val="32"/>
          <w:szCs w:val="32"/>
          <w:lang w:eastAsia="ru-RU"/>
        </w:rPr>
        <w:t>зимой.</w:t>
      </w:r>
      <w:bookmarkStart w:id="0" w:name="_GoBack"/>
      <w:bookmarkEnd w:id="0"/>
    </w:p>
    <w:p w:rsidR="006E2282" w:rsidRPr="006E2282" w:rsidRDefault="006E2282" w:rsidP="006E2282">
      <w:pPr>
        <w:shd w:val="clear" w:color="auto" w:fill="FFFFFF"/>
        <w:spacing w:after="225" w:line="512" w:lineRule="atLeast"/>
        <w:outlineLvl w:val="0"/>
        <w:rPr>
          <w:rFonts w:eastAsia="Times New Roman" w:cs="Times New Roman"/>
          <w:color w:val="333333"/>
          <w:kern w:val="36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9349"/>
      </w:tblGrid>
      <w:tr w:rsidR="006E2282" w:rsidRPr="006E2282" w:rsidTr="006E2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Наступила зима, время гололеда с минимальной длительностью светового дня, время пика вирусных инфекций и обострения различных хронических заболеваний, которые ослабляют общее состояние организма человека.</w:t>
            </w:r>
          </w:p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Все вышеперечисленное часто приводит к снижению внимания, защитных сил организма и, наоборот, повышению травматизма. По словам травматологов, в основном наплыв больных отмечается в выходные дни, когда народ гуляет. Выпив даже немного, люди теряют координацию и не могут устоять на ногах, в результате ломают себе кости.</w:t>
            </w:r>
          </w:p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От падения никто не застрахован, поэтому лучше заранее подумать об осторожности.</w:t>
            </w:r>
          </w:p>
        </w:tc>
      </w:tr>
    </w:tbl>
    <w:p w:rsidR="006E2282" w:rsidRPr="006E2282" w:rsidRDefault="006E2282" w:rsidP="006E2282">
      <w:pPr>
        <w:shd w:val="clear" w:color="auto" w:fill="FFFFFF"/>
        <w:spacing w:after="150" w:line="238" w:lineRule="atLeast"/>
        <w:jc w:val="center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b/>
          <w:bCs/>
          <w:color w:val="4D4D4D"/>
          <w:szCs w:val="24"/>
          <w:lang w:eastAsia="ru-RU"/>
        </w:rPr>
        <w:t>ОБУВЬ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172"/>
      </w:tblGrid>
      <w:tr w:rsidR="006E2282" w:rsidRPr="006E2282" w:rsidTr="006E2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Всю обувь надо не только осматривать, но и испытывать. Если подошва гладкая, то, скорее всего, вы будете чувствовать себя, как корова на льду.</w:t>
            </w:r>
          </w:p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Предпочтение нужно отдавать обуви с ребристой подошвой. Лучше всего обратиться в обувную мастерскую с просьбой приспособить обувь к зимнему времени.</w:t>
            </w:r>
          </w:p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Важно, чтобы обувь плотно прилегала к ноге, была удобной. В противном случае походка становится неуклюжей и шансов оказаться на земле гораздо больше.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</w:p>
        </w:tc>
      </w:tr>
    </w:tbl>
    <w:p w:rsidR="006E2282" w:rsidRPr="006E2282" w:rsidRDefault="006E2282" w:rsidP="006E2282">
      <w:pPr>
        <w:shd w:val="clear" w:color="auto" w:fill="FFFFFF"/>
        <w:spacing w:after="150" w:line="238" w:lineRule="atLeast"/>
        <w:jc w:val="center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b/>
          <w:bCs/>
          <w:color w:val="4D4D4D"/>
          <w:szCs w:val="24"/>
          <w:lang w:eastAsia="ru-RU"/>
        </w:rPr>
        <w:t>СМОТРИ В ОБА!</w:t>
      </w:r>
    </w:p>
    <w:p w:rsidR="006E2282" w:rsidRPr="006E2282" w:rsidRDefault="006E2282" w:rsidP="006E2282">
      <w:pPr>
        <w:shd w:val="clear" w:color="auto" w:fill="FFFFFF"/>
        <w:spacing w:after="150" w:line="238" w:lineRule="atLeast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 xml:space="preserve">Ногу нужно ставить таким образом, чтобы был максимальный контакт с поверхностью, избегайте скользких мест. Не торопитесь! Выходите из дома, имея запас времени. Пробежки в это время лучше оставить для спортзала. Переходить дорогу следует в положенном месте, чтобы не получить </w:t>
      </w:r>
      <w:proofErr w:type="spellStart"/>
      <w:r w:rsidRPr="006E2282">
        <w:rPr>
          <w:rFonts w:eastAsia="Times New Roman" w:cs="Times New Roman"/>
          <w:color w:val="4D4D4D"/>
          <w:szCs w:val="24"/>
          <w:lang w:eastAsia="ru-RU"/>
        </w:rPr>
        <w:t>автотравму</w:t>
      </w:r>
      <w:proofErr w:type="spellEnd"/>
      <w:r w:rsidRPr="006E2282">
        <w:rPr>
          <w:rFonts w:eastAsia="Times New Roman" w:cs="Times New Roman"/>
          <w:color w:val="4D4D4D"/>
          <w:szCs w:val="24"/>
          <w:lang w:eastAsia="ru-RU"/>
        </w:rPr>
        <w:t>.</w:t>
      </w:r>
    </w:p>
    <w:p w:rsidR="006E2282" w:rsidRPr="006E2282" w:rsidRDefault="006E2282" w:rsidP="006E2282">
      <w:pPr>
        <w:shd w:val="clear" w:color="auto" w:fill="FFFFFF"/>
        <w:spacing w:after="150" w:line="238" w:lineRule="atLeast"/>
        <w:jc w:val="center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b/>
          <w:bCs/>
          <w:color w:val="4D4D4D"/>
          <w:szCs w:val="24"/>
          <w:lang w:eastAsia="ru-RU"/>
        </w:rPr>
        <w:t>КООРДИНИЦИЯ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9349"/>
      </w:tblGrid>
      <w:tr w:rsidR="006E2282" w:rsidRPr="006E2282" w:rsidTr="006E2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Причиной падения могут стать сковывающая, мешковатая одежда, большое количество сумок и пакетов, нарушающих координацию движений. Также стоит на время забыть о разговорах на ходу по мобильному телефону, чтобы не оказаться на земле.</w:t>
            </w:r>
          </w:p>
        </w:tc>
      </w:tr>
    </w:tbl>
    <w:p w:rsidR="006E2282" w:rsidRPr="006E2282" w:rsidRDefault="006E2282" w:rsidP="006E2282">
      <w:pPr>
        <w:shd w:val="clear" w:color="auto" w:fill="FFFFFF"/>
        <w:spacing w:after="150" w:line="238" w:lineRule="atLeast"/>
        <w:jc w:val="center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b/>
          <w:bCs/>
          <w:color w:val="4D4D4D"/>
          <w:szCs w:val="24"/>
          <w:lang w:eastAsia="ru-RU"/>
        </w:rPr>
        <w:t>УЧИМСЯ ПАДАТЬ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172"/>
      </w:tblGrid>
      <w:tr w:rsidR="006E2282" w:rsidRPr="006E2282" w:rsidTr="006E2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proofErr w:type="gramStart"/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Многие, поскользнувшись, начинают энергично размахивать руками, всячески пытаясь сохранить равновесие, хватаются за стоящих рядом, увлекая их за собой.</w:t>
            </w:r>
            <w:proofErr w:type="gramEnd"/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 xml:space="preserve"> Пытаясь сохранить равновесие, человек все равно падает, но крайне неловко, на руки, ноги, а иногда голову. Вместо этого специалисты советуют следующее.</w:t>
            </w:r>
          </w:p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Если Вы поскользнулись и не можете сохранить равновесие – лучше упасть. Постарайтесь телу максимально округлую форму, убирая острые углы и приземляясь на всю поверхность. Это поможет избежать значительных травм, при этом зимние куртки и пальто могут послужить хорошим защитным средством.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</w:p>
        </w:tc>
      </w:tr>
    </w:tbl>
    <w:p w:rsidR="006E2282" w:rsidRPr="006E2282" w:rsidRDefault="006E2282" w:rsidP="006E2282">
      <w:pPr>
        <w:shd w:val="clear" w:color="auto" w:fill="FFFFFF"/>
        <w:spacing w:after="150" w:line="238" w:lineRule="atLeast"/>
        <w:jc w:val="center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b/>
          <w:bCs/>
          <w:color w:val="4D4D4D"/>
          <w:szCs w:val="24"/>
          <w:lang w:eastAsia="ru-RU"/>
        </w:rPr>
        <w:t>УКРЕПЛЯЙТЕ КОСТИ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9349"/>
      </w:tblGrid>
      <w:tr w:rsidR="006E2282" w:rsidRPr="006E2282" w:rsidTr="006E2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:rsidR="006E2282" w:rsidRPr="006E2282" w:rsidRDefault="006E2282" w:rsidP="006E2282">
            <w:pPr>
              <w:spacing w:after="150" w:line="238" w:lineRule="atLeast"/>
              <w:rPr>
                <w:rFonts w:eastAsia="Times New Roman" w:cs="Times New Roman"/>
                <w:color w:val="4D4D4D"/>
                <w:szCs w:val="24"/>
                <w:lang w:eastAsia="ru-RU"/>
              </w:rPr>
            </w:pP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>Достаточное потребление кальция и витамина</w:t>
            </w:r>
            <w:proofErr w:type="gramStart"/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 xml:space="preserve"> Д</w:t>
            </w:r>
            <w:proofErr w:type="gramEnd"/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t xml:space="preserve"> помогает организму поддерживать массу кости. Также разумная физическая нагрузка способствует укреплению костей и </w:t>
            </w:r>
            <w:r w:rsidRPr="006E2282">
              <w:rPr>
                <w:rFonts w:eastAsia="Times New Roman" w:cs="Times New Roman"/>
                <w:color w:val="4D4D4D"/>
                <w:szCs w:val="24"/>
                <w:lang w:eastAsia="ru-RU"/>
              </w:rPr>
              <w:lastRenderedPageBreak/>
              <w:t>предотвращению переломов. Учтите, что многие вредные привычки, такие как чрезмерное употребление алкоголя и курение, способствуют потере костной массы.</w:t>
            </w:r>
          </w:p>
        </w:tc>
      </w:tr>
    </w:tbl>
    <w:p w:rsidR="006E2282" w:rsidRPr="006E2282" w:rsidRDefault="006E2282" w:rsidP="006E2282">
      <w:pPr>
        <w:shd w:val="clear" w:color="auto" w:fill="FFFFFF"/>
        <w:spacing w:after="150" w:line="238" w:lineRule="atLeast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b/>
          <w:bCs/>
          <w:color w:val="4D4D4D"/>
          <w:szCs w:val="24"/>
          <w:lang w:eastAsia="ru-RU"/>
        </w:rPr>
        <w:lastRenderedPageBreak/>
        <w:t>Основные правила профилактики зимнего травматизма: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В зимние морозы надо одеваться тепло;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Детям нельзя без взрослых выходить на улицу;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Нельзя оставаться на улице долго;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Нельзя открывать окна дома, в садике, школе;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Лицо смазывать специальным детским кремом;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толкаться, не бегать, не играть на скользкой дороге, не подставлять подножки товарищам, не бороться, идти осторожно, не кататься. Если кто упал, помочь подняться, позвать на помощь взрослых;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Кататься на горке только на санках-ледянках, а не на обычных санках;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Подниматься на горку только по ступенькам;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подниматься по скользкому скату горки и с боков;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кататься стоя, а только сидя;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толкать и не цепляться за товарищей;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Соблюдать очередность;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спрыгивать с горки;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подниматься на горку и не кататься с игрушками и с предметами в руках;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 xml:space="preserve">Прокатился, быстрей вставай и уходи, так как следом за тобой катятся </w:t>
      </w:r>
      <w:proofErr w:type="gramStart"/>
      <w:r w:rsidRPr="006E2282">
        <w:rPr>
          <w:rFonts w:eastAsia="Times New Roman" w:cs="Times New Roman"/>
          <w:color w:val="4D4D4D"/>
          <w:szCs w:val="24"/>
          <w:lang w:eastAsia="ru-RU"/>
        </w:rPr>
        <w:t>другой</w:t>
      </w:r>
      <w:proofErr w:type="gramEnd"/>
      <w:r w:rsidRPr="006E2282">
        <w:rPr>
          <w:rFonts w:eastAsia="Times New Roman" w:cs="Times New Roman"/>
          <w:color w:val="4D4D4D"/>
          <w:szCs w:val="24"/>
          <w:lang w:eastAsia="ru-RU"/>
        </w:rPr>
        <w:t xml:space="preserve"> и может сбить тебя;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балуйся, не борись, не подставляй ножку ни на горке, ни около нее;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сбегай по скату;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кидайся снегом в сторону горки;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Никогда зимой не прикасаться языком, губами, голыми руками к железным предметам. Это очень опасно для здоровья;</w:t>
      </w:r>
    </w:p>
    <w:p w:rsidR="006E2282" w:rsidRPr="006E2282" w:rsidRDefault="006E2282" w:rsidP="006E2282">
      <w:pPr>
        <w:numPr>
          <w:ilvl w:val="0"/>
          <w:numId w:val="3"/>
        </w:numPr>
        <w:shd w:val="clear" w:color="auto" w:fill="FFFFFF"/>
        <w:spacing w:after="75" w:line="238" w:lineRule="atLeast"/>
        <w:ind w:left="0" w:right="75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color w:val="4D4D4D"/>
          <w:szCs w:val="24"/>
          <w:lang w:eastAsia="ru-RU"/>
        </w:rPr>
        <w:t>Не отрывать с силой, если несчастье все-таки произошло и позвать кого-то на помощь.</w:t>
      </w:r>
    </w:p>
    <w:p w:rsidR="006E2282" w:rsidRPr="006E2282" w:rsidRDefault="006E2282" w:rsidP="006E2282">
      <w:pPr>
        <w:shd w:val="clear" w:color="auto" w:fill="FFFFFF"/>
        <w:spacing w:after="150" w:line="238" w:lineRule="atLeast"/>
        <w:rPr>
          <w:rFonts w:eastAsia="Times New Roman" w:cs="Times New Roman"/>
          <w:color w:val="4D4D4D"/>
          <w:szCs w:val="24"/>
          <w:lang w:eastAsia="ru-RU"/>
        </w:rPr>
      </w:pPr>
      <w:r w:rsidRPr="006E2282">
        <w:rPr>
          <w:rFonts w:eastAsia="Times New Roman" w:cs="Times New Roman"/>
          <w:b/>
          <w:bCs/>
          <w:color w:val="4D4D4D"/>
          <w:szCs w:val="24"/>
          <w:lang w:eastAsia="ru-RU"/>
        </w:rPr>
        <w:t>Помните! Ваше здоровья и здоровье детей находится, прежде всего, в Ваших руках! Будьте внимательны зимой!</w:t>
      </w:r>
    </w:p>
    <w:p w:rsidR="005B385D" w:rsidRPr="004A1456" w:rsidRDefault="005B385D">
      <w:pPr>
        <w:rPr>
          <w:rFonts w:cs="Times New Roman"/>
          <w:szCs w:val="24"/>
          <w:lang w:val="en-US"/>
        </w:rPr>
      </w:pPr>
    </w:p>
    <w:sectPr w:rsidR="005B385D" w:rsidRPr="004A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F213F"/>
    <w:multiLevelType w:val="multilevel"/>
    <w:tmpl w:val="2D4A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F70729"/>
    <w:multiLevelType w:val="multilevel"/>
    <w:tmpl w:val="E6A0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C17149"/>
    <w:multiLevelType w:val="multilevel"/>
    <w:tmpl w:val="880E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82"/>
    <w:rsid w:val="004A1456"/>
    <w:rsid w:val="005B385D"/>
    <w:rsid w:val="006E2282"/>
    <w:rsid w:val="00E5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zalif</dc:creator>
  <cp:lastModifiedBy>zalif</cp:lastModifiedBy>
  <cp:revision>2</cp:revision>
  <dcterms:created xsi:type="dcterms:W3CDTF">2018-12-06T11:27:00Z</dcterms:created>
  <dcterms:modified xsi:type="dcterms:W3CDTF">2018-12-06T11:27:00Z</dcterms:modified>
</cp:coreProperties>
</file>