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4C" w:rsidRPr="00235582" w:rsidRDefault="00A06A4C" w:rsidP="00A06A4C">
      <w:pPr>
        <w:autoSpaceDE w:val="0"/>
        <w:autoSpaceDN w:val="0"/>
        <w:adjustRightInd w:val="0"/>
        <w:spacing w:line="240" w:lineRule="auto"/>
        <w:ind w:firstLine="0"/>
        <w:jc w:val="center"/>
        <w:rPr>
          <w:b/>
          <w:bCs/>
          <w:szCs w:val="24"/>
          <w:lang w:eastAsia="ru-RU"/>
        </w:rPr>
      </w:pPr>
      <w:r w:rsidRPr="00235582">
        <w:rPr>
          <w:b/>
          <w:bCs/>
          <w:szCs w:val="24"/>
          <w:lang w:eastAsia="ru-RU"/>
        </w:rPr>
        <w:t xml:space="preserve">КАБИНЕТ МИНИСТРОВ РЕСПУБЛИКИ ТАТАРСТАН </w:t>
      </w:r>
    </w:p>
    <w:p w:rsidR="00A06A4C" w:rsidRDefault="00A06A4C" w:rsidP="00A06A4C">
      <w:pPr>
        <w:autoSpaceDE w:val="0"/>
        <w:autoSpaceDN w:val="0"/>
        <w:adjustRightInd w:val="0"/>
        <w:spacing w:line="240" w:lineRule="auto"/>
        <w:ind w:firstLine="0"/>
        <w:jc w:val="center"/>
        <w:rPr>
          <w:b/>
          <w:bCs/>
          <w:szCs w:val="24"/>
          <w:lang w:eastAsia="ru-RU"/>
        </w:rPr>
      </w:pPr>
      <w:r w:rsidRPr="00235582">
        <w:rPr>
          <w:b/>
          <w:bCs/>
          <w:szCs w:val="24"/>
          <w:lang w:eastAsia="ru-RU"/>
        </w:rPr>
        <w:t xml:space="preserve">ПОСТАНОВЛЕНИЕ </w:t>
      </w:r>
    </w:p>
    <w:p w:rsidR="00C8761B" w:rsidRPr="00235582" w:rsidRDefault="00C8761B" w:rsidP="00A06A4C">
      <w:pPr>
        <w:autoSpaceDE w:val="0"/>
        <w:autoSpaceDN w:val="0"/>
        <w:adjustRightInd w:val="0"/>
        <w:spacing w:line="240" w:lineRule="auto"/>
        <w:ind w:firstLine="0"/>
        <w:jc w:val="center"/>
        <w:rPr>
          <w:b/>
          <w:bCs/>
          <w:szCs w:val="24"/>
          <w:lang w:eastAsia="ru-RU"/>
        </w:rPr>
      </w:pPr>
    </w:p>
    <w:p w:rsidR="00A06A4C" w:rsidRPr="00235582" w:rsidRDefault="00C8761B" w:rsidP="00A06A4C">
      <w:pPr>
        <w:autoSpaceDE w:val="0"/>
        <w:autoSpaceDN w:val="0"/>
        <w:adjustRightInd w:val="0"/>
        <w:spacing w:line="240" w:lineRule="auto"/>
        <w:ind w:firstLine="0"/>
        <w:jc w:val="center"/>
        <w:rPr>
          <w:b/>
          <w:bCs/>
          <w:szCs w:val="24"/>
          <w:lang w:eastAsia="ru-RU"/>
        </w:rPr>
      </w:pPr>
      <w:r>
        <w:rPr>
          <w:b/>
          <w:bCs/>
          <w:szCs w:val="24"/>
          <w:lang w:eastAsia="ru-RU"/>
        </w:rPr>
        <w:t>о</w:t>
      </w:r>
      <w:r w:rsidR="00A06A4C" w:rsidRPr="00235582">
        <w:rPr>
          <w:b/>
          <w:bCs/>
          <w:szCs w:val="24"/>
          <w:lang w:eastAsia="ru-RU"/>
        </w:rPr>
        <w:t>т</w:t>
      </w:r>
      <w:r>
        <w:rPr>
          <w:b/>
          <w:bCs/>
          <w:szCs w:val="24"/>
          <w:lang w:eastAsia="ru-RU"/>
        </w:rPr>
        <w:t xml:space="preserve"> 25.12.2014 года</w:t>
      </w:r>
      <w:r w:rsidR="00A06A4C" w:rsidRPr="00235582">
        <w:rPr>
          <w:b/>
          <w:bCs/>
          <w:szCs w:val="24"/>
          <w:lang w:eastAsia="ru-RU"/>
        </w:rPr>
        <w:t xml:space="preserve"> №</w:t>
      </w:r>
      <w:r>
        <w:rPr>
          <w:b/>
          <w:bCs/>
          <w:szCs w:val="24"/>
          <w:lang w:eastAsia="ru-RU"/>
        </w:rPr>
        <w:t>1029</w:t>
      </w:r>
    </w:p>
    <w:p w:rsidR="00A06A4C" w:rsidRPr="00235582" w:rsidRDefault="00A06A4C" w:rsidP="00A06A4C">
      <w:pPr>
        <w:autoSpaceDE w:val="0"/>
        <w:autoSpaceDN w:val="0"/>
        <w:adjustRightInd w:val="0"/>
        <w:spacing w:line="240" w:lineRule="auto"/>
        <w:ind w:right="5527"/>
        <w:rPr>
          <w:szCs w:val="28"/>
          <w:lang w:eastAsia="ru-RU"/>
        </w:rPr>
      </w:pPr>
    </w:p>
    <w:p w:rsidR="00A06A4C" w:rsidRPr="00235582" w:rsidRDefault="00AA0CF6" w:rsidP="00A06A4C">
      <w:pPr>
        <w:autoSpaceDE w:val="0"/>
        <w:autoSpaceDN w:val="0"/>
        <w:adjustRightInd w:val="0"/>
        <w:spacing w:line="240" w:lineRule="auto"/>
        <w:ind w:right="4535" w:firstLine="0"/>
        <w:rPr>
          <w:szCs w:val="28"/>
          <w:lang w:eastAsia="ru-RU"/>
        </w:rPr>
      </w:pPr>
      <w:r w:rsidRPr="00235582">
        <w:rPr>
          <w:szCs w:val="28"/>
          <w:lang w:eastAsia="ru-RU"/>
        </w:rPr>
        <w:t xml:space="preserve">Об утверждении Программы </w:t>
      </w:r>
      <w:r w:rsidR="00A06A4C" w:rsidRPr="00235582">
        <w:rPr>
          <w:szCs w:val="28"/>
          <w:lang w:eastAsia="ru-RU"/>
        </w:rPr>
        <w:t>государственных гарантий бесплатного оказания гражданам медицинской помощи на 2015 год и на плановый период 2016 и 2017 годов</w:t>
      </w:r>
    </w:p>
    <w:p w:rsidR="00A06A4C" w:rsidRPr="00235582" w:rsidRDefault="00A06A4C" w:rsidP="006E5FCE">
      <w:pPr>
        <w:spacing w:line="240" w:lineRule="auto"/>
        <w:rPr>
          <w:szCs w:val="28"/>
        </w:rPr>
      </w:pPr>
    </w:p>
    <w:p w:rsidR="003364CE" w:rsidRPr="00235582" w:rsidRDefault="003364CE" w:rsidP="006E5FCE">
      <w:pPr>
        <w:spacing w:line="240" w:lineRule="auto"/>
        <w:rPr>
          <w:szCs w:val="28"/>
        </w:rPr>
      </w:pPr>
    </w:p>
    <w:p w:rsidR="008516F1" w:rsidRPr="00235582" w:rsidRDefault="008516F1" w:rsidP="006E5FCE">
      <w:pPr>
        <w:spacing w:line="240" w:lineRule="auto"/>
        <w:rPr>
          <w:szCs w:val="28"/>
        </w:rPr>
      </w:pPr>
      <w:r w:rsidRPr="00235582">
        <w:rPr>
          <w:szCs w:val="28"/>
        </w:rPr>
        <w:t>В целях обеспечения конституционных прав граждан Российской Федерации на получение бесплатной медицинской помощи и во исполнение постановления Прави</w:t>
      </w:r>
      <w:r w:rsidR="0078434D" w:rsidRPr="00235582">
        <w:rPr>
          <w:szCs w:val="28"/>
        </w:rPr>
        <w:t>тельства Российской Федерации от 28.11.2014 №127</w:t>
      </w:r>
      <w:r w:rsidR="00AA0CF6" w:rsidRPr="00235582">
        <w:rPr>
          <w:szCs w:val="28"/>
        </w:rPr>
        <w:t>3</w:t>
      </w:r>
      <w:r w:rsidRPr="00235582">
        <w:rPr>
          <w:szCs w:val="28"/>
        </w:rPr>
        <w:t xml:space="preserve"> «О Программе государственных гарантий бесплатного оказания гражданам медицинской помощи на 2015 год и на плановый период 2016 и 2017 годов» Кабинет Министров Республики Татарстан ПОСТАНОВЛЯЕТ:</w:t>
      </w:r>
    </w:p>
    <w:p w:rsidR="008516F1" w:rsidRPr="00235582" w:rsidRDefault="008516F1" w:rsidP="006E5FCE">
      <w:pPr>
        <w:spacing w:line="240" w:lineRule="auto"/>
        <w:rPr>
          <w:szCs w:val="28"/>
        </w:rPr>
      </w:pPr>
      <w:r w:rsidRPr="00235582">
        <w:rPr>
          <w:szCs w:val="28"/>
        </w:rPr>
        <w:t>1. Утвердить прилагаемую Программу государственных гарантий бесплатного оказания гражданам медицинской помощи на территории Республики Татарстан на 2015 год и на плановый период 2016 и 2017 годов (далее – Программа);</w:t>
      </w:r>
    </w:p>
    <w:p w:rsidR="008516F1" w:rsidRPr="00235582" w:rsidRDefault="008516F1" w:rsidP="006E5FCE">
      <w:pPr>
        <w:spacing w:line="240" w:lineRule="auto"/>
        <w:rPr>
          <w:szCs w:val="28"/>
        </w:rPr>
      </w:pPr>
      <w:r w:rsidRPr="00235582">
        <w:rPr>
          <w:szCs w:val="28"/>
        </w:rPr>
        <w:t>2. Установить, что:</w:t>
      </w:r>
    </w:p>
    <w:p w:rsidR="008516F1" w:rsidRDefault="008516F1" w:rsidP="006E5FCE">
      <w:pPr>
        <w:spacing w:line="240" w:lineRule="auto"/>
        <w:rPr>
          <w:szCs w:val="28"/>
        </w:rPr>
      </w:pPr>
      <w:r w:rsidRPr="00235582">
        <w:rPr>
          <w:szCs w:val="28"/>
        </w:rPr>
        <w:t xml:space="preserve">завершение расчетов за медицинские услуги, оказанные через систему обязательного медицинского страхования на осуществление преимущественно одноканального финансирования медицинских организаций </w:t>
      </w:r>
      <w:r w:rsidR="004071D2">
        <w:rPr>
          <w:szCs w:val="28"/>
        </w:rPr>
        <w:t>в 2015 году</w:t>
      </w:r>
      <w:r w:rsidR="00C45E0A">
        <w:rPr>
          <w:szCs w:val="28"/>
        </w:rPr>
        <w:t>,</w:t>
      </w:r>
      <w:r w:rsidR="004071D2">
        <w:rPr>
          <w:szCs w:val="28"/>
        </w:rPr>
        <w:t xml:space="preserve"> </w:t>
      </w:r>
      <w:r w:rsidRPr="00235582">
        <w:rPr>
          <w:szCs w:val="28"/>
        </w:rPr>
        <w:t xml:space="preserve">осуществляется в течение I </w:t>
      </w:r>
      <w:r w:rsidRPr="006A073C">
        <w:rPr>
          <w:szCs w:val="28"/>
        </w:rPr>
        <w:t xml:space="preserve">квартала </w:t>
      </w:r>
      <w:r w:rsidR="0092409C" w:rsidRPr="006A073C">
        <w:rPr>
          <w:szCs w:val="28"/>
        </w:rPr>
        <w:t>2016</w:t>
      </w:r>
      <w:r w:rsidR="0092409C">
        <w:rPr>
          <w:szCs w:val="28"/>
        </w:rPr>
        <w:t xml:space="preserve"> </w:t>
      </w:r>
      <w:r w:rsidRPr="00235582">
        <w:rPr>
          <w:szCs w:val="28"/>
        </w:rPr>
        <w:t>года;</w:t>
      </w:r>
    </w:p>
    <w:p w:rsidR="00D45501" w:rsidRPr="00235582" w:rsidRDefault="00D45501" w:rsidP="006E5FCE">
      <w:pPr>
        <w:spacing w:line="240" w:lineRule="auto"/>
        <w:rPr>
          <w:szCs w:val="28"/>
        </w:rPr>
      </w:pPr>
      <w:r w:rsidRPr="00764868">
        <w:rPr>
          <w:szCs w:val="28"/>
        </w:rPr>
        <w:t>медицинскими организациями, участвующими в реализации программы, в Министерство здравоохранения Республики Татарстан и государственное учреждение «Территориальный фонд обязательного медицинского страхования Республики Татарстан» предоставляются утвержденные в установленном порядке формы отчетности и в двухнедельный срок со дня утверждения Программы планы финансово-хозяйственной деятельности на соответствующий финансовый год;</w:t>
      </w:r>
      <w:r>
        <w:rPr>
          <w:szCs w:val="28"/>
        </w:rPr>
        <w:t xml:space="preserve"> </w:t>
      </w:r>
    </w:p>
    <w:p w:rsidR="000510A5" w:rsidRPr="00235582" w:rsidRDefault="000510A5" w:rsidP="000510A5">
      <w:pPr>
        <w:spacing w:line="240" w:lineRule="auto"/>
        <w:rPr>
          <w:szCs w:val="28"/>
        </w:rPr>
      </w:pPr>
      <w:r w:rsidRPr="00235582">
        <w:rPr>
          <w:szCs w:val="28"/>
        </w:rPr>
        <w:t xml:space="preserve">на Министерство здравоохранения Республики Татарстан возлагаются полномочия </w:t>
      </w:r>
      <w:proofErr w:type="gramStart"/>
      <w:r w:rsidRPr="00235582">
        <w:rPr>
          <w:szCs w:val="28"/>
        </w:rPr>
        <w:t>по</w:t>
      </w:r>
      <w:proofErr w:type="gramEnd"/>
      <w:r w:rsidRPr="00235582">
        <w:rPr>
          <w:szCs w:val="28"/>
        </w:rPr>
        <w:t>:</w:t>
      </w:r>
    </w:p>
    <w:p w:rsidR="000510A5" w:rsidRPr="00235582" w:rsidRDefault="000510A5" w:rsidP="000510A5">
      <w:pPr>
        <w:spacing w:line="240" w:lineRule="auto"/>
        <w:rPr>
          <w:szCs w:val="28"/>
        </w:rPr>
      </w:pPr>
      <w:r w:rsidRPr="00235582">
        <w:rPr>
          <w:szCs w:val="28"/>
        </w:rPr>
        <w:t xml:space="preserve">заключению Тарифного соглашения об оплате медицинской помощи по Территориальной программе обязательного медицинского страхования Республики Татарстан; </w:t>
      </w:r>
    </w:p>
    <w:p w:rsidR="000510A5" w:rsidRPr="00235582" w:rsidRDefault="000510A5" w:rsidP="000510A5">
      <w:pPr>
        <w:spacing w:line="240" w:lineRule="auto"/>
        <w:rPr>
          <w:szCs w:val="28"/>
        </w:rPr>
      </w:pPr>
      <w:r w:rsidRPr="00235582">
        <w:rPr>
          <w:szCs w:val="28"/>
        </w:rPr>
        <w:t>разработке тарифов и порядка оплаты медицинской помощи</w:t>
      </w:r>
      <w:r w:rsidR="00CF2B10" w:rsidRPr="00235582">
        <w:rPr>
          <w:szCs w:val="28"/>
        </w:rPr>
        <w:t>, оказываемой медицинскими организациями</w:t>
      </w:r>
      <w:r w:rsidRPr="00235582">
        <w:rPr>
          <w:szCs w:val="28"/>
        </w:rPr>
        <w:t xml:space="preserve"> через систему обязательного медицинского страхования на осуществление преимущественно одноканального финансирования;</w:t>
      </w:r>
    </w:p>
    <w:p w:rsidR="000510A5" w:rsidRDefault="000510A5" w:rsidP="000510A5">
      <w:pPr>
        <w:spacing w:line="240" w:lineRule="auto"/>
        <w:rPr>
          <w:szCs w:val="28"/>
        </w:rPr>
      </w:pPr>
      <w:r w:rsidRPr="00235582">
        <w:rPr>
          <w:szCs w:val="28"/>
        </w:rPr>
        <w:t>размещению на официальном сайте с использованием информационно-телекоммуникационной сети «Интернет» настоящей Программы и установленных тарифов на оплату медицинской помощи;</w:t>
      </w:r>
    </w:p>
    <w:p w:rsidR="006D5ED8" w:rsidRPr="004071D2" w:rsidRDefault="006D5ED8" w:rsidP="006D5ED8">
      <w:pPr>
        <w:pStyle w:val="afffff1"/>
        <w:rPr>
          <w:sz w:val="28"/>
          <w:szCs w:val="28"/>
        </w:rPr>
      </w:pPr>
      <w:r w:rsidRPr="00764868">
        <w:rPr>
          <w:sz w:val="28"/>
          <w:szCs w:val="28"/>
        </w:rPr>
        <w:t xml:space="preserve">обеспечению в срок до 26 января 2015 представление согласованных планов финансово-хозяйственной деятельности медицинских организаций в </w:t>
      </w:r>
      <w:r w:rsidRPr="00764868">
        <w:rPr>
          <w:sz w:val="28"/>
          <w:szCs w:val="28"/>
        </w:rPr>
        <w:lastRenderedPageBreak/>
        <w:t>Территориальный фонд обязательного медицинского страхования Республики Татарстан.</w:t>
      </w:r>
      <w:r w:rsidRPr="004071D2">
        <w:rPr>
          <w:sz w:val="28"/>
          <w:szCs w:val="28"/>
        </w:rPr>
        <w:t xml:space="preserve"> </w:t>
      </w:r>
    </w:p>
    <w:p w:rsidR="008516F1" w:rsidRDefault="008516F1" w:rsidP="006E5FCE">
      <w:pPr>
        <w:spacing w:line="240" w:lineRule="auto"/>
        <w:rPr>
          <w:szCs w:val="28"/>
        </w:rPr>
      </w:pPr>
      <w:r w:rsidRPr="00235582">
        <w:rPr>
          <w:szCs w:val="28"/>
        </w:rPr>
        <w:t>3. Министерству финансов Республики Татарстан осуществлять финансовое обеспечение расходов на реализацию Программы в объемах, предусмотренных в бюджете Республики Татарстан на 2015 год и на плановый период 2016 и 2017 годов.</w:t>
      </w:r>
    </w:p>
    <w:p w:rsidR="0066620F" w:rsidRPr="00235582" w:rsidRDefault="004C105A" w:rsidP="006E5FCE">
      <w:pPr>
        <w:spacing w:line="240" w:lineRule="auto"/>
        <w:rPr>
          <w:szCs w:val="28"/>
        </w:rPr>
      </w:pPr>
      <w:r>
        <w:rPr>
          <w:szCs w:val="28"/>
        </w:rPr>
        <w:t>4</w:t>
      </w:r>
      <w:r w:rsidR="0066620F" w:rsidRPr="00235582">
        <w:rPr>
          <w:szCs w:val="28"/>
        </w:rPr>
        <w:t>. Установить, что постановление вступает в силу с 1 января 2015 года.</w:t>
      </w:r>
    </w:p>
    <w:p w:rsidR="008516F1" w:rsidRPr="00235582" w:rsidRDefault="004C105A" w:rsidP="006E5FCE">
      <w:pPr>
        <w:spacing w:line="240" w:lineRule="auto"/>
        <w:rPr>
          <w:szCs w:val="28"/>
        </w:rPr>
      </w:pPr>
      <w:r>
        <w:rPr>
          <w:szCs w:val="28"/>
        </w:rPr>
        <w:t>5</w:t>
      </w:r>
      <w:r w:rsidR="008516F1" w:rsidRPr="0066620F">
        <w:rPr>
          <w:szCs w:val="28"/>
        </w:rPr>
        <w:t>.</w:t>
      </w:r>
      <w:r w:rsidR="008516F1" w:rsidRPr="00235582">
        <w:rPr>
          <w:szCs w:val="28"/>
        </w:rPr>
        <w:t xml:space="preserve"> Контроль за исполнением настоящего постановления возложить на Управление по вопросам здравоохранения, спорта и формирования здорового </w:t>
      </w:r>
      <w:proofErr w:type="gramStart"/>
      <w:r w:rsidR="008516F1" w:rsidRPr="00235582">
        <w:rPr>
          <w:szCs w:val="28"/>
        </w:rPr>
        <w:t>образа жизни Аппарата Кабинета Министров Республики</w:t>
      </w:r>
      <w:proofErr w:type="gramEnd"/>
      <w:r w:rsidR="008516F1" w:rsidRPr="00235582">
        <w:rPr>
          <w:szCs w:val="28"/>
        </w:rPr>
        <w:t xml:space="preserve"> Татарстан.</w:t>
      </w:r>
    </w:p>
    <w:p w:rsidR="0091739E" w:rsidRPr="00235582" w:rsidRDefault="0091739E" w:rsidP="006E5FCE">
      <w:pPr>
        <w:spacing w:line="240" w:lineRule="auto"/>
        <w:rPr>
          <w:szCs w:val="28"/>
        </w:rPr>
      </w:pPr>
    </w:p>
    <w:p w:rsidR="00FE27E3" w:rsidRPr="00235582" w:rsidRDefault="00FE27E3" w:rsidP="006E5FCE">
      <w:pPr>
        <w:spacing w:line="240" w:lineRule="auto"/>
        <w:rPr>
          <w:szCs w:val="28"/>
        </w:rPr>
      </w:pPr>
    </w:p>
    <w:p w:rsidR="008516F1" w:rsidRPr="00235582" w:rsidRDefault="008516F1" w:rsidP="008516F1">
      <w:pPr>
        <w:spacing w:line="240" w:lineRule="auto"/>
        <w:ind w:firstLine="0"/>
        <w:rPr>
          <w:szCs w:val="28"/>
        </w:rPr>
      </w:pPr>
      <w:r w:rsidRPr="00235582">
        <w:rPr>
          <w:szCs w:val="28"/>
        </w:rPr>
        <w:t>Премьер-министр</w:t>
      </w:r>
    </w:p>
    <w:p w:rsidR="008516F1" w:rsidRPr="00235582" w:rsidRDefault="008516F1" w:rsidP="008516F1">
      <w:pPr>
        <w:spacing w:line="240" w:lineRule="auto"/>
        <w:ind w:firstLine="0"/>
        <w:rPr>
          <w:szCs w:val="28"/>
        </w:rPr>
      </w:pPr>
      <w:r w:rsidRPr="00235582">
        <w:rPr>
          <w:szCs w:val="28"/>
        </w:rPr>
        <w:t xml:space="preserve">Республики Татарстан </w:t>
      </w:r>
      <w:r w:rsidR="0091739E" w:rsidRPr="00235582">
        <w:rPr>
          <w:szCs w:val="28"/>
        </w:rPr>
        <w:t xml:space="preserve"> </w:t>
      </w:r>
      <w:r w:rsidRPr="00235582">
        <w:rPr>
          <w:szCs w:val="28"/>
        </w:rPr>
        <w:t xml:space="preserve">                                                                            </w:t>
      </w:r>
      <w:proofErr w:type="spellStart"/>
      <w:r w:rsidRPr="00235582">
        <w:rPr>
          <w:szCs w:val="28"/>
        </w:rPr>
        <w:t>И.Ш.Халиков</w:t>
      </w:r>
      <w:proofErr w:type="spellEnd"/>
    </w:p>
    <w:p w:rsidR="00FE27E3" w:rsidRPr="00235582" w:rsidRDefault="0078434D" w:rsidP="004133D6">
      <w:pPr>
        <w:spacing w:line="240" w:lineRule="auto"/>
        <w:ind w:left="7230" w:firstLine="0"/>
        <w:jc w:val="left"/>
        <w:rPr>
          <w:szCs w:val="28"/>
        </w:rPr>
      </w:pPr>
      <w:r w:rsidRPr="00235582">
        <w:rPr>
          <w:szCs w:val="28"/>
        </w:rPr>
        <w:br w:type="page"/>
      </w:r>
      <w:r w:rsidR="008516F1" w:rsidRPr="00235582">
        <w:rPr>
          <w:szCs w:val="28"/>
        </w:rPr>
        <w:lastRenderedPageBreak/>
        <w:t>Утверждена</w:t>
      </w:r>
    </w:p>
    <w:p w:rsidR="008516F1" w:rsidRPr="00235582" w:rsidRDefault="008516F1" w:rsidP="004133D6">
      <w:pPr>
        <w:spacing w:line="240" w:lineRule="auto"/>
        <w:ind w:left="7230" w:firstLine="0"/>
        <w:jc w:val="left"/>
        <w:rPr>
          <w:szCs w:val="28"/>
        </w:rPr>
      </w:pPr>
      <w:r w:rsidRPr="00235582">
        <w:rPr>
          <w:szCs w:val="28"/>
        </w:rPr>
        <w:t>постановлением</w:t>
      </w:r>
    </w:p>
    <w:p w:rsidR="00FE27E3" w:rsidRPr="00235582" w:rsidRDefault="008516F1" w:rsidP="004133D6">
      <w:pPr>
        <w:spacing w:line="240" w:lineRule="auto"/>
        <w:ind w:left="7230" w:firstLine="0"/>
        <w:jc w:val="left"/>
        <w:rPr>
          <w:szCs w:val="28"/>
        </w:rPr>
      </w:pPr>
      <w:r w:rsidRPr="00235582">
        <w:rPr>
          <w:szCs w:val="28"/>
        </w:rPr>
        <w:t>Кабинета Министров</w:t>
      </w:r>
    </w:p>
    <w:p w:rsidR="008516F1" w:rsidRPr="00235582" w:rsidRDefault="008516F1" w:rsidP="004133D6">
      <w:pPr>
        <w:spacing w:line="240" w:lineRule="auto"/>
        <w:ind w:left="7230" w:firstLine="0"/>
        <w:jc w:val="left"/>
        <w:rPr>
          <w:szCs w:val="28"/>
        </w:rPr>
      </w:pPr>
      <w:r w:rsidRPr="00235582">
        <w:rPr>
          <w:szCs w:val="28"/>
        </w:rPr>
        <w:t>Республики Татарстан</w:t>
      </w:r>
    </w:p>
    <w:p w:rsidR="008516F1" w:rsidRPr="00235582" w:rsidRDefault="008516F1" w:rsidP="004133D6">
      <w:pPr>
        <w:spacing w:line="240" w:lineRule="auto"/>
        <w:ind w:left="7230" w:firstLine="0"/>
        <w:jc w:val="left"/>
        <w:rPr>
          <w:szCs w:val="28"/>
        </w:rPr>
      </w:pPr>
      <w:r w:rsidRPr="00235582">
        <w:rPr>
          <w:szCs w:val="28"/>
        </w:rPr>
        <w:t xml:space="preserve">от </w:t>
      </w:r>
      <w:r w:rsidR="00C8761B">
        <w:rPr>
          <w:szCs w:val="28"/>
        </w:rPr>
        <w:t>25.12.2014</w:t>
      </w:r>
      <w:r w:rsidRPr="00235582">
        <w:rPr>
          <w:szCs w:val="28"/>
        </w:rPr>
        <w:t xml:space="preserve"> № </w:t>
      </w:r>
      <w:r w:rsidR="00C8761B">
        <w:rPr>
          <w:szCs w:val="28"/>
        </w:rPr>
        <w:t>1029</w:t>
      </w:r>
    </w:p>
    <w:p w:rsidR="00FE27E3" w:rsidRPr="00235582" w:rsidRDefault="00FE27E3" w:rsidP="006E5FCE">
      <w:pPr>
        <w:autoSpaceDE w:val="0"/>
        <w:autoSpaceDN w:val="0"/>
        <w:adjustRightInd w:val="0"/>
        <w:spacing w:line="240" w:lineRule="auto"/>
        <w:jc w:val="center"/>
        <w:rPr>
          <w:b/>
          <w:bCs/>
          <w:szCs w:val="28"/>
          <w:lang w:eastAsia="ru-RU"/>
        </w:rPr>
      </w:pPr>
    </w:p>
    <w:p w:rsidR="008516F1" w:rsidRPr="00235582" w:rsidRDefault="008516F1" w:rsidP="006E5FCE">
      <w:pPr>
        <w:autoSpaceDE w:val="0"/>
        <w:autoSpaceDN w:val="0"/>
        <w:adjustRightInd w:val="0"/>
        <w:spacing w:line="240" w:lineRule="auto"/>
        <w:jc w:val="center"/>
        <w:rPr>
          <w:b/>
          <w:bCs/>
          <w:szCs w:val="28"/>
          <w:lang w:eastAsia="ru-RU"/>
        </w:rPr>
      </w:pPr>
      <w:r w:rsidRPr="00235582">
        <w:rPr>
          <w:b/>
          <w:bCs/>
          <w:szCs w:val="28"/>
          <w:lang w:eastAsia="ru-RU"/>
        </w:rPr>
        <w:t>ПРОГРАММА</w:t>
      </w:r>
    </w:p>
    <w:p w:rsidR="008516F1" w:rsidRPr="00235582" w:rsidRDefault="008516F1" w:rsidP="006E5FCE">
      <w:pPr>
        <w:autoSpaceDE w:val="0"/>
        <w:autoSpaceDN w:val="0"/>
        <w:adjustRightInd w:val="0"/>
        <w:spacing w:line="240" w:lineRule="auto"/>
        <w:jc w:val="center"/>
        <w:rPr>
          <w:b/>
          <w:bCs/>
          <w:szCs w:val="28"/>
          <w:lang w:eastAsia="ru-RU"/>
        </w:rPr>
      </w:pPr>
      <w:r w:rsidRPr="00235582">
        <w:rPr>
          <w:b/>
          <w:bCs/>
          <w:szCs w:val="28"/>
          <w:lang w:eastAsia="ru-RU"/>
        </w:rPr>
        <w:t xml:space="preserve">ГОСУДАРСТВЕННЫХ ГАРАНТИЙ БЕСПЛАТНОГО ОКАЗАНИЯ ГРАЖДАНАМ МЕДИЦИНСКОЙ ПОМОЩИ НА ТЕРРИТОРИИ РЕСПУБЛИКИ ТАТАРСТАН НА 2015 ГОД </w:t>
      </w:r>
    </w:p>
    <w:p w:rsidR="008516F1" w:rsidRPr="00235582" w:rsidRDefault="008516F1" w:rsidP="006E5FCE">
      <w:pPr>
        <w:autoSpaceDE w:val="0"/>
        <w:autoSpaceDN w:val="0"/>
        <w:adjustRightInd w:val="0"/>
        <w:spacing w:line="240" w:lineRule="auto"/>
        <w:jc w:val="center"/>
        <w:rPr>
          <w:b/>
          <w:bCs/>
          <w:szCs w:val="28"/>
          <w:lang w:eastAsia="ru-RU"/>
        </w:rPr>
      </w:pPr>
      <w:r w:rsidRPr="00235582">
        <w:rPr>
          <w:b/>
          <w:bCs/>
          <w:szCs w:val="28"/>
          <w:lang w:eastAsia="ru-RU"/>
        </w:rPr>
        <w:t>И НА ПЛАНОВЫЙ ПЕРИОД 2016</w:t>
      </w:r>
      <w:proofErr w:type="gramStart"/>
      <w:r w:rsidRPr="00235582">
        <w:rPr>
          <w:b/>
          <w:bCs/>
          <w:szCs w:val="28"/>
          <w:lang w:eastAsia="ru-RU"/>
        </w:rPr>
        <w:t xml:space="preserve"> И</w:t>
      </w:r>
      <w:proofErr w:type="gramEnd"/>
      <w:r w:rsidRPr="00235582">
        <w:rPr>
          <w:b/>
          <w:bCs/>
          <w:szCs w:val="28"/>
          <w:lang w:eastAsia="ru-RU"/>
        </w:rPr>
        <w:t xml:space="preserve"> 2017 ГОДОВ</w:t>
      </w:r>
    </w:p>
    <w:p w:rsidR="004133D6" w:rsidRPr="00235582" w:rsidRDefault="004133D6" w:rsidP="006E5FCE">
      <w:pPr>
        <w:autoSpaceDE w:val="0"/>
        <w:autoSpaceDN w:val="0"/>
        <w:adjustRightInd w:val="0"/>
        <w:spacing w:line="240" w:lineRule="auto"/>
        <w:jc w:val="center"/>
        <w:rPr>
          <w:b/>
          <w:bCs/>
          <w:szCs w:val="28"/>
          <w:lang w:eastAsia="ru-RU"/>
        </w:rPr>
      </w:pPr>
    </w:p>
    <w:p w:rsidR="008516F1" w:rsidRPr="00235582" w:rsidRDefault="008516F1" w:rsidP="006E5FCE">
      <w:pPr>
        <w:autoSpaceDE w:val="0"/>
        <w:autoSpaceDN w:val="0"/>
        <w:adjustRightInd w:val="0"/>
        <w:spacing w:line="240" w:lineRule="auto"/>
        <w:jc w:val="center"/>
        <w:outlineLvl w:val="1"/>
        <w:rPr>
          <w:b/>
          <w:szCs w:val="28"/>
          <w:lang w:eastAsia="ru-RU"/>
        </w:rPr>
      </w:pPr>
      <w:r w:rsidRPr="00235582">
        <w:rPr>
          <w:b/>
          <w:szCs w:val="28"/>
          <w:lang w:eastAsia="ru-RU"/>
        </w:rPr>
        <w:t>I. Общие положения</w:t>
      </w:r>
    </w:p>
    <w:p w:rsidR="008516F1" w:rsidRPr="00235582" w:rsidRDefault="008516F1" w:rsidP="004133D6">
      <w:pPr>
        <w:autoSpaceDE w:val="0"/>
        <w:autoSpaceDN w:val="0"/>
        <w:adjustRightInd w:val="0"/>
        <w:spacing w:line="240" w:lineRule="auto"/>
        <w:rPr>
          <w:szCs w:val="28"/>
          <w:lang w:eastAsia="ru-RU"/>
        </w:rPr>
      </w:pPr>
      <w:proofErr w:type="gramStart"/>
      <w:r w:rsidRPr="00235582">
        <w:rPr>
          <w:szCs w:val="28"/>
          <w:lang w:eastAsia="ru-RU"/>
        </w:rPr>
        <w:t>Программа государственных гарантий бесплатного оказания гражданам медицинской помощи на территории Республики Татарстан на 2015 год и на плановый период 2016 и 2017 годов (далее – Программа) устанавливает перечень видов, форм и условий оказываемой бесплатно медицинской помощи, порядок и условия их предоставления,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w:t>
      </w:r>
      <w:r w:rsidRPr="00235582">
        <w:rPr>
          <w:szCs w:val="28"/>
        </w:rPr>
        <w:t xml:space="preserve"> </w:t>
      </w:r>
      <w:r w:rsidRPr="00235582">
        <w:rPr>
          <w:szCs w:val="28"/>
          <w:lang w:eastAsia="ru-RU"/>
        </w:rPr>
        <w:t>нормативы</w:t>
      </w:r>
      <w:proofErr w:type="gramEnd"/>
      <w:r w:rsidRPr="00235582">
        <w:rPr>
          <w:szCs w:val="28"/>
          <w:lang w:eastAsia="ru-RU"/>
        </w:rPr>
        <w:t xml:space="preserve">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целевые значения критериев доступности и качества медицинской помощи, оказываемой в рамках Программы.</w:t>
      </w:r>
    </w:p>
    <w:p w:rsidR="008516F1" w:rsidRPr="00235582" w:rsidRDefault="008516F1" w:rsidP="004133D6">
      <w:pPr>
        <w:autoSpaceDE w:val="0"/>
        <w:autoSpaceDN w:val="0"/>
        <w:adjustRightInd w:val="0"/>
        <w:spacing w:line="240" w:lineRule="auto"/>
        <w:rPr>
          <w:szCs w:val="28"/>
        </w:rPr>
      </w:pPr>
      <w:r w:rsidRPr="00235582">
        <w:rPr>
          <w:szCs w:val="28"/>
          <w:lang w:eastAsia="ru-RU"/>
        </w:rPr>
        <w:t>Программа сформирована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Республики Татарстан, уровня и структуры заболеваемости населения Республики Татарстан, основанных на данных медицинской статистики.</w:t>
      </w:r>
    </w:p>
    <w:p w:rsidR="008516F1" w:rsidRPr="00235582" w:rsidRDefault="008516F1" w:rsidP="00E31526">
      <w:pPr>
        <w:rPr>
          <w:szCs w:val="28"/>
        </w:rPr>
      </w:pPr>
      <w:r w:rsidRPr="00235582">
        <w:rPr>
          <w:szCs w:val="28"/>
          <w:lang w:eastAsia="ru-RU"/>
        </w:rPr>
        <w:t xml:space="preserve">Программа включает в себя Территориальную программу обязательного медицинского страхования Республики Татарстан (далее – Территориальная программа </w:t>
      </w:r>
      <w:r w:rsidRPr="00E31526">
        <w:rPr>
          <w:szCs w:val="28"/>
          <w:lang w:eastAsia="ru-RU"/>
        </w:rPr>
        <w:t>ОМС).</w:t>
      </w:r>
    </w:p>
    <w:p w:rsidR="008516F1" w:rsidRPr="0092409C" w:rsidRDefault="008516F1" w:rsidP="004133D6">
      <w:pPr>
        <w:widowControl w:val="0"/>
        <w:autoSpaceDE w:val="0"/>
        <w:autoSpaceDN w:val="0"/>
        <w:adjustRightInd w:val="0"/>
        <w:spacing w:line="240" w:lineRule="auto"/>
        <w:rPr>
          <w:szCs w:val="28"/>
        </w:rPr>
      </w:pPr>
      <w:r w:rsidRPr="00235582">
        <w:rPr>
          <w:szCs w:val="28"/>
        </w:rPr>
        <w:t>Гражданам медицинская помощь оказывается бесплатно при следующих заболе</w:t>
      </w:r>
      <w:r w:rsidRPr="0092409C">
        <w:rPr>
          <w:szCs w:val="28"/>
        </w:rPr>
        <w:t>ваниях и состояниях:</w:t>
      </w:r>
    </w:p>
    <w:p w:rsidR="008516F1" w:rsidRPr="0092409C" w:rsidRDefault="008516F1" w:rsidP="004133D6">
      <w:pPr>
        <w:spacing w:line="240" w:lineRule="auto"/>
        <w:rPr>
          <w:szCs w:val="28"/>
        </w:rPr>
      </w:pPr>
      <w:r w:rsidRPr="0092409C">
        <w:rPr>
          <w:szCs w:val="28"/>
        </w:rPr>
        <w:t>инфекционные и паразитарные болезни;</w:t>
      </w:r>
    </w:p>
    <w:p w:rsidR="008516F1" w:rsidRPr="0092409C" w:rsidRDefault="008516F1" w:rsidP="004133D6">
      <w:pPr>
        <w:spacing w:line="240" w:lineRule="auto"/>
        <w:rPr>
          <w:szCs w:val="28"/>
        </w:rPr>
      </w:pPr>
      <w:r w:rsidRPr="0092409C">
        <w:rPr>
          <w:szCs w:val="28"/>
        </w:rPr>
        <w:t>новообразования;</w:t>
      </w:r>
    </w:p>
    <w:p w:rsidR="008516F1" w:rsidRPr="0092409C" w:rsidRDefault="008516F1" w:rsidP="004133D6">
      <w:pPr>
        <w:spacing w:line="240" w:lineRule="auto"/>
        <w:rPr>
          <w:szCs w:val="28"/>
        </w:rPr>
      </w:pPr>
      <w:r w:rsidRPr="0092409C">
        <w:rPr>
          <w:szCs w:val="28"/>
        </w:rPr>
        <w:t>болезни эндокринной системы;</w:t>
      </w:r>
    </w:p>
    <w:p w:rsidR="008516F1" w:rsidRPr="0092409C" w:rsidRDefault="008516F1" w:rsidP="004133D6">
      <w:pPr>
        <w:spacing w:line="240" w:lineRule="auto"/>
        <w:rPr>
          <w:szCs w:val="28"/>
        </w:rPr>
      </w:pPr>
      <w:r w:rsidRPr="0092409C">
        <w:rPr>
          <w:szCs w:val="28"/>
        </w:rPr>
        <w:t>расстройства питания и нарушения обмена веществ;</w:t>
      </w:r>
    </w:p>
    <w:p w:rsidR="008516F1" w:rsidRPr="0092409C" w:rsidRDefault="008516F1" w:rsidP="004133D6">
      <w:pPr>
        <w:spacing w:line="240" w:lineRule="auto"/>
        <w:rPr>
          <w:szCs w:val="28"/>
        </w:rPr>
      </w:pPr>
      <w:r w:rsidRPr="0092409C">
        <w:rPr>
          <w:szCs w:val="28"/>
        </w:rPr>
        <w:t>болезни нервной системы;</w:t>
      </w:r>
    </w:p>
    <w:p w:rsidR="008516F1" w:rsidRPr="0092409C" w:rsidRDefault="008516F1" w:rsidP="004133D6">
      <w:pPr>
        <w:spacing w:line="240" w:lineRule="auto"/>
        <w:rPr>
          <w:szCs w:val="28"/>
        </w:rPr>
      </w:pPr>
      <w:r w:rsidRPr="0092409C">
        <w:rPr>
          <w:szCs w:val="28"/>
        </w:rPr>
        <w:t>болезни крови, кроветворных органов;</w:t>
      </w:r>
    </w:p>
    <w:p w:rsidR="008516F1" w:rsidRPr="0092409C" w:rsidRDefault="008516F1" w:rsidP="004133D6">
      <w:pPr>
        <w:spacing w:line="240" w:lineRule="auto"/>
        <w:rPr>
          <w:szCs w:val="28"/>
        </w:rPr>
      </w:pPr>
      <w:r w:rsidRPr="0092409C">
        <w:rPr>
          <w:szCs w:val="28"/>
        </w:rPr>
        <w:t>отдельные нарушения, вовлекающие иммунный механизм;</w:t>
      </w:r>
    </w:p>
    <w:p w:rsidR="008516F1" w:rsidRPr="0092409C" w:rsidRDefault="008516F1" w:rsidP="004133D6">
      <w:pPr>
        <w:spacing w:line="240" w:lineRule="auto"/>
        <w:rPr>
          <w:szCs w:val="28"/>
        </w:rPr>
      </w:pPr>
      <w:r w:rsidRPr="0092409C">
        <w:rPr>
          <w:szCs w:val="28"/>
        </w:rPr>
        <w:t>болезни глаза и его придаточного аппарата;</w:t>
      </w:r>
    </w:p>
    <w:p w:rsidR="008516F1" w:rsidRPr="0092409C" w:rsidRDefault="008516F1" w:rsidP="004133D6">
      <w:pPr>
        <w:spacing w:line="240" w:lineRule="auto"/>
        <w:rPr>
          <w:szCs w:val="28"/>
        </w:rPr>
      </w:pPr>
      <w:r w:rsidRPr="0092409C">
        <w:rPr>
          <w:szCs w:val="28"/>
        </w:rPr>
        <w:t>болезни уха и сосцевидного отростка;</w:t>
      </w:r>
    </w:p>
    <w:p w:rsidR="008516F1" w:rsidRPr="0092409C" w:rsidRDefault="008516F1" w:rsidP="004133D6">
      <w:pPr>
        <w:spacing w:line="240" w:lineRule="auto"/>
        <w:rPr>
          <w:szCs w:val="28"/>
        </w:rPr>
      </w:pPr>
      <w:r w:rsidRPr="0092409C">
        <w:rPr>
          <w:szCs w:val="28"/>
        </w:rPr>
        <w:lastRenderedPageBreak/>
        <w:t>болезни системы кровообращения;</w:t>
      </w:r>
    </w:p>
    <w:p w:rsidR="008516F1" w:rsidRPr="0092409C" w:rsidRDefault="008516F1" w:rsidP="004133D6">
      <w:pPr>
        <w:spacing w:line="240" w:lineRule="auto"/>
        <w:rPr>
          <w:szCs w:val="28"/>
        </w:rPr>
      </w:pPr>
      <w:r w:rsidRPr="0092409C">
        <w:rPr>
          <w:szCs w:val="28"/>
        </w:rPr>
        <w:t>болезни органов дыхания;</w:t>
      </w:r>
    </w:p>
    <w:p w:rsidR="008516F1" w:rsidRPr="0092409C" w:rsidRDefault="008516F1" w:rsidP="004133D6">
      <w:pPr>
        <w:spacing w:line="240" w:lineRule="auto"/>
        <w:rPr>
          <w:szCs w:val="28"/>
        </w:rPr>
      </w:pPr>
      <w:r w:rsidRPr="0092409C">
        <w:rPr>
          <w:szCs w:val="28"/>
        </w:rPr>
        <w:t>болезни органов пищеварения;</w:t>
      </w:r>
    </w:p>
    <w:p w:rsidR="008516F1" w:rsidRPr="0092409C" w:rsidRDefault="008516F1" w:rsidP="004133D6">
      <w:pPr>
        <w:spacing w:line="240" w:lineRule="auto"/>
        <w:rPr>
          <w:szCs w:val="28"/>
        </w:rPr>
      </w:pPr>
      <w:r w:rsidRPr="0092409C">
        <w:rPr>
          <w:szCs w:val="28"/>
        </w:rPr>
        <w:t>болезни мочеполовой системы;</w:t>
      </w:r>
    </w:p>
    <w:p w:rsidR="008516F1" w:rsidRPr="0092409C" w:rsidRDefault="008516F1" w:rsidP="004133D6">
      <w:pPr>
        <w:spacing w:line="240" w:lineRule="auto"/>
        <w:rPr>
          <w:szCs w:val="28"/>
        </w:rPr>
      </w:pPr>
      <w:r w:rsidRPr="0092409C">
        <w:rPr>
          <w:szCs w:val="28"/>
        </w:rPr>
        <w:t>болезни кожи и подкожной клетчатки;</w:t>
      </w:r>
    </w:p>
    <w:p w:rsidR="008516F1" w:rsidRPr="0092409C" w:rsidRDefault="008516F1" w:rsidP="004133D6">
      <w:pPr>
        <w:spacing w:line="240" w:lineRule="auto"/>
        <w:rPr>
          <w:szCs w:val="28"/>
        </w:rPr>
      </w:pPr>
      <w:r w:rsidRPr="0092409C">
        <w:rPr>
          <w:szCs w:val="28"/>
        </w:rPr>
        <w:t>болезни костно-мышечной системы и соединительной ткани;</w:t>
      </w:r>
    </w:p>
    <w:p w:rsidR="008516F1" w:rsidRPr="0092409C" w:rsidRDefault="008516F1" w:rsidP="004133D6">
      <w:pPr>
        <w:spacing w:line="240" w:lineRule="auto"/>
        <w:rPr>
          <w:szCs w:val="28"/>
        </w:rPr>
      </w:pPr>
      <w:r w:rsidRPr="0092409C">
        <w:rPr>
          <w:szCs w:val="28"/>
        </w:rPr>
        <w:t>травмы, отравления и некоторые другие последствия воздействия внешних причин;</w:t>
      </w:r>
    </w:p>
    <w:p w:rsidR="008516F1" w:rsidRPr="0092409C" w:rsidRDefault="008516F1" w:rsidP="004133D6">
      <w:pPr>
        <w:spacing w:line="240" w:lineRule="auto"/>
        <w:rPr>
          <w:szCs w:val="28"/>
        </w:rPr>
      </w:pPr>
      <w:r w:rsidRPr="0092409C">
        <w:rPr>
          <w:szCs w:val="28"/>
        </w:rPr>
        <w:t>врожденные аномалии (пороки развития);</w:t>
      </w:r>
    </w:p>
    <w:p w:rsidR="008516F1" w:rsidRPr="0092409C" w:rsidRDefault="008516F1" w:rsidP="004133D6">
      <w:pPr>
        <w:spacing w:line="240" w:lineRule="auto"/>
        <w:rPr>
          <w:szCs w:val="28"/>
        </w:rPr>
      </w:pPr>
      <w:r w:rsidRPr="0092409C">
        <w:rPr>
          <w:szCs w:val="28"/>
        </w:rPr>
        <w:t>деформации и хромосомные нарушения;</w:t>
      </w:r>
    </w:p>
    <w:p w:rsidR="008516F1" w:rsidRPr="0092409C" w:rsidRDefault="008516F1" w:rsidP="004133D6">
      <w:pPr>
        <w:spacing w:line="240" w:lineRule="auto"/>
        <w:rPr>
          <w:szCs w:val="28"/>
        </w:rPr>
      </w:pPr>
      <w:r w:rsidRPr="0092409C">
        <w:rPr>
          <w:szCs w:val="28"/>
        </w:rPr>
        <w:t>беременность, роды, послеродовой период и аборты;</w:t>
      </w:r>
    </w:p>
    <w:p w:rsidR="008516F1" w:rsidRPr="0092409C" w:rsidRDefault="008516F1" w:rsidP="004133D6">
      <w:pPr>
        <w:spacing w:line="240" w:lineRule="auto"/>
        <w:rPr>
          <w:szCs w:val="28"/>
        </w:rPr>
      </w:pPr>
      <w:r w:rsidRPr="0092409C">
        <w:rPr>
          <w:szCs w:val="28"/>
        </w:rPr>
        <w:t>отдельные состояния, возникающие у детей в перинатальном периоде;</w:t>
      </w:r>
    </w:p>
    <w:p w:rsidR="008516F1" w:rsidRPr="0092409C" w:rsidRDefault="008516F1" w:rsidP="004133D6">
      <w:pPr>
        <w:spacing w:line="240" w:lineRule="auto"/>
        <w:rPr>
          <w:szCs w:val="28"/>
        </w:rPr>
      </w:pPr>
      <w:r w:rsidRPr="0092409C">
        <w:rPr>
          <w:szCs w:val="28"/>
        </w:rPr>
        <w:t>психические расстройства и расстройства поведения;</w:t>
      </w:r>
    </w:p>
    <w:p w:rsidR="008516F1" w:rsidRPr="0092409C" w:rsidRDefault="008516F1" w:rsidP="004133D6">
      <w:pPr>
        <w:spacing w:line="240" w:lineRule="auto"/>
        <w:rPr>
          <w:szCs w:val="28"/>
        </w:rPr>
      </w:pPr>
      <w:r w:rsidRPr="0092409C">
        <w:rPr>
          <w:szCs w:val="28"/>
        </w:rPr>
        <w:t>симптомы, признаки и отклонения от нормы, не отнесенные к заболеваниям и состояниям.</w:t>
      </w:r>
    </w:p>
    <w:p w:rsidR="008516F1" w:rsidRPr="00235582" w:rsidRDefault="008516F1" w:rsidP="004133D6">
      <w:pPr>
        <w:widowControl w:val="0"/>
        <w:autoSpaceDE w:val="0"/>
        <w:autoSpaceDN w:val="0"/>
        <w:adjustRightInd w:val="0"/>
        <w:spacing w:line="240" w:lineRule="auto"/>
        <w:rPr>
          <w:szCs w:val="28"/>
        </w:rPr>
      </w:pPr>
      <w:r w:rsidRPr="0092409C">
        <w:rPr>
          <w:szCs w:val="28"/>
        </w:rPr>
        <w:t>Отдельным</w:t>
      </w:r>
      <w:r w:rsidRPr="00235582">
        <w:rPr>
          <w:szCs w:val="28"/>
        </w:rPr>
        <w:t xml:space="preserve"> категориям граждан:</w:t>
      </w:r>
    </w:p>
    <w:p w:rsidR="008516F1" w:rsidRPr="00235582" w:rsidRDefault="008516F1" w:rsidP="004133D6">
      <w:pPr>
        <w:spacing w:line="240" w:lineRule="auto"/>
        <w:rPr>
          <w:szCs w:val="28"/>
        </w:rPr>
      </w:pPr>
      <w:r w:rsidRPr="00235582">
        <w:rPr>
          <w:szCs w:val="28"/>
        </w:rPr>
        <w:t xml:space="preserve">предоставляется обеспечение лекарственными препаратами в соответствии с законодательством Российской Федерации (в соответствии с разделом </w:t>
      </w:r>
      <w:r w:rsidR="009C27FE" w:rsidRPr="00235582">
        <w:rPr>
          <w:szCs w:val="28"/>
          <w:lang w:val="en-US"/>
        </w:rPr>
        <w:t>V</w:t>
      </w:r>
      <w:r w:rsidRPr="00235582">
        <w:rPr>
          <w:szCs w:val="28"/>
        </w:rPr>
        <w:t xml:space="preserve"> Программы);</w:t>
      </w:r>
    </w:p>
    <w:p w:rsidR="008516F1" w:rsidRPr="00235582" w:rsidRDefault="008516F1" w:rsidP="004133D6">
      <w:pPr>
        <w:spacing w:line="240" w:lineRule="auto"/>
        <w:rPr>
          <w:szCs w:val="28"/>
        </w:rPr>
      </w:pPr>
      <w:proofErr w:type="gramStart"/>
      <w:r w:rsidRPr="00235582">
        <w:rPr>
          <w:szCs w:val="28"/>
        </w:rPr>
        <w:t>проводится диспансеризация и профилактические медицинские осмотры в соответствии с порядками, утверждаемыми Министерством здравоохранения Российской Федерации,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w:t>
      </w:r>
      <w:proofErr w:type="gramEnd"/>
      <w:r w:rsidRPr="00235582">
        <w:rPr>
          <w:szCs w:val="28"/>
        </w:rPr>
        <w:t xml:space="preserve"> </w:t>
      </w:r>
      <w:proofErr w:type="gramStart"/>
      <w:r w:rsidRPr="00235582">
        <w:rPr>
          <w:szCs w:val="28"/>
        </w:rPr>
        <w:t>усыновленных</w:t>
      </w:r>
      <w:proofErr w:type="gramEnd"/>
      <w:r w:rsidRPr="00235582">
        <w:rPr>
          <w:szCs w:val="28"/>
        </w:rPr>
        <w:t xml:space="preserve"> (удочеренных), принятых под опеку (попечительство), в приемную или патронатную семью, и другие категории;</w:t>
      </w:r>
    </w:p>
    <w:p w:rsidR="008516F1" w:rsidRPr="00235582" w:rsidRDefault="008516F1" w:rsidP="004133D6">
      <w:pPr>
        <w:spacing w:line="240" w:lineRule="auto"/>
        <w:rPr>
          <w:szCs w:val="28"/>
        </w:rPr>
      </w:pPr>
      <w:r w:rsidRPr="00235582">
        <w:rPr>
          <w:szCs w:val="28"/>
        </w:rPr>
        <w:t xml:space="preserve">проводится </w:t>
      </w:r>
      <w:proofErr w:type="spellStart"/>
      <w:r w:rsidRPr="00235582">
        <w:rPr>
          <w:szCs w:val="28"/>
        </w:rPr>
        <w:t>пренатальная</w:t>
      </w:r>
      <w:proofErr w:type="spellEnd"/>
      <w:r w:rsidRPr="00235582">
        <w:rPr>
          <w:szCs w:val="28"/>
        </w:rPr>
        <w:t xml:space="preserve"> (дородовая) диагностика нарушений развития ребенка у беременных женщин в соответствии с порядком оказания </w:t>
      </w:r>
      <w:proofErr w:type="gramStart"/>
      <w:r w:rsidRPr="00235582">
        <w:rPr>
          <w:szCs w:val="28"/>
        </w:rPr>
        <w:t>медицинской</w:t>
      </w:r>
      <w:proofErr w:type="gramEnd"/>
      <w:r w:rsidRPr="00235582">
        <w:rPr>
          <w:szCs w:val="28"/>
        </w:rPr>
        <w:t xml:space="preserve"> помощи по профилю «акушерство и гинекология», неонатальный скрининг на 5 наследственных и врожденных заболев</w:t>
      </w:r>
      <w:r w:rsidR="003F221B" w:rsidRPr="00235582">
        <w:rPr>
          <w:szCs w:val="28"/>
        </w:rPr>
        <w:t xml:space="preserve">аний и </w:t>
      </w:r>
      <w:proofErr w:type="spellStart"/>
      <w:r w:rsidR="003F221B" w:rsidRPr="00235582">
        <w:rPr>
          <w:szCs w:val="28"/>
        </w:rPr>
        <w:t>аудиологический</w:t>
      </w:r>
      <w:proofErr w:type="spellEnd"/>
      <w:r w:rsidR="003F221B" w:rsidRPr="00235582">
        <w:rPr>
          <w:szCs w:val="28"/>
        </w:rPr>
        <w:t xml:space="preserve"> скрининг;</w:t>
      </w:r>
    </w:p>
    <w:p w:rsidR="003F221B" w:rsidRPr="00235582" w:rsidRDefault="003364CE" w:rsidP="004133D6">
      <w:pPr>
        <w:spacing w:line="240" w:lineRule="auto"/>
        <w:rPr>
          <w:szCs w:val="28"/>
        </w:rPr>
      </w:pPr>
      <w:r w:rsidRPr="00235582">
        <w:rPr>
          <w:szCs w:val="28"/>
        </w:rPr>
        <w:t>предоставляются</w:t>
      </w:r>
      <w:r w:rsidR="000510A5" w:rsidRPr="00235582">
        <w:rPr>
          <w:szCs w:val="28"/>
        </w:rPr>
        <w:t xml:space="preserve"> услуги по зубопротезированию и </w:t>
      </w:r>
      <w:proofErr w:type="spellStart"/>
      <w:r w:rsidR="000510A5" w:rsidRPr="00235582">
        <w:rPr>
          <w:szCs w:val="28"/>
        </w:rPr>
        <w:t>слухопротезированию</w:t>
      </w:r>
      <w:proofErr w:type="spellEnd"/>
      <w:r w:rsidR="000510A5" w:rsidRPr="00235582">
        <w:rPr>
          <w:szCs w:val="28"/>
        </w:rPr>
        <w:t xml:space="preserve"> в соответствии с порядком, устанавливаемым Кабинетом Министров Республики Татарстан.</w:t>
      </w:r>
    </w:p>
    <w:p w:rsidR="008516F1" w:rsidRPr="00235582" w:rsidRDefault="008516F1" w:rsidP="004133D6">
      <w:pPr>
        <w:spacing w:line="240" w:lineRule="auto"/>
        <w:rPr>
          <w:szCs w:val="28"/>
        </w:rPr>
      </w:pPr>
      <w:r w:rsidRPr="00235582">
        <w:rPr>
          <w:szCs w:val="28"/>
        </w:rPr>
        <w:t>В рамках Программы за счет средств бюджета Республики Татарстан и средств обязательного медицинского страхования осуществляется финансовое обеспечение:</w:t>
      </w:r>
    </w:p>
    <w:p w:rsidR="008516F1" w:rsidRPr="00235582" w:rsidRDefault="008516F1" w:rsidP="004133D6">
      <w:pPr>
        <w:widowControl w:val="0"/>
        <w:autoSpaceDE w:val="0"/>
        <w:autoSpaceDN w:val="0"/>
        <w:adjustRightInd w:val="0"/>
        <w:spacing w:line="240" w:lineRule="auto"/>
        <w:rPr>
          <w:szCs w:val="28"/>
        </w:rPr>
      </w:pPr>
      <w:r w:rsidRPr="00235582">
        <w:rPr>
          <w:szCs w:val="28"/>
        </w:rPr>
        <w:t>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rsidR="008516F1" w:rsidRPr="00235582" w:rsidRDefault="008516F1" w:rsidP="004133D6">
      <w:pPr>
        <w:spacing w:line="240" w:lineRule="auto"/>
        <w:rPr>
          <w:szCs w:val="28"/>
        </w:rPr>
      </w:pPr>
      <w:proofErr w:type="gramStart"/>
      <w:r w:rsidRPr="00235582">
        <w:rPr>
          <w:szCs w:val="28"/>
        </w:rPr>
        <w:t xml:space="preserve">проведения обязательных диагностических исследований </w:t>
      </w:r>
      <w:r w:rsidR="00EA5F8A" w:rsidRPr="00235582">
        <w:rPr>
          <w:szCs w:val="28"/>
        </w:rPr>
        <w:t xml:space="preserve">и </w:t>
      </w:r>
      <w:r w:rsidRPr="00235582">
        <w:rPr>
          <w:szCs w:val="28"/>
        </w:rPr>
        <w:t xml:space="preserve">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w:t>
      </w:r>
      <w:r w:rsidRPr="00235582">
        <w:rPr>
          <w:szCs w:val="28"/>
        </w:rPr>
        <w:lastRenderedPageBreak/>
        <w:t>поступлении в военные образовательные учреждения профессионального образования и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w:t>
      </w:r>
      <w:r w:rsidR="004133D6" w:rsidRPr="00235582">
        <w:rPr>
          <w:szCs w:val="28"/>
        </w:rPr>
        <w:t>дности граждан к военной службе.</w:t>
      </w:r>
      <w:proofErr w:type="gramEnd"/>
    </w:p>
    <w:p w:rsidR="00461A91" w:rsidRPr="00235582" w:rsidRDefault="00461A91" w:rsidP="006E5FCE">
      <w:pPr>
        <w:widowControl w:val="0"/>
        <w:autoSpaceDE w:val="0"/>
        <w:autoSpaceDN w:val="0"/>
        <w:adjustRightInd w:val="0"/>
        <w:spacing w:line="240" w:lineRule="auto"/>
        <w:jc w:val="center"/>
        <w:outlineLvl w:val="1"/>
        <w:rPr>
          <w:b/>
          <w:szCs w:val="28"/>
          <w:lang w:eastAsia="ru-RU"/>
        </w:rPr>
      </w:pPr>
    </w:p>
    <w:p w:rsidR="008516F1" w:rsidRPr="00235582" w:rsidRDefault="008516F1" w:rsidP="006E5FCE">
      <w:pPr>
        <w:widowControl w:val="0"/>
        <w:autoSpaceDE w:val="0"/>
        <w:autoSpaceDN w:val="0"/>
        <w:adjustRightInd w:val="0"/>
        <w:spacing w:line="240" w:lineRule="auto"/>
        <w:jc w:val="center"/>
        <w:outlineLvl w:val="1"/>
        <w:rPr>
          <w:b/>
          <w:szCs w:val="28"/>
          <w:lang w:eastAsia="ru-RU"/>
        </w:rPr>
      </w:pPr>
      <w:r w:rsidRPr="00235582">
        <w:rPr>
          <w:b/>
          <w:szCs w:val="28"/>
          <w:lang w:eastAsia="ru-RU"/>
        </w:rPr>
        <w:t xml:space="preserve">II. Медицинская помощь, предоставляемая в рамках </w:t>
      </w:r>
    </w:p>
    <w:p w:rsidR="008516F1" w:rsidRPr="00235582" w:rsidRDefault="008516F1" w:rsidP="006E5FCE">
      <w:pPr>
        <w:widowControl w:val="0"/>
        <w:autoSpaceDE w:val="0"/>
        <w:autoSpaceDN w:val="0"/>
        <w:adjustRightInd w:val="0"/>
        <w:spacing w:line="240" w:lineRule="auto"/>
        <w:jc w:val="center"/>
        <w:outlineLvl w:val="1"/>
        <w:rPr>
          <w:b/>
          <w:szCs w:val="28"/>
          <w:lang w:eastAsia="ru-RU"/>
        </w:rPr>
      </w:pPr>
      <w:r w:rsidRPr="00235582">
        <w:rPr>
          <w:b/>
          <w:szCs w:val="28"/>
          <w:lang w:eastAsia="ru-RU"/>
        </w:rPr>
        <w:t>Территориальной программы ОМС</w:t>
      </w:r>
    </w:p>
    <w:p w:rsidR="008516F1" w:rsidRPr="00235582" w:rsidRDefault="008516F1" w:rsidP="004133D6">
      <w:pPr>
        <w:widowControl w:val="0"/>
        <w:autoSpaceDE w:val="0"/>
        <w:autoSpaceDN w:val="0"/>
        <w:adjustRightInd w:val="0"/>
        <w:spacing w:line="240" w:lineRule="auto"/>
        <w:rPr>
          <w:szCs w:val="28"/>
        </w:rPr>
      </w:pPr>
      <w:r w:rsidRPr="00235582">
        <w:rPr>
          <w:szCs w:val="28"/>
        </w:rPr>
        <w:t>1. Территориальная программа ОМС включает виды медицинской помощи в объеме базовой программы обязательного медицинского страхования.</w:t>
      </w:r>
    </w:p>
    <w:p w:rsidR="008516F1" w:rsidRPr="00235582" w:rsidRDefault="008516F1" w:rsidP="004133D6">
      <w:pPr>
        <w:spacing w:line="240" w:lineRule="auto"/>
        <w:rPr>
          <w:szCs w:val="28"/>
        </w:rPr>
      </w:pPr>
      <w:proofErr w:type="gramStart"/>
      <w:r w:rsidRPr="00235582">
        <w:rPr>
          <w:szCs w:val="28"/>
        </w:rPr>
        <w:t>Источниками финансового обеспечения Территориальной программы ОМС являются средства обязательного медицинского страхования и межбюджетные трансферты из бюджета Республики Татарстан, передаваемые Территориальному фонду обязательного медицинского страхования Республики Татарстан на дополнительное финансовое обеспечение реализации Территориальной программы ОМС в пределах базовой программы обязате</w:t>
      </w:r>
      <w:r w:rsidR="0078434D" w:rsidRPr="00235582">
        <w:rPr>
          <w:szCs w:val="28"/>
        </w:rPr>
        <w:t>льного медицинского страхования.</w:t>
      </w:r>
      <w:proofErr w:type="gramEnd"/>
    </w:p>
    <w:p w:rsidR="008516F1" w:rsidRPr="0092409C" w:rsidRDefault="008516F1" w:rsidP="004133D6">
      <w:pPr>
        <w:widowControl w:val="0"/>
        <w:autoSpaceDE w:val="0"/>
        <w:autoSpaceDN w:val="0"/>
        <w:adjustRightInd w:val="0"/>
        <w:spacing w:line="240" w:lineRule="auto"/>
        <w:rPr>
          <w:szCs w:val="28"/>
        </w:rPr>
      </w:pPr>
      <w:r w:rsidRPr="00235582">
        <w:rPr>
          <w:szCs w:val="28"/>
        </w:rPr>
        <w:t>Медицинская помощь в рамках Территориальной программы ОМС оказывается медицинскими организациями, включенными в реестр медицинских организаций, осуществляющих деятельность в сфере ОМС по Территориальной программе ОМС Республики Татарстан. Реестр ведется государственным учреждением «Территориальный фонд обязательного медицинского страхования Республики Татарстан» в соответствии с законодательством об обязательном медицинском страховании. 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ОМС на 2</w:t>
      </w:r>
      <w:r w:rsidRPr="0092409C">
        <w:rPr>
          <w:szCs w:val="28"/>
        </w:rPr>
        <w:t>015 год, приведен в приложении № 1 к настоящей Программе.</w:t>
      </w:r>
    </w:p>
    <w:p w:rsidR="008516F1" w:rsidRPr="0092409C" w:rsidRDefault="008516F1" w:rsidP="004133D6">
      <w:pPr>
        <w:widowControl w:val="0"/>
        <w:tabs>
          <w:tab w:val="left" w:pos="1134"/>
        </w:tabs>
        <w:autoSpaceDE w:val="0"/>
        <w:autoSpaceDN w:val="0"/>
        <w:adjustRightInd w:val="0"/>
        <w:spacing w:line="240" w:lineRule="auto"/>
        <w:rPr>
          <w:szCs w:val="28"/>
        </w:rPr>
      </w:pPr>
      <w:r w:rsidRPr="0092409C">
        <w:rPr>
          <w:szCs w:val="28"/>
        </w:rPr>
        <w:t>1.1. За счет средств обязательного медицинского страхования в рамках базовой программы обязательного медицинского страхования:</w:t>
      </w:r>
    </w:p>
    <w:p w:rsidR="008516F1" w:rsidRPr="0092409C" w:rsidRDefault="008516F1" w:rsidP="004133D6">
      <w:pPr>
        <w:widowControl w:val="0"/>
        <w:autoSpaceDE w:val="0"/>
        <w:autoSpaceDN w:val="0"/>
        <w:adjustRightInd w:val="0"/>
        <w:spacing w:line="240" w:lineRule="auto"/>
        <w:rPr>
          <w:color w:val="FF0000"/>
          <w:szCs w:val="28"/>
        </w:rPr>
      </w:pPr>
      <w:proofErr w:type="gramStart"/>
      <w:r w:rsidRPr="0092409C">
        <w:rPr>
          <w:szCs w:val="28"/>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являющаяся частью специализированной медицинской помощи,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ar72" w:history="1">
        <w:r w:rsidRPr="0092409C">
          <w:rPr>
            <w:szCs w:val="28"/>
          </w:rPr>
          <w:t>разделе I</w:t>
        </w:r>
      </w:hyperlink>
      <w:r w:rsidRPr="0092409C">
        <w:rPr>
          <w:szCs w:val="28"/>
        </w:rPr>
        <w:t xml:space="preserve"> Программы, за исключением заболеваний, передаваемых</w:t>
      </w:r>
      <w:proofErr w:type="gramEnd"/>
      <w:r w:rsidRPr="0092409C">
        <w:rPr>
          <w:szCs w:val="28"/>
        </w:rPr>
        <w:t xml:space="preserve"> половым путем, туберкулеза, ВИЧ-инфекции и синдрома приобретенного иммунодефицита, психических расстройств и расстройств поведения;</w:t>
      </w:r>
    </w:p>
    <w:p w:rsidR="008516F1" w:rsidRPr="0092409C" w:rsidRDefault="008516F1" w:rsidP="004133D6">
      <w:pPr>
        <w:widowControl w:val="0"/>
        <w:autoSpaceDE w:val="0"/>
        <w:autoSpaceDN w:val="0"/>
        <w:adjustRightInd w:val="0"/>
        <w:spacing w:line="240" w:lineRule="auto"/>
        <w:rPr>
          <w:szCs w:val="28"/>
        </w:rPr>
      </w:pPr>
      <w:r w:rsidRPr="0092409C">
        <w:rPr>
          <w:szCs w:val="28"/>
        </w:rPr>
        <w:t xml:space="preserve">осуществляется финансовое обеспечение мероприятий, в том числе </w:t>
      </w:r>
      <w:proofErr w:type="gramStart"/>
      <w:r w:rsidRPr="0092409C">
        <w:rPr>
          <w:szCs w:val="28"/>
        </w:rPr>
        <w:t>по</w:t>
      </w:r>
      <w:proofErr w:type="gramEnd"/>
      <w:r w:rsidRPr="0092409C">
        <w:rPr>
          <w:szCs w:val="28"/>
        </w:rPr>
        <w:t>:</w:t>
      </w:r>
    </w:p>
    <w:p w:rsidR="008516F1" w:rsidRPr="0092409C" w:rsidRDefault="008516F1" w:rsidP="004133D6">
      <w:pPr>
        <w:spacing w:line="240" w:lineRule="auto"/>
        <w:rPr>
          <w:szCs w:val="28"/>
        </w:rPr>
      </w:pPr>
      <w:r w:rsidRPr="0092409C">
        <w:rPr>
          <w:szCs w:val="28"/>
        </w:rPr>
        <w:t>диспансеризации и профилактическим медицинским осмотрам отдельных категорий граждан, указанных в разделе I Программы, в соответствии с порядками, утверждаемыми Министерством здравоохранения Российской Федерации и Министерством здравоохранения Республики Татарстан;</w:t>
      </w:r>
      <w:r w:rsidR="007A7BDD" w:rsidRPr="0092409C">
        <w:rPr>
          <w:szCs w:val="28"/>
        </w:rPr>
        <w:t xml:space="preserve"> </w:t>
      </w:r>
    </w:p>
    <w:p w:rsidR="000510A5" w:rsidRPr="0092409C" w:rsidRDefault="000510A5" w:rsidP="004133D6">
      <w:pPr>
        <w:widowControl w:val="0"/>
        <w:autoSpaceDE w:val="0"/>
        <w:autoSpaceDN w:val="0"/>
        <w:adjustRightInd w:val="0"/>
        <w:spacing w:line="240" w:lineRule="auto"/>
        <w:rPr>
          <w:szCs w:val="28"/>
        </w:rPr>
      </w:pPr>
      <w:proofErr w:type="gramStart"/>
      <w:r w:rsidRPr="0092409C">
        <w:rPr>
          <w:szCs w:val="28"/>
        </w:rPr>
        <w:t xml:space="preserve">применению вспомогательных репродуктивных технологий (экстракорпорального оплодотворения), включая лекарственное обеспечение в </w:t>
      </w:r>
      <w:r w:rsidRPr="0092409C">
        <w:rPr>
          <w:szCs w:val="28"/>
        </w:rPr>
        <w:lastRenderedPageBreak/>
        <w:t>соответствии с законода</w:t>
      </w:r>
      <w:r w:rsidR="004D5C94" w:rsidRPr="0092409C">
        <w:rPr>
          <w:szCs w:val="28"/>
        </w:rPr>
        <w:t>тельством Российской Федерации,</w:t>
      </w:r>
      <w:r w:rsidRPr="0092409C">
        <w:rPr>
          <w:szCs w:val="28"/>
        </w:rPr>
        <w:t xml:space="preserve"> за исключением вспомогательных репродуктивных технологий (экстракорпорального оплодотворения), включенных в перечень видов высокотехнологичной медицинской помощи </w:t>
      </w:r>
      <w:r w:rsidR="00C13989" w:rsidRPr="0092409C">
        <w:rPr>
          <w:szCs w:val="28"/>
        </w:rPr>
        <w:t xml:space="preserve">раздела </w:t>
      </w:r>
      <w:r w:rsidR="00C9776B" w:rsidRPr="0092409C">
        <w:rPr>
          <w:szCs w:val="28"/>
          <w:lang w:val="en-US"/>
        </w:rPr>
        <w:t>II</w:t>
      </w:r>
      <w:r w:rsidR="00C9776B" w:rsidRPr="0092409C">
        <w:rPr>
          <w:szCs w:val="28"/>
        </w:rPr>
        <w:t xml:space="preserve"> </w:t>
      </w:r>
      <w:r w:rsidR="004D5C94" w:rsidRPr="0092409C">
        <w:rPr>
          <w:szCs w:val="28"/>
        </w:rPr>
        <w:t>приложения к</w:t>
      </w:r>
      <w:r w:rsidRPr="0092409C">
        <w:rPr>
          <w:szCs w:val="28"/>
        </w:rPr>
        <w:t xml:space="preserve"> Программе государственных гарантий бесплатного оказания гражданам медицинской помощи на 2015 год и на плановый период 2016 и 2017 годов, утвержденной постановлением Правительства Российской Федерации от 28.11.2014 № 1273</w:t>
      </w:r>
      <w:proofErr w:type="gramEnd"/>
      <w:r w:rsidRPr="0092409C">
        <w:rPr>
          <w:szCs w:val="28"/>
        </w:rPr>
        <w:t xml:space="preserve">, в том числе проведению консультативно-диагностических </w:t>
      </w:r>
      <w:r w:rsidR="009C27FE" w:rsidRPr="0092409C">
        <w:rPr>
          <w:szCs w:val="28"/>
        </w:rPr>
        <w:t xml:space="preserve">и лечебных </w:t>
      </w:r>
      <w:r w:rsidRPr="0092409C">
        <w:rPr>
          <w:szCs w:val="28"/>
        </w:rPr>
        <w:t xml:space="preserve">мероприятий при обследовании и отборе на программы вспомогательных репродуктивных технологий в рамках оказания первичной специализированной медико-санитарной </w:t>
      </w:r>
      <w:r w:rsidR="009C27FE" w:rsidRPr="0092409C">
        <w:rPr>
          <w:szCs w:val="28"/>
        </w:rPr>
        <w:t xml:space="preserve">и специализированной </w:t>
      </w:r>
      <w:r w:rsidRPr="0092409C">
        <w:rPr>
          <w:szCs w:val="28"/>
        </w:rPr>
        <w:t>помощи в соответствии со стандартом и Порядком использования вспомогательных репродуктивных технологий, противопоказаниями и ограничениями к их применению, утвержденными Министерством здравоохранения Российской Федерации;</w:t>
      </w:r>
    </w:p>
    <w:p w:rsidR="008516F1" w:rsidRPr="0092409C" w:rsidRDefault="008516F1" w:rsidP="004133D6">
      <w:pPr>
        <w:widowControl w:val="0"/>
        <w:autoSpaceDE w:val="0"/>
        <w:autoSpaceDN w:val="0"/>
        <w:adjustRightInd w:val="0"/>
        <w:spacing w:line="240" w:lineRule="auto"/>
        <w:rPr>
          <w:szCs w:val="28"/>
        </w:rPr>
      </w:pPr>
      <w:r w:rsidRPr="0092409C">
        <w:rPr>
          <w:szCs w:val="28"/>
        </w:rPr>
        <w:t>проведению осмотров врачами и диагностических исследований в целях медицинского освидетельствования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 в части заболеваний и состояний, входящих в базовую программу обязательного медицинского страхования;</w:t>
      </w:r>
    </w:p>
    <w:p w:rsidR="008516F1" w:rsidRPr="0092409C" w:rsidRDefault="008516F1" w:rsidP="004133D6">
      <w:pPr>
        <w:widowControl w:val="0"/>
        <w:autoSpaceDE w:val="0"/>
        <w:autoSpaceDN w:val="0"/>
        <w:adjustRightInd w:val="0"/>
        <w:spacing w:line="240" w:lineRule="auto"/>
        <w:rPr>
          <w:szCs w:val="28"/>
        </w:rPr>
      </w:pPr>
      <w:r w:rsidRPr="0092409C">
        <w:rPr>
          <w:szCs w:val="28"/>
        </w:rPr>
        <w:t>иные мероприятия по профилактике заболеваний и формированию здорового образа жизни;</w:t>
      </w:r>
    </w:p>
    <w:p w:rsidR="008516F1" w:rsidRPr="0092409C" w:rsidRDefault="008516F1" w:rsidP="004133D6">
      <w:pPr>
        <w:widowControl w:val="0"/>
        <w:autoSpaceDE w:val="0"/>
        <w:autoSpaceDN w:val="0"/>
        <w:adjustRightInd w:val="0"/>
        <w:spacing w:line="240" w:lineRule="auto"/>
        <w:rPr>
          <w:szCs w:val="28"/>
        </w:rPr>
      </w:pPr>
      <w:r w:rsidRPr="0092409C">
        <w:rPr>
          <w:szCs w:val="28"/>
        </w:rPr>
        <w:t>проведению консультаций специалистов и диагностических исследований, в том числе УЗИ, компьютерной и магнитно-резонансной томографии, в рамках выполнения стандартов и порядков оказания медицинской помощи, клинических рекомендаций и по медицинским показаниям;</w:t>
      </w:r>
    </w:p>
    <w:p w:rsidR="008516F1" w:rsidRPr="00235582" w:rsidRDefault="008516F1" w:rsidP="004133D6">
      <w:pPr>
        <w:widowControl w:val="0"/>
        <w:autoSpaceDE w:val="0"/>
        <w:autoSpaceDN w:val="0"/>
        <w:adjustRightInd w:val="0"/>
        <w:spacing w:line="240" w:lineRule="auto"/>
        <w:rPr>
          <w:szCs w:val="28"/>
        </w:rPr>
      </w:pPr>
      <w:r w:rsidRPr="0092409C">
        <w:rPr>
          <w:szCs w:val="28"/>
        </w:rPr>
        <w:t>медицинской реабилитации, осуществляемой в медицинских организациях;</w:t>
      </w:r>
    </w:p>
    <w:p w:rsidR="008516F1" w:rsidRPr="00235582" w:rsidRDefault="008516F1" w:rsidP="004133D6">
      <w:pPr>
        <w:suppressLineNumbers/>
        <w:suppressAutoHyphens/>
        <w:autoSpaceDE w:val="0"/>
        <w:autoSpaceDN w:val="0"/>
        <w:adjustRightInd w:val="0"/>
        <w:spacing w:line="240" w:lineRule="auto"/>
        <w:rPr>
          <w:szCs w:val="28"/>
        </w:rPr>
      </w:pPr>
      <w:r w:rsidRPr="00235582">
        <w:rPr>
          <w:szCs w:val="28"/>
        </w:rPr>
        <w:t>проведению заместительной почечной терапии методами гемодиализа, оказываемой в условиях стационара и дневного стационара;</w:t>
      </w:r>
    </w:p>
    <w:p w:rsidR="008516F1" w:rsidRPr="00235582" w:rsidRDefault="008516F1" w:rsidP="004133D6">
      <w:pPr>
        <w:widowControl w:val="0"/>
        <w:autoSpaceDE w:val="0"/>
        <w:autoSpaceDN w:val="0"/>
        <w:adjustRightInd w:val="0"/>
        <w:spacing w:line="240" w:lineRule="auto"/>
        <w:rPr>
          <w:szCs w:val="28"/>
        </w:rPr>
      </w:pPr>
      <w:r w:rsidRPr="00235582">
        <w:rPr>
          <w:szCs w:val="28"/>
        </w:rPr>
        <w:t xml:space="preserve">оказанию стоматологической помощи (терапевтической и хирургической) взрослым и детям, в том числе по </w:t>
      </w:r>
      <w:proofErr w:type="spellStart"/>
      <w:r w:rsidRPr="00235582">
        <w:rPr>
          <w:szCs w:val="28"/>
        </w:rPr>
        <w:t>ортодонтическому</w:t>
      </w:r>
      <w:proofErr w:type="spellEnd"/>
      <w:r w:rsidRPr="00235582">
        <w:rPr>
          <w:szCs w:val="28"/>
        </w:rPr>
        <w:t xml:space="preserve"> лечению детей и подростков до 18 лет без применения </w:t>
      </w:r>
      <w:proofErr w:type="spellStart"/>
      <w:r w:rsidRPr="00235582">
        <w:rPr>
          <w:szCs w:val="28"/>
        </w:rPr>
        <w:t>брекет</w:t>
      </w:r>
      <w:proofErr w:type="spellEnd"/>
      <w:r w:rsidRPr="00235582">
        <w:rPr>
          <w:szCs w:val="28"/>
        </w:rPr>
        <w:t>-систем;</w:t>
      </w:r>
    </w:p>
    <w:p w:rsidR="008516F1" w:rsidRPr="00235582" w:rsidRDefault="008516F1" w:rsidP="004133D6">
      <w:pPr>
        <w:widowControl w:val="0"/>
        <w:tabs>
          <w:tab w:val="left" w:pos="851"/>
        </w:tabs>
        <w:autoSpaceDE w:val="0"/>
        <w:autoSpaceDN w:val="0"/>
        <w:adjustRightInd w:val="0"/>
        <w:spacing w:line="240" w:lineRule="auto"/>
        <w:rPr>
          <w:szCs w:val="28"/>
        </w:rPr>
      </w:pPr>
      <w:r w:rsidRPr="00235582">
        <w:rPr>
          <w:szCs w:val="28"/>
        </w:rPr>
        <w:t xml:space="preserve">1.2. За счет межбюджетных трансфертов из бюджета Республики Татарстан, передаваемых Территориальному фонду обязательного медицинского страхования Республики Татарстан на дополнительное финансовое обеспечение реализации Территориальной программы ОМС, в пределах базовой программы обязательного медицинского страхования осуществляются расходы </w:t>
      </w:r>
      <w:proofErr w:type="gramStart"/>
      <w:r w:rsidRPr="00235582">
        <w:rPr>
          <w:szCs w:val="28"/>
        </w:rPr>
        <w:t>по</w:t>
      </w:r>
      <w:proofErr w:type="gramEnd"/>
      <w:r w:rsidRPr="00235582">
        <w:rPr>
          <w:szCs w:val="28"/>
        </w:rPr>
        <w:t>:</w:t>
      </w:r>
    </w:p>
    <w:p w:rsidR="008516F1" w:rsidRPr="00235582" w:rsidRDefault="008516F1" w:rsidP="004133D6">
      <w:pPr>
        <w:widowControl w:val="0"/>
        <w:autoSpaceDE w:val="0"/>
        <w:autoSpaceDN w:val="0"/>
        <w:adjustRightInd w:val="0"/>
        <w:spacing w:line="240" w:lineRule="auto"/>
        <w:rPr>
          <w:szCs w:val="28"/>
        </w:rPr>
      </w:pPr>
      <w:r w:rsidRPr="00235582">
        <w:rPr>
          <w:szCs w:val="28"/>
        </w:rPr>
        <w:t>дополнительному объему страхового обеспечения по страховым случаям, установленным базовой программой обязательного медицинского страхования, в том числе финансовому обеспечению деятельности государственных  автономных учреждений, осуществляющих деятельность в сфере ОМС</w:t>
      </w:r>
    </w:p>
    <w:p w:rsidR="008516F1" w:rsidRPr="00235582" w:rsidRDefault="008516F1" w:rsidP="004133D6">
      <w:pPr>
        <w:widowControl w:val="0"/>
        <w:autoSpaceDE w:val="0"/>
        <w:autoSpaceDN w:val="0"/>
        <w:adjustRightInd w:val="0"/>
        <w:spacing w:line="240" w:lineRule="auto"/>
        <w:rPr>
          <w:szCs w:val="28"/>
        </w:rPr>
      </w:pPr>
      <w:r w:rsidRPr="00235582">
        <w:rPr>
          <w:szCs w:val="28"/>
        </w:rPr>
        <w:t>приобретени</w:t>
      </w:r>
      <w:r w:rsidR="000510A5" w:rsidRPr="00235582">
        <w:rPr>
          <w:szCs w:val="28"/>
        </w:rPr>
        <w:t>ю</w:t>
      </w:r>
      <w:r w:rsidRPr="00235582">
        <w:rPr>
          <w:szCs w:val="28"/>
        </w:rPr>
        <w:t xml:space="preserve"> основных средств (оборудование, производственный и хозяйственный инвентарь) стоимостью свыше 100 тыс. рублей за единицу.</w:t>
      </w:r>
    </w:p>
    <w:p w:rsidR="008516F1" w:rsidRDefault="008516F1" w:rsidP="006E5FCE">
      <w:pPr>
        <w:widowControl w:val="0"/>
        <w:autoSpaceDE w:val="0"/>
        <w:autoSpaceDN w:val="0"/>
        <w:adjustRightInd w:val="0"/>
        <w:spacing w:line="240" w:lineRule="auto"/>
        <w:rPr>
          <w:szCs w:val="28"/>
        </w:rPr>
      </w:pPr>
    </w:p>
    <w:p w:rsidR="007930CD" w:rsidRDefault="007930CD" w:rsidP="006E5FCE">
      <w:pPr>
        <w:widowControl w:val="0"/>
        <w:autoSpaceDE w:val="0"/>
        <w:autoSpaceDN w:val="0"/>
        <w:adjustRightInd w:val="0"/>
        <w:spacing w:line="240" w:lineRule="auto"/>
        <w:rPr>
          <w:szCs w:val="28"/>
        </w:rPr>
      </w:pPr>
    </w:p>
    <w:p w:rsidR="007930CD" w:rsidRDefault="007930CD" w:rsidP="006E5FCE">
      <w:pPr>
        <w:widowControl w:val="0"/>
        <w:autoSpaceDE w:val="0"/>
        <w:autoSpaceDN w:val="0"/>
        <w:adjustRightInd w:val="0"/>
        <w:spacing w:line="240" w:lineRule="auto"/>
        <w:rPr>
          <w:szCs w:val="28"/>
        </w:rPr>
      </w:pPr>
    </w:p>
    <w:p w:rsidR="007930CD" w:rsidRPr="00235582" w:rsidRDefault="007930CD" w:rsidP="006E5FCE">
      <w:pPr>
        <w:widowControl w:val="0"/>
        <w:autoSpaceDE w:val="0"/>
        <w:autoSpaceDN w:val="0"/>
        <w:adjustRightInd w:val="0"/>
        <w:spacing w:line="240" w:lineRule="auto"/>
        <w:rPr>
          <w:szCs w:val="28"/>
        </w:rPr>
      </w:pPr>
    </w:p>
    <w:p w:rsidR="008516F1" w:rsidRPr="00235582" w:rsidRDefault="008516F1" w:rsidP="007930CD">
      <w:pPr>
        <w:widowControl w:val="0"/>
        <w:autoSpaceDE w:val="0"/>
        <w:autoSpaceDN w:val="0"/>
        <w:adjustRightInd w:val="0"/>
        <w:spacing w:line="240" w:lineRule="auto"/>
        <w:ind w:firstLine="0"/>
        <w:jc w:val="center"/>
        <w:outlineLvl w:val="1"/>
        <w:rPr>
          <w:b/>
          <w:szCs w:val="28"/>
          <w:lang w:eastAsia="ru-RU"/>
        </w:rPr>
      </w:pPr>
      <w:r w:rsidRPr="00235582">
        <w:rPr>
          <w:b/>
          <w:szCs w:val="28"/>
          <w:lang w:eastAsia="ru-RU"/>
        </w:rPr>
        <w:lastRenderedPageBreak/>
        <w:t>III. Медицинская помощь, медицинские услуги, финансируемые</w:t>
      </w:r>
    </w:p>
    <w:p w:rsidR="008516F1" w:rsidRPr="00235582" w:rsidRDefault="008516F1" w:rsidP="007930CD">
      <w:pPr>
        <w:widowControl w:val="0"/>
        <w:autoSpaceDE w:val="0"/>
        <w:autoSpaceDN w:val="0"/>
        <w:adjustRightInd w:val="0"/>
        <w:spacing w:line="240" w:lineRule="auto"/>
        <w:ind w:firstLine="0"/>
        <w:jc w:val="center"/>
        <w:outlineLvl w:val="1"/>
        <w:rPr>
          <w:b/>
          <w:szCs w:val="28"/>
          <w:lang w:eastAsia="ru-RU"/>
        </w:rPr>
      </w:pPr>
      <w:r w:rsidRPr="00235582">
        <w:rPr>
          <w:b/>
          <w:szCs w:val="28"/>
          <w:lang w:eastAsia="ru-RU"/>
        </w:rPr>
        <w:t>за счет межбюджетных трансфертов из бюджета Республики Татарстан,</w:t>
      </w:r>
    </w:p>
    <w:p w:rsidR="008516F1" w:rsidRPr="00235582" w:rsidRDefault="008516F1" w:rsidP="007930CD">
      <w:pPr>
        <w:widowControl w:val="0"/>
        <w:tabs>
          <w:tab w:val="left" w:pos="851"/>
        </w:tabs>
        <w:autoSpaceDE w:val="0"/>
        <w:autoSpaceDN w:val="0"/>
        <w:adjustRightInd w:val="0"/>
        <w:spacing w:line="240" w:lineRule="auto"/>
        <w:ind w:firstLine="0"/>
        <w:jc w:val="center"/>
        <w:rPr>
          <w:szCs w:val="28"/>
        </w:rPr>
      </w:pPr>
      <w:proofErr w:type="gramStart"/>
      <w:r w:rsidRPr="00235582">
        <w:rPr>
          <w:b/>
          <w:szCs w:val="28"/>
          <w:lang w:eastAsia="ru-RU"/>
        </w:rPr>
        <w:t>передаваемых</w:t>
      </w:r>
      <w:proofErr w:type="gramEnd"/>
      <w:r w:rsidRPr="00235582">
        <w:rPr>
          <w:b/>
          <w:szCs w:val="28"/>
          <w:lang w:eastAsia="ru-RU"/>
        </w:rPr>
        <w:t xml:space="preserve"> Территориальному фонду обязательного медицинского страхования Республики Татарстан</w:t>
      </w:r>
    </w:p>
    <w:p w:rsidR="008516F1" w:rsidRPr="00235582" w:rsidRDefault="008516F1" w:rsidP="008516F1">
      <w:pPr>
        <w:widowControl w:val="0"/>
        <w:autoSpaceDE w:val="0"/>
        <w:autoSpaceDN w:val="0"/>
        <w:adjustRightInd w:val="0"/>
        <w:spacing w:line="240" w:lineRule="auto"/>
        <w:outlineLvl w:val="1"/>
        <w:rPr>
          <w:b/>
          <w:szCs w:val="28"/>
          <w:lang w:eastAsia="ru-RU"/>
        </w:rPr>
      </w:pPr>
      <w:r w:rsidRPr="00235582">
        <w:rPr>
          <w:szCs w:val="28"/>
          <w:lang w:eastAsia="ru-RU"/>
        </w:rPr>
        <w:t>1.</w:t>
      </w:r>
      <w:r w:rsidRPr="00235582">
        <w:rPr>
          <w:szCs w:val="28"/>
        </w:rPr>
        <w:t xml:space="preserve"> За счет межбюджетных трансфертов из бюджета Республики Татарстан, передаваемых Территориальному фонду обязательного медицинского страхования </w:t>
      </w:r>
      <w:r w:rsidRPr="00235582">
        <w:rPr>
          <w:szCs w:val="28"/>
          <w:lang w:eastAsia="ru-RU"/>
        </w:rPr>
        <w:t>на реализацию преимущественно одноканального финансирования медицинских организаций через систему обязательного медицинского страхования, осуществляется финансовое обеспечение:</w:t>
      </w:r>
    </w:p>
    <w:p w:rsidR="008516F1" w:rsidRPr="00235582" w:rsidRDefault="008516F1" w:rsidP="008516F1">
      <w:pPr>
        <w:autoSpaceDE w:val="0"/>
        <w:autoSpaceDN w:val="0"/>
        <w:adjustRightInd w:val="0"/>
        <w:spacing w:line="240" w:lineRule="auto"/>
        <w:rPr>
          <w:szCs w:val="28"/>
          <w:lang w:eastAsia="ru-RU"/>
        </w:rPr>
      </w:pPr>
      <w:proofErr w:type="gramStart"/>
      <w:r w:rsidRPr="00235582">
        <w:rPr>
          <w:szCs w:val="28"/>
          <w:lang w:eastAsia="ru-RU"/>
        </w:rP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наркологические заболевания, туберкулез, психические расстройства и расстройства поведения);</w:t>
      </w:r>
      <w:proofErr w:type="gramEnd"/>
    </w:p>
    <w:p w:rsidR="008516F1" w:rsidRPr="00235582" w:rsidRDefault="008516F1" w:rsidP="008516F1">
      <w:pPr>
        <w:autoSpaceDE w:val="0"/>
        <w:autoSpaceDN w:val="0"/>
        <w:adjustRightInd w:val="0"/>
        <w:spacing w:line="240" w:lineRule="auto"/>
        <w:rPr>
          <w:szCs w:val="28"/>
          <w:lang w:eastAsia="ru-RU"/>
        </w:rPr>
      </w:pPr>
      <w:r w:rsidRPr="00235582">
        <w:rPr>
          <w:szCs w:val="28"/>
          <w:lang w:eastAsia="ru-RU"/>
        </w:rPr>
        <w:t>паллиативной медицинской помощи;</w:t>
      </w:r>
    </w:p>
    <w:p w:rsidR="009C27FE" w:rsidRPr="00235582" w:rsidRDefault="0051418B" w:rsidP="009C27FE">
      <w:pPr>
        <w:autoSpaceDE w:val="0"/>
        <w:autoSpaceDN w:val="0"/>
        <w:adjustRightInd w:val="0"/>
        <w:spacing w:line="240" w:lineRule="auto"/>
        <w:rPr>
          <w:szCs w:val="28"/>
        </w:rPr>
      </w:pPr>
      <w:proofErr w:type="gramStart"/>
      <w:r w:rsidRPr="00235582">
        <w:rPr>
          <w:szCs w:val="28"/>
        </w:rPr>
        <w:t>высокотехнологичной медицинской помощи, оказываемой в медицинских организациях</w:t>
      </w:r>
      <w:r w:rsidR="00E16E3D">
        <w:rPr>
          <w:szCs w:val="28"/>
        </w:rPr>
        <w:t xml:space="preserve"> согласно приложению №1</w:t>
      </w:r>
      <w:r w:rsidR="00E16E3D" w:rsidRPr="00E16E3D">
        <w:rPr>
          <w:szCs w:val="28"/>
        </w:rPr>
        <w:t xml:space="preserve"> </w:t>
      </w:r>
      <w:r w:rsidR="00E16E3D" w:rsidRPr="00235582">
        <w:rPr>
          <w:szCs w:val="28"/>
        </w:rPr>
        <w:t>к настоящей Программе</w:t>
      </w:r>
      <w:r w:rsidRPr="00235582">
        <w:rPr>
          <w:szCs w:val="28"/>
        </w:rPr>
        <w:t>, по перечню видов высокотехнологичной медицинской помощи, установленн</w:t>
      </w:r>
      <w:r w:rsidR="00C9776B" w:rsidRPr="00235582">
        <w:rPr>
          <w:szCs w:val="28"/>
        </w:rPr>
        <w:t>ому</w:t>
      </w:r>
      <w:r w:rsidRPr="00235582">
        <w:rPr>
          <w:szCs w:val="28"/>
        </w:rPr>
        <w:t xml:space="preserve"> приложением (раздел II) к Программе государственных гарантий бесплатного оказания гражданам медицинской помощи на 2015 год и на плановый период 2016 и 2017 годов, утвержденной постановлением Правительства Российской Федерации от 28.11.2014 № 1273</w:t>
      </w:r>
      <w:r w:rsidR="00E16E3D" w:rsidRPr="00764868">
        <w:rPr>
          <w:szCs w:val="28"/>
        </w:rPr>
        <w:t>.</w:t>
      </w:r>
      <w:proofErr w:type="gramEnd"/>
      <w:r w:rsidR="00E16E3D" w:rsidRPr="00764868">
        <w:rPr>
          <w:szCs w:val="28"/>
        </w:rPr>
        <w:t xml:space="preserve"> Г</w:t>
      </w:r>
      <w:r w:rsidR="009C27FE" w:rsidRPr="00764868">
        <w:rPr>
          <w:szCs w:val="28"/>
        </w:rPr>
        <w:t>осударственное задание на</w:t>
      </w:r>
      <w:r w:rsidR="003626DF" w:rsidRPr="00764868">
        <w:rPr>
          <w:szCs w:val="28"/>
        </w:rPr>
        <w:t xml:space="preserve"> высокотехнологичную медицинскую помощь</w:t>
      </w:r>
      <w:r w:rsidR="009C27FE" w:rsidRPr="00764868">
        <w:rPr>
          <w:szCs w:val="28"/>
        </w:rPr>
        <w:t>, оказываемую за счет межбюджетных трансфертов из бюджета Республики Татарстан, передаваемых Территориальному фонду обязательного медицинского страхования</w:t>
      </w:r>
      <w:r w:rsidR="003626DF" w:rsidRPr="00764868">
        <w:rPr>
          <w:szCs w:val="28"/>
        </w:rPr>
        <w:t>, формируется Министерством здравоохранения Республики Татарстан</w:t>
      </w:r>
      <w:r w:rsidR="009C27FE" w:rsidRPr="00764868">
        <w:rPr>
          <w:szCs w:val="28"/>
        </w:rPr>
        <w:t>;</w:t>
      </w:r>
      <w:r w:rsidR="00E16E3D">
        <w:rPr>
          <w:szCs w:val="28"/>
        </w:rPr>
        <w:t xml:space="preserve"> </w:t>
      </w:r>
    </w:p>
    <w:p w:rsidR="008516F1" w:rsidRPr="00235582" w:rsidRDefault="008516F1" w:rsidP="006E5FCE">
      <w:pPr>
        <w:autoSpaceDE w:val="0"/>
        <w:autoSpaceDN w:val="0"/>
        <w:adjustRightInd w:val="0"/>
        <w:spacing w:line="240" w:lineRule="auto"/>
        <w:rPr>
          <w:szCs w:val="28"/>
          <w:lang w:eastAsia="ru-RU"/>
        </w:rPr>
      </w:pPr>
      <w:r w:rsidRPr="00235582">
        <w:rPr>
          <w:szCs w:val="28"/>
          <w:lang w:eastAsia="ru-RU"/>
        </w:rPr>
        <w:t xml:space="preserve">медицинской помощи и медицинских услуг в центрах по профилактике и борьбе с синдромом приобретенного иммунодефицита и инфекционными заболеваниями, домах ребенка, включая специализированные, центрах (отделениях) планирования семьи и репродукции, Республиканском центре профессиональной патологии ОАО «Городская клиническая больница № 12» </w:t>
      </w:r>
      <w:proofErr w:type="spellStart"/>
      <w:r w:rsidRPr="00235582">
        <w:rPr>
          <w:szCs w:val="28"/>
          <w:lang w:eastAsia="ru-RU"/>
        </w:rPr>
        <w:t>г</w:t>
      </w:r>
      <w:proofErr w:type="gramStart"/>
      <w:r w:rsidRPr="00235582">
        <w:rPr>
          <w:szCs w:val="28"/>
          <w:lang w:eastAsia="ru-RU"/>
        </w:rPr>
        <w:t>.К</w:t>
      </w:r>
      <w:proofErr w:type="gramEnd"/>
      <w:r w:rsidRPr="00235582">
        <w:rPr>
          <w:szCs w:val="28"/>
          <w:lang w:eastAsia="ru-RU"/>
        </w:rPr>
        <w:t>азани</w:t>
      </w:r>
      <w:proofErr w:type="spellEnd"/>
      <w:r w:rsidRPr="00235582">
        <w:rPr>
          <w:szCs w:val="28"/>
          <w:lang w:eastAsia="ru-RU"/>
        </w:rPr>
        <w:t xml:space="preserve">, Центре восстановительного лечения для детей-инвалидов с психоневрологическими заболеваниями государственного автономного учреждения здравоохранения «Городская детская поликлиника № 7» </w:t>
      </w:r>
      <w:proofErr w:type="spellStart"/>
      <w:r w:rsidRPr="00235582">
        <w:rPr>
          <w:szCs w:val="28"/>
          <w:lang w:eastAsia="ru-RU"/>
        </w:rPr>
        <w:t>г.Казани</w:t>
      </w:r>
      <w:proofErr w:type="spellEnd"/>
      <w:r w:rsidRPr="00235582">
        <w:rPr>
          <w:szCs w:val="28"/>
          <w:lang w:eastAsia="ru-RU"/>
        </w:rPr>
        <w:t xml:space="preserve"> и государственном автономном </w:t>
      </w:r>
      <w:proofErr w:type="gramStart"/>
      <w:r w:rsidRPr="00235582">
        <w:rPr>
          <w:szCs w:val="28"/>
          <w:lang w:eastAsia="ru-RU"/>
        </w:rPr>
        <w:t>учреждении</w:t>
      </w:r>
      <w:proofErr w:type="gramEnd"/>
      <w:r w:rsidRPr="00235582">
        <w:rPr>
          <w:szCs w:val="28"/>
          <w:lang w:eastAsia="ru-RU"/>
        </w:rPr>
        <w:t xml:space="preserve"> здравоохранения «Городской диагностический центр по лабораторной диагностике инфекционных заболеваний» г. Казани;</w:t>
      </w:r>
    </w:p>
    <w:p w:rsidR="008516F1" w:rsidRPr="00235582" w:rsidRDefault="008516F1" w:rsidP="006E5FCE">
      <w:pPr>
        <w:autoSpaceDE w:val="0"/>
        <w:autoSpaceDN w:val="0"/>
        <w:adjustRightInd w:val="0"/>
        <w:spacing w:line="240" w:lineRule="auto"/>
        <w:rPr>
          <w:strike/>
          <w:szCs w:val="28"/>
          <w:lang w:eastAsia="ru-RU"/>
        </w:rPr>
      </w:pPr>
      <w:r w:rsidRPr="00235582">
        <w:rPr>
          <w:szCs w:val="28"/>
          <w:lang w:eastAsia="ru-RU"/>
        </w:rPr>
        <w:t>мероприятий по оздоровлению детей в условиях детских санаториев;</w:t>
      </w:r>
    </w:p>
    <w:p w:rsidR="008516F1" w:rsidRPr="00235582" w:rsidRDefault="008516F1" w:rsidP="00A71187">
      <w:pPr>
        <w:autoSpaceDE w:val="0"/>
        <w:autoSpaceDN w:val="0"/>
        <w:adjustRightInd w:val="0"/>
        <w:spacing w:line="240" w:lineRule="auto"/>
        <w:rPr>
          <w:szCs w:val="28"/>
          <w:lang w:eastAsia="ru-RU"/>
        </w:rPr>
      </w:pPr>
      <w:r w:rsidRPr="00235582">
        <w:rPr>
          <w:szCs w:val="28"/>
          <w:lang w:eastAsia="ru-RU"/>
        </w:rPr>
        <w:t xml:space="preserve">профилактических осмотров в целях раннего (своевременного) выявления немедицинского потребления наркотических средств и психотропных веществ учащихся 9-11 классов общеобразовательных организаций и учащихся профессиональных образовательных организаций, студентов образовательных организаций высшего образования (за исключением стоимости </w:t>
      </w:r>
      <w:proofErr w:type="gramStart"/>
      <w:r w:rsidRPr="00235582">
        <w:rPr>
          <w:szCs w:val="28"/>
          <w:lang w:eastAsia="ru-RU"/>
        </w:rPr>
        <w:t>экспресс-теста</w:t>
      </w:r>
      <w:proofErr w:type="gramEnd"/>
      <w:r w:rsidRPr="00235582">
        <w:rPr>
          <w:szCs w:val="28"/>
          <w:lang w:eastAsia="ru-RU"/>
        </w:rPr>
        <w:t>);</w:t>
      </w:r>
    </w:p>
    <w:p w:rsidR="008516F1" w:rsidRPr="00235582" w:rsidRDefault="008516F1" w:rsidP="00A71187">
      <w:pPr>
        <w:autoSpaceDE w:val="0"/>
        <w:autoSpaceDN w:val="0"/>
        <w:adjustRightInd w:val="0"/>
        <w:spacing w:line="240" w:lineRule="auto"/>
        <w:rPr>
          <w:szCs w:val="28"/>
          <w:lang w:eastAsia="ru-RU"/>
        </w:rPr>
      </w:pPr>
      <w:proofErr w:type="gramStart"/>
      <w:r w:rsidRPr="00235582">
        <w:rPr>
          <w:szCs w:val="28"/>
        </w:rPr>
        <w:t xml:space="preserve">проведении осмотров врачами и диагностических исследований в целях медицинского освидетельствования застрахованных лиц, желающих усыновить (удочерить), взять под опеку (попечительство), в приемную или патронатную семью </w:t>
      </w:r>
      <w:r w:rsidRPr="00235582">
        <w:rPr>
          <w:szCs w:val="28"/>
        </w:rPr>
        <w:lastRenderedPageBreak/>
        <w:t>детей, оставшихся без попечения родителей, в части заболеваний и состояний, не входящих в базовую программу обязательного медицинского страхования;</w:t>
      </w:r>
      <w:proofErr w:type="gramEnd"/>
    </w:p>
    <w:p w:rsidR="000510A5" w:rsidRPr="00235582" w:rsidRDefault="000510A5" w:rsidP="000510A5">
      <w:pPr>
        <w:autoSpaceDE w:val="0"/>
        <w:autoSpaceDN w:val="0"/>
        <w:adjustRightInd w:val="0"/>
        <w:spacing w:line="240" w:lineRule="auto"/>
        <w:rPr>
          <w:szCs w:val="28"/>
          <w:lang w:eastAsia="ru-RU"/>
        </w:rPr>
      </w:pPr>
      <w:proofErr w:type="gramStart"/>
      <w:r w:rsidRPr="00235582">
        <w:rPr>
          <w:szCs w:val="28"/>
          <w:lang w:eastAsia="ru-RU"/>
        </w:rPr>
        <w:t>медицинской помощи, оказанной в экстренной форме в амбулаторных или стационарных условиях не застрахованным по обязательному медицинскому страхованию лицам при несчастных случаях, травмах, отравлениях и других состояниях и заболеваниях, входящих в базовую программу обязательного медицинского страхования;</w:t>
      </w:r>
      <w:proofErr w:type="gramEnd"/>
    </w:p>
    <w:p w:rsidR="000510A5" w:rsidRPr="00235582" w:rsidRDefault="000510A5" w:rsidP="000510A5">
      <w:pPr>
        <w:autoSpaceDE w:val="0"/>
        <w:autoSpaceDN w:val="0"/>
        <w:adjustRightInd w:val="0"/>
        <w:spacing w:line="240" w:lineRule="auto"/>
        <w:rPr>
          <w:szCs w:val="28"/>
          <w:lang w:eastAsia="ru-RU"/>
        </w:rPr>
      </w:pPr>
      <w:proofErr w:type="gramStart"/>
      <w:r w:rsidRPr="00235582">
        <w:rPr>
          <w:szCs w:val="28"/>
          <w:lang w:eastAsia="ru-RU"/>
        </w:rPr>
        <w:t>медицинской помощи, оказанной станциями и отделениями скорой медицинской помощи в экстренной или неотложной форме вне медицинской организации не застрахованным и не идентифицированным в системе обязательного медицинского страхования лицам;</w:t>
      </w:r>
      <w:proofErr w:type="gramEnd"/>
    </w:p>
    <w:p w:rsidR="008516F1" w:rsidRPr="00235582" w:rsidRDefault="000510A5" w:rsidP="000510A5">
      <w:pPr>
        <w:autoSpaceDE w:val="0"/>
        <w:autoSpaceDN w:val="0"/>
        <w:adjustRightInd w:val="0"/>
        <w:spacing w:line="240" w:lineRule="auto"/>
        <w:rPr>
          <w:szCs w:val="28"/>
          <w:lang w:eastAsia="ru-RU"/>
        </w:rPr>
      </w:pPr>
      <w:proofErr w:type="gramStart"/>
      <w:r w:rsidRPr="00235582">
        <w:rPr>
          <w:szCs w:val="28"/>
          <w:lang w:eastAsia="ru-RU"/>
        </w:rPr>
        <w:t xml:space="preserve">медицинской помощи, оказанной станциями и отделениями скорой медицинской помощи в экстренной или неотложной форме вне медицинской организации застрахованным </w:t>
      </w:r>
      <w:r w:rsidRPr="00235582">
        <w:rPr>
          <w:szCs w:val="28"/>
        </w:rPr>
        <w:t xml:space="preserve">по обязательному медицинскому страхованию, а также </w:t>
      </w:r>
      <w:r w:rsidRPr="00235582">
        <w:rPr>
          <w:szCs w:val="28"/>
          <w:lang w:eastAsia="ru-RU"/>
        </w:rPr>
        <w:t xml:space="preserve">не застрахованным и не идентифицированным в системе обязательного медицинского страхования лицам при психических расстройствах и расстройствах поведения, в том числе связанных с употреблением </w:t>
      </w:r>
      <w:proofErr w:type="spellStart"/>
      <w:r w:rsidRPr="00235582">
        <w:rPr>
          <w:szCs w:val="28"/>
          <w:lang w:eastAsia="ru-RU"/>
        </w:rPr>
        <w:t>психоактивных</w:t>
      </w:r>
      <w:proofErr w:type="spellEnd"/>
      <w:r w:rsidRPr="00235582">
        <w:rPr>
          <w:szCs w:val="28"/>
          <w:lang w:eastAsia="ru-RU"/>
        </w:rPr>
        <w:t xml:space="preserve"> веществ;</w:t>
      </w:r>
      <w:proofErr w:type="gramEnd"/>
    </w:p>
    <w:p w:rsidR="008516F1" w:rsidRPr="00235582" w:rsidRDefault="008516F1" w:rsidP="00461A91">
      <w:pPr>
        <w:autoSpaceDE w:val="0"/>
        <w:autoSpaceDN w:val="0"/>
        <w:adjustRightInd w:val="0"/>
        <w:spacing w:line="240" w:lineRule="auto"/>
        <w:rPr>
          <w:szCs w:val="28"/>
          <w:lang w:eastAsia="ru-RU"/>
        </w:rPr>
      </w:pPr>
      <w:proofErr w:type="gramStart"/>
      <w:r w:rsidRPr="00235582">
        <w:rPr>
          <w:szCs w:val="28"/>
          <w:lang w:eastAsia="ru-RU"/>
        </w:rPr>
        <w:t>медицинской помощи военнослужащим, гражданам, призванным на военные сборы, сотрудникам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уголовно-исполнительной системы, таможенных органов и лицам начальствующего состава Федеральной фельдъегерской службы, при оказании скорой медицинской помощи, а также медицинской помощи в стационарных и амбулаторных условиях при заболеваниях, не включенных</w:t>
      </w:r>
      <w:proofErr w:type="gramEnd"/>
      <w:r w:rsidRPr="00235582">
        <w:rPr>
          <w:szCs w:val="28"/>
          <w:lang w:eastAsia="ru-RU"/>
        </w:rPr>
        <w:t xml:space="preserve"> в базовую программу обязательного медицинского страхования, в медицинских организациях, участвующих в реализации Территориальной программы ОМС, при отсутствии профильных отделений (коек), профильных амбулаторно-поликлинических отделений или учреждений, финансируемых через систему обязательного медицинского страхования на осуществление преимущественно одноканального финансирования медицинских организаций на территории муниципального района, городского округа;</w:t>
      </w:r>
    </w:p>
    <w:p w:rsidR="00241DDD" w:rsidRPr="00235582" w:rsidRDefault="00241DDD" w:rsidP="00241DDD">
      <w:pPr>
        <w:spacing w:line="240" w:lineRule="auto"/>
        <w:rPr>
          <w:szCs w:val="28"/>
          <w:lang w:eastAsia="ru-RU"/>
        </w:rPr>
      </w:pPr>
      <w:r w:rsidRPr="00235582">
        <w:rPr>
          <w:szCs w:val="28"/>
        </w:rPr>
        <w:t xml:space="preserve">услуг по зубопротезированию и </w:t>
      </w:r>
      <w:proofErr w:type="spellStart"/>
      <w:r w:rsidRPr="00235582">
        <w:rPr>
          <w:szCs w:val="28"/>
        </w:rPr>
        <w:t>слухопротезированию</w:t>
      </w:r>
      <w:proofErr w:type="spellEnd"/>
      <w:r w:rsidRPr="00235582">
        <w:rPr>
          <w:szCs w:val="28"/>
        </w:rPr>
        <w:t xml:space="preserve"> в соответствии с Порядком предоставления отдельным категориям граждан в Республике Татарстан услуг по зубопротезированию и </w:t>
      </w:r>
      <w:proofErr w:type="spellStart"/>
      <w:r w:rsidRPr="00235582">
        <w:rPr>
          <w:szCs w:val="28"/>
        </w:rPr>
        <w:t>слухопротезированию</w:t>
      </w:r>
      <w:proofErr w:type="spellEnd"/>
      <w:r w:rsidRPr="00235582">
        <w:rPr>
          <w:szCs w:val="28"/>
        </w:rPr>
        <w:t>, утверждаемым Кабинетом Министров Республики Татарстан;</w:t>
      </w:r>
    </w:p>
    <w:p w:rsidR="00241DDD" w:rsidRPr="00235582" w:rsidRDefault="00241DDD" w:rsidP="00241DDD">
      <w:pPr>
        <w:autoSpaceDE w:val="0"/>
        <w:autoSpaceDN w:val="0"/>
        <w:adjustRightInd w:val="0"/>
        <w:spacing w:line="240" w:lineRule="auto"/>
        <w:rPr>
          <w:szCs w:val="28"/>
          <w:lang w:eastAsia="ru-RU"/>
        </w:rPr>
      </w:pPr>
      <w:r w:rsidRPr="00235582">
        <w:rPr>
          <w:szCs w:val="28"/>
          <w:lang w:eastAsia="ru-RU"/>
        </w:rPr>
        <w:t xml:space="preserve">мероприятий, направленных на проведение </w:t>
      </w:r>
      <w:proofErr w:type="spellStart"/>
      <w:r w:rsidRPr="00235582">
        <w:rPr>
          <w:szCs w:val="28"/>
          <w:lang w:eastAsia="ru-RU"/>
        </w:rPr>
        <w:t>пренатальной</w:t>
      </w:r>
      <w:proofErr w:type="spellEnd"/>
      <w:r w:rsidRPr="00235582">
        <w:rPr>
          <w:szCs w:val="28"/>
          <w:lang w:eastAsia="ru-RU"/>
        </w:rPr>
        <w:t xml:space="preserve"> (дородовой) диагностики нарушений развития ребенка у беременных женщин, неонатального скрининга на 5 наследственных и врожденных заболеваний и </w:t>
      </w:r>
      <w:proofErr w:type="spellStart"/>
      <w:r w:rsidRPr="00235582">
        <w:rPr>
          <w:szCs w:val="28"/>
          <w:lang w:eastAsia="ru-RU"/>
        </w:rPr>
        <w:t>аудиологического</w:t>
      </w:r>
      <w:proofErr w:type="spellEnd"/>
      <w:r w:rsidRPr="00235582">
        <w:rPr>
          <w:szCs w:val="28"/>
          <w:lang w:eastAsia="ru-RU"/>
        </w:rPr>
        <w:t xml:space="preserve"> скрининга;</w:t>
      </w:r>
    </w:p>
    <w:p w:rsidR="008516F1" w:rsidRPr="00235582" w:rsidRDefault="008516F1" w:rsidP="00241DDD">
      <w:pPr>
        <w:autoSpaceDE w:val="0"/>
        <w:autoSpaceDN w:val="0"/>
        <w:adjustRightInd w:val="0"/>
        <w:spacing w:line="240" w:lineRule="auto"/>
        <w:rPr>
          <w:szCs w:val="28"/>
          <w:lang w:eastAsia="ru-RU"/>
        </w:rPr>
      </w:pPr>
      <w:r w:rsidRPr="00235582">
        <w:rPr>
          <w:szCs w:val="28"/>
          <w:lang w:eastAsia="ru-RU"/>
        </w:rPr>
        <w:t>проведения консультативн</w:t>
      </w:r>
      <w:r w:rsidR="003626DF" w:rsidRPr="00235582">
        <w:rPr>
          <w:szCs w:val="28"/>
          <w:lang w:eastAsia="ru-RU"/>
        </w:rPr>
        <w:t>о-</w:t>
      </w:r>
      <w:r w:rsidRPr="00235582">
        <w:rPr>
          <w:szCs w:val="28"/>
          <w:lang w:eastAsia="ru-RU"/>
        </w:rPr>
        <w:t xml:space="preserve">диагностических и </w:t>
      </w:r>
      <w:r w:rsidR="003626DF" w:rsidRPr="00235582">
        <w:rPr>
          <w:szCs w:val="28"/>
          <w:lang w:eastAsia="ru-RU"/>
        </w:rPr>
        <w:t>лечебных</w:t>
      </w:r>
      <w:r w:rsidRPr="00235582">
        <w:rPr>
          <w:szCs w:val="28"/>
          <w:lang w:eastAsia="ru-RU"/>
        </w:rPr>
        <w:t xml:space="preserve"> мероприятий при обследовании и отборе на программы вспомогательных репродуктивных технологий в рамках оказания первичной </w:t>
      </w:r>
      <w:r w:rsidR="003626DF" w:rsidRPr="00235582">
        <w:rPr>
          <w:szCs w:val="28"/>
          <w:lang w:eastAsia="ru-RU"/>
        </w:rPr>
        <w:t xml:space="preserve">специализированной </w:t>
      </w:r>
      <w:r w:rsidRPr="00235582">
        <w:rPr>
          <w:szCs w:val="28"/>
          <w:lang w:eastAsia="ru-RU"/>
        </w:rPr>
        <w:t xml:space="preserve">медико-санитарной помощи в соответствии с Порядком использования вспомогательных репродуктивных </w:t>
      </w:r>
      <w:r w:rsidRPr="00235582">
        <w:rPr>
          <w:szCs w:val="28"/>
          <w:lang w:eastAsia="ru-RU"/>
        </w:rPr>
        <w:lastRenderedPageBreak/>
        <w:t>технологий, противопоказаниями и ограничениями к их применению, утвержденными Министерством здравоохранения Российско</w:t>
      </w:r>
      <w:r w:rsidR="003626DF" w:rsidRPr="00235582">
        <w:rPr>
          <w:szCs w:val="28"/>
          <w:lang w:eastAsia="ru-RU"/>
        </w:rPr>
        <w:t>й Федерации;</w:t>
      </w:r>
    </w:p>
    <w:p w:rsidR="001B184B" w:rsidRPr="003F3E67" w:rsidRDefault="001B184B" w:rsidP="00461A91">
      <w:pPr>
        <w:pStyle w:val="ConsPlusNormal"/>
        <w:ind w:firstLine="709"/>
        <w:jc w:val="both"/>
        <w:rPr>
          <w:szCs w:val="28"/>
        </w:rPr>
      </w:pPr>
      <w:r w:rsidRPr="00235582">
        <w:rPr>
          <w:rFonts w:ascii="Times New Roman" w:hAnsi="Times New Roman"/>
          <w:sz w:val="28"/>
          <w:szCs w:val="28"/>
        </w:rPr>
        <w:t>расходов на приобретение основных средств (оборудование, производственный и хозяйственный инвентарь)  стоимостью свыше 100 тыс. рублей за единицу</w:t>
      </w:r>
      <w:r w:rsidR="003F3E67" w:rsidRPr="003F3E67">
        <w:rPr>
          <w:rFonts w:ascii="Times New Roman" w:hAnsi="Times New Roman"/>
          <w:sz w:val="28"/>
          <w:szCs w:val="28"/>
        </w:rPr>
        <w:t>.</w:t>
      </w:r>
    </w:p>
    <w:p w:rsidR="00241DDD" w:rsidRPr="00235582" w:rsidRDefault="00591EB1" w:rsidP="00241DDD">
      <w:pPr>
        <w:autoSpaceDE w:val="0"/>
        <w:autoSpaceDN w:val="0"/>
        <w:adjustRightInd w:val="0"/>
        <w:spacing w:line="240" w:lineRule="auto"/>
        <w:rPr>
          <w:szCs w:val="28"/>
          <w:lang w:eastAsia="ru-RU"/>
        </w:rPr>
      </w:pPr>
      <w:r w:rsidRPr="00764868">
        <w:rPr>
          <w:szCs w:val="28"/>
          <w:lang w:eastAsia="ru-RU"/>
        </w:rPr>
        <w:t>2</w:t>
      </w:r>
      <w:r w:rsidR="008516F1" w:rsidRPr="00764868">
        <w:rPr>
          <w:szCs w:val="28"/>
          <w:lang w:eastAsia="ru-RU"/>
        </w:rPr>
        <w:t xml:space="preserve">. </w:t>
      </w:r>
      <w:proofErr w:type="gramStart"/>
      <w:r w:rsidR="00241DDD" w:rsidRPr="00764868">
        <w:rPr>
          <w:szCs w:val="28"/>
          <w:lang w:eastAsia="ru-RU"/>
        </w:rPr>
        <w:t>Государственное</w:t>
      </w:r>
      <w:r w:rsidR="00241DDD" w:rsidRPr="00235582">
        <w:rPr>
          <w:szCs w:val="28"/>
          <w:lang w:eastAsia="ru-RU"/>
        </w:rPr>
        <w:t xml:space="preserve"> задание на медицинскую помощь, оказываемую з</w:t>
      </w:r>
      <w:r w:rsidR="00241DDD" w:rsidRPr="00235582">
        <w:rPr>
          <w:szCs w:val="28"/>
        </w:rPr>
        <w:t xml:space="preserve">а счет межбюджетных трансфертов из бюджета Республики Татарстан, передаваемых Территориальному фонду обязательного медицинского страхования </w:t>
      </w:r>
      <w:r w:rsidR="00241DDD" w:rsidRPr="00235582">
        <w:rPr>
          <w:szCs w:val="28"/>
          <w:lang w:eastAsia="ru-RU"/>
        </w:rPr>
        <w:t>на реализацию преимущественно одноканального финансирования медицинских организаций через систему обязательного медицинского страхования, за исключением высокотехнологичной медицинской помощи, устанавливается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обязательного медицинского страхования.</w:t>
      </w:r>
      <w:proofErr w:type="gramEnd"/>
    </w:p>
    <w:p w:rsidR="00241DDD" w:rsidRPr="00235582" w:rsidRDefault="00241DDD" w:rsidP="00241DDD">
      <w:pPr>
        <w:autoSpaceDE w:val="0"/>
        <w:autoSpaceDN w:val="0"/>
        <w:adjustRightInd w:val="0"/>
        <w:spacing w:line="240" w:lineRule="auto"/>
        <w:rPr>
          <w:szCs w:val="28"/>
          <w:lang w:eastAsia="ru-RU"/>
        </w:rPr>
      </w:pPr>
      <w:proofErr w:type="gramStart"/>
      <w:r w:rsidRPr="00235582">
        <w:rPr>
          <w:szCs w:val="28"/>
        </w:rPr>
        <w:t xml:space="preserve">Перечень медицинских организаций, </w:t>
      </w:r>
      <w:r w:rsidRPr="00235582">
        <w:rPr>
          <w:szCs w:val="28"/>
          <w:lang w:eastAsia="ru-RU"/>
        </w:rPr>
        <w:t xml:space="preserve">оказывающих медицинскую помощь в рамках реализации преимущественно одноканального финансирования через систему обязательного медицинского страхования (за исключением </w:t>
      </w:r>
      <w:r w:rsidRPr="00235582">
        <w:rPr>
          <w:szCs w:val="28"/>
        </w:rPr>
        <w:t xml:space="preserve"> </w:t>
      </w:r>
      <w:r w:rsidRPr="00235582">
        <w:rPr>
          <w:szCs w:val="28"/>
          <w:lang w:eastAsia="ru-RU"/>
        </w:rPr>
        <w:t xml:space="preserve">медицинской помощи, оказываемой не застрахованным по обязательному медицинскому страхованию), </w:t>
      </w:r>
      <w:r w:rsidRPr="00235582">
        <w:rPr>
          <w:szCs w:val="28"/>
        </w:rPr>
        <w:t xml:space="preserve"> приведен в приложении № 1 к настоящей Программе.</w:t>
      </w:r>
      <w:proofErr w:type="gramEnd"/>
    </w:p>
    <w:p w:rsidR="008516F1" w:rsidRPr="00D86AE9" w:rsidRDefault="00241DDD" w:rsidP="00241DDD">
      <w:pPr>
        <w:autoSpaceDE w:val="0"/>
        <w:autoSpaceDN w:val="0"/>
        <w:adjustRightInd w:val="0"/>
        <w:spacing w:line="240" w:lineRule="auto"/>
        <w:rPr>
          <w:szCs w:val="28"/>
          <w:lang w:eastAsia="ru-RU"/>
        </w:rPr>
      </w:pPr>
      <w:r w:rsidRPr="00235582">
        <w:rPr>
          <w:szCs w:val="28"/>
          <w:lang w:eastAsia="ru-RU"/>
        </w:rPr>
        <w:t>Медицинскую помощь не застрахованным по обязательному медицинскому страхованию лицам оказывают медицинские организации, включенные в реестр медицинских организаций, осуществляющих деятельность в сфере обязательного медицинского страхования по Территориальной программе ОМС.</w:t>
      </w:r>
    </w:p>
    <w:p w:rsidR="008516F1" w:rsidRPr="00235582" w:rsidRDefault="00591EB1" w:rsidP="006E5FCE">
      <w:pPr>
        <w:autoSpaceDE w:val="0"/>
        <w:autoSpaceDN w:val="0"/>
        <w:adjustRightInd w:val="0"/>
        <w:spacing w:line="240" w:lineRule="auto"/>
        <w:rPr>
          <w:szCs w:val="28"/>
          <w:lang w:eastAsia="ru-RU"/>
        </w:rPr>
      </w:pPr>
      <w:r w:rsidRPr="00764868">
        <w:rPr>
          <w:szCs w:val="28"/>
          <w:lang w:eastAsia="ru-RU"/>
        </w:rPr>
        <w:t>3</w:t>
      </w:r>
      <w:r w:rsidR="008516F1" w:rsidRPr="00764868">
        <w:rPr>
          <w:szCs w:val="28"/>
          <w:lang w:eastAsia="ru-RU"/>
        </w:rPr>
        <w:t>. Государственное учреждение «Территориальный фонд обязательного медицинского страхования</w:t>
      </w:r>
      <w:r w:rsidR="008516F1" w:rsidRPr="00235582">
        <w:rPr>
          <w:szCs w:val="28"/>
          <w:lang w:eastAsia="ru-RU"/>
        </w:rPr>
        <w:t xml:space="preserve"> Республики Татарстан» обеспечивает:</w:t>
      </w:r>
    </w:p>
    <w:p w:rsidR="00241DDD" w:rsidRPr="00235582" w:rsidRDefault="00241DDD" w:rsidP="00241DDD">
      <w:pPr>
        <w:autoSpaceDE w:val="0"/>
        <w:autoSpaceDN w:val="0"/>
        <w:adjustRightInd w:val="0"/>
        <w:spacing w:line="240" w:lineRule="auto"/>
        <w:rPr>
          <w:szCs w:val="28"/>
          <w:lang w:eastAsia="ru-RU"/>
        </w:rPr>
      </w:pPr>
      <w:r w:rsidRPr="00235582">
        <w:rPr>
          <w:szCs w:val="28"/>
          <w:lang w:eastAsia="ru-RU"/>
        </w:rPr>
        <w:t>проведение контроля объемов, сроков, качества и условий предоставления высокотехнологичной медицинской помощи, включенной в раздел II приложения к Программе государственных гарантий бесплатного оказания гражданам медицинской помощи</w:t>
      </w:r>
      <w:r w:rsidRPr="00235582">
        <w:rPr>
          <w:szCs w:val="28"/>
        </w:rPr>
        <w:t xml:space="preserve"> на 2015 год и на плановый период 2016 и 2017 годов, утвержденной постановлением Правительства Российской Федерации от 28.11.2014 № 1273;</w:t>
      </w:r>
    </w:p>
    <w:p w:rsidR="00241DDD" w:rsidRPr="00235582" w:rsidRDefault="00241DDD" w:rsidP="00241DDD">
      <w:pPr>
        <w:autoSpaceDE w:val="0"/>
        <w:autoSpaceDN w:val="0"/>
        <w:adjustRightInd w:val="0"/>
        <w:spacing w:line="240" w:lineRule="auto"/>
        <w:rPr>
          <w:szCs w:val="28"/>
          <w:lang w:eastAsia="ru-RU"/>
        </w:rPr>
      </w:pPr>
      <w:proofErr w:type="gramStart"/>
      <w:r w:rsidRPr="00235582">
        <w:rPr>
          <w:szCs w:val="28"/>
          <w:lang w:eastAsia="ru-RU"/>
        </w:rPr>
        <w:t>проведение контроля объемов, сроков и условий предоставления медицинской помощи (за исключением высокотехнологичной медицинской помощи, включенной в раздел II приложения к Программе государственных гарантий бесплатного оказания гражданам медицинской помощи</w:t>
      </w:r>
      <w:r w:rsidRPr="00235582">
        <w:rPr>
          <w:szCs w:val="28"/>
        </w:rPr>
        <w:t xml:space="preserve"> на 2015 год и на плановый период 2016 и 2017 годов, утвержденной постановлением Правительства Российской Федерации от 28.11.2014 № 1273</w:t>
      </w:r>
      <w:r w:rsidRPr="00235582">
        <w:rPr>
          <w:szCs w:val="28"/>
          <w:lang w:eastAsia="ru-RU"/>
        </w:rPr>
        <w:t>) в рамках реализации преимущественно одноканального финансирования медицинских организаций через систему обязательного медицинского страхования.</w:t>
      </w:r>
      <w:proofErr w:type="gramEnd"/>
    </w:p>
    <w:p w:rsidR="00241DDD" w:rsidRPr="00235582" w:rsidRDefault="00241DDD" w:rsidP="006E5FCE">
      <w:pPr>
        <w:widowControl w:val="0"/>
        <w:autoSpaceDE w:val="0"/>
        <w:autoSpaceDN w:val="0"/>
        <w:adjustRightInd w:val="0"/>
        <w:spacing w:line="240" w:lineRule="auto"/>
        <w:jc w:val="center"/>
        <w:rPr>
          <w:b/>
          <w:szCs w:val="28"/>
          <w:lang w:eastAsia="ru-RU"/>
        </w:rPr>
      </w:pPr>
      <w:bookmarkStart w:id="0" w:name="_GoBack"/>
      <w:bookmarkEnd w:id="0"/>
    </w:p>
    <w:p w:rsidR="008516F1" w:rsidRPr="00235582" w:rsidRDefault="008516F1" w:rsidP="008516F1">
      <w:pPr>
        <w:widowControl w:val="0"/>
        <w:autoSpaceDE w:val="0"/>
        <w:autoSpaceDN w:val="0"/>
        <w:adjustRightInd w:val="0"/>
        <w:spacing w:line="240" w:lineRule="auto"/>
        <w:jc w:val="center"/>
        <w:rPr>
          <w:b/>
          <w:szCs w:val="28"/>
          <w:lang w:eastAsia="ru-RU"/>
        </w:rPr>
      </w:pPr>
      <w:r w:rsidRPr="00235582">
        <w:rPr>
          <w:b/>
          <w:szCs w:val="28"/>
          <w:lang w:eastAsia="ru-RU"/>
        </w:rPr>
        <w:t>I</w:t>
      </w:r>
      <w:r w:rsidRPr="00235582">
        <w:rPr>
          <w:b/>
          <w:szCs w:val="28"/>
          <w:lang w:val="en-US" w:eastAsia="ru-RU"/>
        </w:rPr>
        <w:t>V</w:t>
      </w:r>
      <w:r w:rsidRPr="00235582">
        <w:rPr>
          <w:b/>
          <w:szCs w:val="28"/>
          <w:lang w:eastAsia="ru-RU"/>
        </w:rPr>
        <w:t xml:space="preserve">. Виды </w:t>
      </w:r>
      <w:proofErr w:type="gramStart"/>
      <w:r w:rsidRPr="00235582">
        <w:rPr>
          <w:b/>
          <w:szCs w:val="28"/>
          <w:lang w:eastAsia="ru-RU"/>
        </w:rPr>
        <w:t>медицинской</w:t>
      </w:r>
      <w:proofErr w:type="gramEnd"/>
      <w:r w:rsidRPr="00235582">
        <w:rPr>
          <w:b/>
          <w:szCs w:val="28"/>
          <w:lang w:eastAsia="ru-RU"/>
        </w:rPr>
        <w:t xml:space="preserve"> помощи, медицинских и иных услуг,</w:t>
      </w:r>
    </w:p>
    <w:p w:rsidR="008516F1" w:rsidRPr="00235582" w:rsidRDefault="008516F1" w:rsidP="008516F1">
      <w:pPr>
        <w:widowControl w:val="0"/>
        <w:autoSpaceDE w:val="0"/>
        <w:autoSpaceDN w:val="0"/>
        <w:adjustRightInd w:val="0"/>
        <w:spacing w:line="240" w:lineRule="auto"/>
        <w:jc w:val="center"/>
        <w:rPr>
          <w:b/>
          <w:szCs w:val="28"/>
          <w:lang w:eastAsia="ru-RU"/>
        </w:rPr>
      </w:pPr>
      <w:r w:rsidRPr="00235582">
        <w:rPr>
          <w:b/>
          <w:szCs w:val="28"/>
          <w:lang w:eastAsia="ru-RU"/>
        </w:rPr>
        <w:t>мероприятия, финансируемые за счет средств бюджета</w:t>
      </w:r>
    </w:p>
    <w:p w:rsidR="008516F1" w:rsidRPr="00235582" w:rsidRDefault="008516F1" w:rsidP="008516F1">
      <w:pPr>
        <w:autoSpaceDE w:val="0"/>
        <w:autoSpaceDN w:val="0"/>
        <w:adjustRightInd w:val="0"/>
        <w:spacing w:line="240" w:lineRule="auto"/>
        <w:jc w:val="center"/>
        <w:rPr>
          <w:szCs w:val="28"/>
          <w:lang w:eastAsia="ru-RU"/>
        </w:rPr>
      </w:pPr>
      <w:r w:rsidRPr="00235582">
        <w:rPr>
          <w:b/>
          <w:szCs w:val="28"/>
          <w:lang w:eastAsia="ru-RU"/>
        </w:rPr>
        <w:t>Республики Татарстан</w:t>
      </w:r>
    </w:p>
    <w:p w:rsidR="008516F1" w:rsidRPr="00235582" w:rsidRDefault="008516F1" w:rsidP="008516F1">
      <w:pPr>
        <w:widowControl w:val="0"/>
        <w:autoSpaceDE w:val="0"/>
        <w:autoSpaceDN w:val="0"/>
        <w:adjustRightInd w:val="0"/>
        <w:spacing w:line="240" w:lineRule="auto"/>
        <w:rPr>
          <w:b/>
          <w:szCs w:val="28"/>
          <w:lang w:eastAsia="ru-RU"/>
        </w:rPr>
      </w:pPr>
      <w:r w:rsidRPr="00235582">
        <w:rPr>
          <w:szCs w:val="28"/>
          <w:lang w:eastAsia="ru-RU"/>
        </w:rPr>
        <w:t>1. За счет средств бюджета Республики Татарстан осуществляется финансовое обеспечение:</w:t>
      </w:r>
    </w:p>
    <w:p w:rsidR="008516F1" w:rsidRPr="00235582" w:rsidRDefault="008516F1" w:rsidP="008516F1">
      <w:pPr>
        <w:widowControl w:val="0"/>
        <w:autoSpaceDE w:val="0"/>
        <w:autoSpaceDN w:val="0"/>
        <w:adjustRightInd w:val="0"/>
        <w:spacing w:line="240" w:lineRule="auto"/>
        <w:rPr>
          <w:szCs w:val="28"/>
          <w:lang w:eastAsia="ru-RU"/>
        </w:rPr>
      </w:pPr>
      <w:r w:rsidRPr="00235582">
        <w:rPr>
          <w:szCs w:val="28"/>
          <w:lang w:eastAsia="ru-RU"/>
        </w:rPr>
        <w:lastRenderedPageBreak/>
        <w:t>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мероприятий по проведению профилактических прививок в рамках национального календаря прививок и прививок по эпидемическим показаниям;</w:t>
      </w:r>
    </w:p>
    <w:p w:rsidR="008516F1" w:rsidRPr="00235582" w:rsidRDefault="008516F1" w:rsidP="006E5FCE">
      <w:pPr>
        <w:widowControl w:val="0"/>
        <w:autoSpaceDE w:val="0"/>
        <w:autoSpaceDN w:val="0"/>
        <w:adjustRightInd w:val="0"/>
        <w:spacing w:line="240" w:lineRule="auto"/>
        <w:rPr>
          <w:szCs w:val="28"/>
          <w:lang w:eastAsia="ru-RU"/>
        </w:rPr>
      </w:pPr>
      <w:r w:rsidRPr="00235582">
        <w:rPr>
          <w:szCs w:val="28"/>
          <w:lang w:eastAsia="ru-RU"/>
        </w:rPr>
        <w:t>долечивания (медицинской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p w:rsidR="008516F1" w:rsidRPr="00235582" w:rsidRDefault="008516F1" w:rsidP="006E5FCE">
      <w:pPr>
        <w:widowControl w:val="0"/>
        <w:autoSpaceDE w:val="0"/>
        <w:autoSpaceDN w:val="0"/>
        <w:adjustRightInd w:val="0"/>
        <w:spacing w:line="240" w:lineRule="auto"/>
        <w:rPr>
          <w:szCs w:val="28"/>
          <w:lang w:eastAsia="ru-RU"/>
        </w:rPr>
      </w:pPr>
      <w:r w:rsidRPr="00235582">
        <w:rPr>
          <w:szCs w:val="28"/>
          <w:lang w:eastAsia="ru-RU"/>
        </w:rPr>
        <w:t>мер социальной поддержки врачей – молодых специалистов;</w:t>
      </w:r>
    </w:p>
    <w:p w:rsidR="008516F1" w:rsidRPr="00235582" w:rsidRDefault="008516F1" w:rsidP="006E5FCE">
      <w:pPr>
        <w:widowControl w:val="0"/>
        <w:autoSpaceDE w:val="0"/>
        <w:autoSpaceDN w:val="0"/>
        <w:adjustRightInd w:val="0"/>
        <w:spacing w:line="240" w:lineRule="auto"/>
        <w:rPr>
          <w:szCs w:val="28"/>
          <w:lang w:eastAsia="ru-RU"/>
        </w:rPr>
      </w:pPr>
      <w:r w:rsidRPr="00235582">
        <w:rPr>
          <w:szCs w:val="28"/>
          <w:lang w:eastAsia="ru-RU"/>
        </w:rPr>
        <w:t>централизованных мероприятий в области здравоохранения, включая мероприятия по совершенствованию первичной медико-санитарной помощи населению Республики Татарстан;</w:t>
      </w:r>
    </w:p>
    <w:p w:rsidR="0094393E" w:rsidRPr="0094393E" w:rsidRDefault="0094393E" w:rsidP="0094393E">
      <w:pPr>
        <w:widowControl w:val="0"/>
        <w:autoSpaceDE w:val="0"/>
        <w:autoSpaceDN w:val="0"/>
        <w:adjustRightInd w:val="0"/>
        <w:spacing w:line="240" w:lineRule="auto"/>
        <w:rPr>
          <w:szCs w:val="28"/>
          <w:lang w:eastAsia="ru-RU"/>
        </w:rPr>
      </w:pPr>
      <w:r>
        <w:rPr>
          <w:szCs w:val="28"/>
          <w:lang w:eastAsia="ru-RU"/>
        </w:rPr>
        <w:t xml:space="preserve">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изделия медицинского назначения и специализированные продукты лечебного питания отпускаются по рецептам врачей бесплатно; </w:t>
      </w:r>
      <w:r w:rsidRPr="0094393E">
        <w:rPr>
          <w:szCs w:val="28"/>
          <w:lang w:eastAsia="ru-RU"/>
        </w:rPr>
        <w:t>&lt;1&gt;</w:t>
      </w:r>
    </w:p>
    <w:p w:rsidR="0094393E" w:rsidRPr="0094393E" w:rsidRDefault="0094393E" w:rsidP="0094393E">
      <w:pPr>
        <w:widowControl w:val="0"/>
        <w:autoSpaceDE w:val="0"/>
        <w:autoSpaceDN w:val="0"/>
        <w:adjustRightInd w:val="0"/>
        <w:spacing w:line="240" w:lineRule="auto"/>
        <w:rPr>
          <w:szCs w:val="28"/>
          <w:lang w:eastAsia="ru-RU"/>
        </w:rPr>
      </w:pPr>
      <w:r w:rsidRPr="0094393E">
        <w:rPr>
          <w:szCs w:val="28"/>
          <w:lang w:eastAsia="ru-RU"/>
        </w:rPr>
        <w:t>&lt;1</w:t>
      </w:r>
      <w:proofErr w:type="gramStart"/>
      <w:r w:rsidRPr="0094393E">
        <w:rPr>
          <w:szCs w:val="28"/>
          <w:lang w:eastAsia="ru-RU"/>
        </w:rPr>
        <w:t>&gt; В</w:t>
      </w:r>
      <w:proofErr w:type="gramEnd"/>
      <w:r w:rsidRPr="0094393E">
        <w:rPr>
          <w:szCs w:val="28"/>
          <w:lang w:eastAsia="ru-RU"/>
        </w:rPr>
        <w:t xml:space="preserve"> соответствии с Федеральным </w:t>
      </w:r>
      <w:hyperlink r:id="rId9" w:history="1">
        <w:r w:rsidRPr="0094393E">
          <w:rPr>
            <w:lang w:eastAsia="ru-RU"/>
          </w:rPr>
          <w:t>законом</w:t>
        </w:r>
      </w:hyperlink>
      <w:r w:rsidR="001F2B8A">
        <w:rPr>
          <w:szCs w:val="28"/>
          <w:lang w:eastAsia="ru-RU"/>
        </w:rPr>
        <w:t xml:space="preserve"> от 22.08.</w:t>
      </w:r>
      <w:r w:rsidRPr="0094393E">
        <w:rPr>
          <w:szCs w:val="28"/>
          <w:lang w:eastAsia="ru-RU"/>
        </w:rPr>
        <w:t xml:space="preserve">2004 </w:t>
      </w:r>
      <w:r w:rsidR="001F2B8A">
        <w:rPr>
          <w:szCs w:val="28"/>
          <w:lang w:eastAsia="ru-RU"/>
        </w:rPr>
        <w:t xml:space="preserve">№ </w:t>
      </w:r>
      <w:r w:rsidRPr="0094393E">
        <w:rPr>
          <w:szCs w:val="28"/>
          <w:lang w:eastAsia="ru-RU"/>
        </w:rPr>
        <w:t xml:space="preserve">122-ФЗ </w:t>
      </w:r>
      <w:r>
        <w:rPr>
          <w:szCs w:val="28"/>
          <w:lang w:eastAsia="ru-RU"/>
        </w:rPr>
        <w:t>«</w:t>
      </w:r>
      <w:r w:rsidRPr="0094393E">
        <w:rPr>
          <w:szCs w:val="28"/>
          <w:lang w:eastAsia="ru-RU"/>
        </w:rP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Pr>
          <w:szCs w:val="28"/>
          <w:lang w:eastAsia="ru-RU"/>
        </w:rPr>
        <w:t>«</w:t>
      </w:r>
      <w:r w:rsidRPr="0094393E">
        <w:rPr>
          <w:szCs w:val="28"/>
          <w:lang w:eastAsia="ru-RU"/>
        </w:rPr>
        <w:t xml:space="preserve">О внесении изменений и дополнений в Федеральный закон </w:t>
      </w:r>
      <w:r>
        <w:rPr>
          <w:szCs w:val="28"/>
          <w:lang w:eastAsia="ru-RU"/>
        </w:rPr>
        <w:t>«</w:t>
      </w:r>
      <w:r w:rsidRPr="0094393E">
        <w:rPr>
          <w:szCs w:val="28"/>
          <w:lang w:eastAsia="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szCs w:val="28"/>
          <w:lang w:eastAsia="ru-RU"/>
        </w:rPr>
        <w:t>»</w:t>
      </w:r>
      <w:r w:rsidRPr="0094393E">
        <w:rPr>
          <w:szCs w:val="28"/>
          <w:lang w:eastAsia="ru-RU"/>
        </w:rPr>
        <w:t xml:space="preserve"> и </w:t>
      </w:r>
      <w:r>
        <w:rPr>
          <w:szCs w:val="28"/>
          <w:lang w:eastAsia="ru-RU"/>
        </w:rPr>
        <w:t>«</w:t>
      </w:r>
      <w:r w:rsidRPr="0094393E">
        <w:rPr>
          <w:szCs w:val="28"/>
          <w:lang w:eastAsia="ru-RU"/>
        </w:rPr>
        <w:t>Об общих принципах организации местного самоуправления в Российской Федерации</w:t>
      </w:r>
      <w:r>
        <w:rPr>
          <w:szCs w:val="28"/>
          <w:lang w:eastAsia="ru-RU"/>
        </w:rPr>
        <w:t>»</w:t>
      </w:r>
      <w:r w:rsidRPr="0094393E">
        <w:rPr>
          <w:szCs w:val="28"/>
          <w:lang w:eastAsia="ru-RU"/>
        </w:rPr>
        <w:t xml:space="preserve"> и </w:t>
      </w:r>
      <w:hyperlink r:id="rId10" w:history="1">
        <w:r w:rsidRPr="0094393E">
          <w:rPr>
            <w:lang w:eastAsia="ru-RU"/>
          </w:rPr>
          <w:t>Законом</w:t>
        </w:r>
      </w:hyperlink>
      <w:r w:rsidRPr="0094393E">
        <w:rPr>
          <w:szCs w:val="28"/>
          <w:lang w:eastAsia="ru-RU"/>
        </w:rPr>
        <w:t xml:space="preserve"> Республики Татарстан от </w:t>
      </w:r>
      <w:r w:rsidR="001F2B8A">
        <w:rPr>
          <w:szCs w:val="28"/>
          <w:lang w:eastAsia="ru-RU"/>
        </w:rPr>
        <w:t>0</w:t>
      </w:r>
      <w:r w:rsidRPr="0094393E">
        <w:rPr>
          <w:szCs w:val="28"/>
          <w:lang w:eastAsia="ru-RU"/>
        </w:rPr>
        <w:t>8</w:t>
      </w:r>
      <w:r w:rsidR="001F2B8A">
        <w:rPr>
          <w:szCs w:val="28"/>
          <w:lang w:eastAsia="ru-RU"/>
        </w:rPr>
        <w:t>.12.</w:t>
      </w:r>
      <w:r w:rsidRPr="0094393E">
        <w:rPr>
          <w:szCs w:val="28"/>
          <w:lang w:eastAsia="ru-RU"/>
        </w:rPr>
        <w:t xml:space="preserve">2004 </w:t>
      </w:r>
      <w:r>
        <w:rPr>
          <w:szCs w:val="28"/>
          <w:lang w:eastAsia="ru-RU"/>
        </w:rPr>
        <w:t>№</w:t>
      </w:r>
      <w:r w:rsidRPr="0094393E">
        <w:rPr>
          <w:szCs w:val="28"/>
          <w:lang w:eastAsia="ru-RU"/>
        </w:rPr>
        <w:t xml:space="preserve"> 63-ЗРТ </w:t>
      </w:r>
      <w:r>
        <w:rPr>
          <w:szCs w:val="28"/>
          <w:lang w:eastAsia="ru-RU"/>
        </w:rPr>
        <w:t>«</w:t>
      </w:r>
      <w:r w:rsidRPr="0094393E">
        <w:rPr>
          <w:szCs w:val="28"/>
          <w:lang w:eastAsia="ru-RU"/>
        </w:rPr>
        <w:t>Об адресной социальной поддержке населения в Республике Татарстан</w:t>
      </w:r>
      <w:r>
        <w:rPr>
          <w:szCs w:val="28"/>
          <w:lang w:eastAsia="ru-RU"/>
        </w:rPr>
        <w:t>»</w:t>
      </w:r>
      <w:r w:rsidRPr="0094393E">
        <w:rPr>
          <w:szCs w:val="28"/>
          <w:lang w:eastAsia="ru-RU"/>
        </w:rPr>
        <w:t xml:space="preserve"> с 01.01.2005 произведена замена льгот, предоставляемых ранее в натуральной форме (лекарственные препараты по рецептам врачей с 50-процентной скидкой), на денежные выплаты.</w:t>
      </w:r>
    </w:p>
    <w:p w:rsidR="008516F1" w:rsidRPr="00235582" w:rsidRDefault="008516F1" w:rsidP="002821CA">
      <w:pPr>
        <w:widowControl w:val="0"/>
        <w:autoSpaceDE w:val="0"/>
        <w:autoSpaceDN w:val="0"/>
        <w:adjustRightInd w:val="0"/>
        <w:spacing w:line="240" w:lineRule="auto"/>
        <w:rPr>
          <w:szCs w:val="28"/>
          <w:lang w:eastAsia="ru-RU"/>
        </w:rPr>
      </w:pPr>
      <w:r w:rsidRPr="00B012A5">
        <w:rPr>
          <w:szCs w:val="28"/>
          <w:lang w:eastAsia="ru-RU"/>
        </w:rPr>
        <w:t xml:space="preserve">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w:t>
      </w:r>
      <w:proofErr w:type="spellStart"/>
      <w:r w:rsidRPr="00B012A5">
        <w:rPr>
          <w:szCs w:val="28"/>
          <w:lang w:eastAsia="ru-RU"/>
        </w:rPr>
        <w:t>жизнеугрожающих</w:t>
      </w:r>
      <w:proofErr w:type="spellEnd"/>
      <w:r w:rsidRPr="00B012A5">
        <w:rPr>
          <w:szCs w:val="28"/>
          <w:lang w:eastAsia="ru-RU"/>
        </w:rPr>
        <w:t xml:space="preserve"> и хронических прогрессирующих редких (</w:t>
      </w:r>
      <w:proofErr w:type="spellStart"/>
      <w:r w:rsidRPr="00B012A5">
        <w:rPr>
          <w:szCs w:val="28"/>
          <w:lang w:eastAsia="ru-RU"/>
        </w:rPr>
        <w:t>орфанных</w:t>
      </w:r>
      <w:proofErr w:type="spellEnd"/>
      <w:r w:rsidRPr="00B012A5">
        <w:rPr>
          <w:szCs w:val="28"/>
          <w:lang w:eastAsia="ru-RU"/>
        </w:rPr>
        <w:t>) заболеваний, приводящих к сокращению продолжительности жизни гражданина или его инвалидности, утверждаемый Правительством Российской Федерации;</w:t>
      </w:r>
    </w:p>
    <w:p w:rsidR="008516F1" w:rsidRPr="002C24C9" w:rsidRDefault="008516F1" w:rsidP="00B012A5">
      <w:pPr>
        <w:pStyle w:val="afffff1"/>
        <w:rPr>
          <w:sz w:val="28"/>
          <w:szCs w:val="28"/>
          <w:lang w:eastAsia="ru-RU"/>
        </w:rPr>
      </w:pPr>
      <w:r w:rsidRPr="00B012A5">
        <w:rPr>
          <w:sz w:val="28"/>
          <w:szCs w:val="28"/>
          <w:lang w:eastAsia="ru-RU"/>
        </w:rPr>
        <w:t xml:space="preserve">оказания медицинской помощи гражданам за пределами Республики Татарстан по направлению Министерства здравоохранения Республики Татарстан, оплаты проезда </w:t>
      </w:r>
      <w:r w:rsidRPr="002C24C9">
        <w:rPr>
          <w:sz w:val="28"/>
          <w:szCs w:val="28"/>
          <w:lang w:eastAsia="ru-RU"/>
        </w:rPr>
        <w:t>больным, направляемым в установленном порядке в федеральные медицинские учреждения и научно-исследовательские институты</w:t>
      </w:r>
      <w:r w:rsidR="00B012A5" w:rsidRPr="002C24C9">
        <w:rPr>
          <w:sz w:val="28"/>
          <w:szCs w:val="28"/>
          <w:lang w:eastAsia="ru-RU"/>
        </w:rPr>
        <w:t xml:space="preserve"> в </w:t>
      </w:r>
      <w:r w:rsidR="0066620F" w:rsidRPr="002C24C9">
        <w:rPr>
          <w:sz w:val="28"/>
          <w:szCs w:val="28"/>
          <w:lang w:eastAsia="ru-RU"/>
        </w:rPr>
        <w:t>п</w:t>
      </w:r>
      <w:r w:rsidR="00B012A5" w:rsidRPr="002C24C9">
        <w:rPr>
          <w:sz w:val="28"/>
          <w:szCs w:val="28"/>
          <w:lang w:eastAsia="ru-RU"/>
        </w:rPr>
        <w:t>орядке, установленном Кабинетом Министров Республики Татарстан</w:t>
      </w:r>
      <w:r w:rsidRPr="002C24C9">
        <w:rPr>
          <w:sz w:val="28"/>
          <w:szCs w:val="28"/>
          <w:lang w:eastAsia="ru-RU"/>
        </w:rPr>
        <w:t>;</w:t>
      </w:r>
    </w:p>
    <w:p w:rsidR="008516F1" w:rsidRPr="002C24C9" w:rsidRDefault="008516F1" w:rsidP="002821CA">
      <w:pPr>
        <w:widowControl w:val="0"/>
        <w:autoSpaceDE w:val="0"/>
        <w:autoSpaceDN w:val="0"/>
        <w:adjustRightInd w:val="0"/>
        <w:spacing w:line="240" w:lineRule="auto"/>
        <w:rPr>
          <w:szCs w:val="28"/>
          <w:lang w:eastAsia="ru-RU"/>
        </w:rPr>
      </w:pPr>
      <w:r w:rsidRPr="002C24C9">
        <w:rPr>
          <w:szCs w:val="28"/>
          <w:lang w:eastAsia="ru-RU"/>
        </w:rPr>
        <w:t>прикладных научных исследований и разработок в области здравоохранения;</w:t>
      </w:r>
    </w:p>
    <w:p w:rsidR="008516F1" w:rsidRPr="002C24C9" w:rsidRDefault="00B012A5" w:rsidP="00712CDA">
      <w:pPr>
        <w:widowControl w:val="0"/>
        <w:shd w:val="clear" w:color="auto" w:fill="FFFFFF"/>
        <w:autoSpaceDE w:val="0"/>
        <w:autoSpaceDN w:val="0"/>
        <w:adjustRightInd w:val="0"/>
        <w:spacing w:line="240" w:lineRule="auto"/>
        <w:rPr>
          <w:szCs w:val="28"/>
          <w:lang w:eastAsia="ru-RU"/>
        </w:rPr>
      </w:pPr>
      <w:r w:rsidRPr="002C24C9">
        <w:rPr>
          <w:szCs w:val="28"/>
          <w:lang w:eastAsia="ru-RU"/>
        </w:rPr>
        <w:t>выполнение государственного задания</w:t>
      </w:r>
      <w:r w:rsidR="008516F1" w:rsidRPr="002C24C9">
        <w:rPr>
          <w:szCs w:val="28"/>
          <w:lang w:eastAsia="ru-RU"/>
        </w:rPr>
        <w:t xml:space="preserve"> </w:t>
      </w:r>
      <w:r w:rsidRPr="002C24C9">
        <w:rPr>
          <w:szCs w:val="28"/>
          <w:lang w:eastAsia="ru-RU"/>
        </w:rPr>
        <w:t xml:space="preserve">государственными организациями, указанными в п. 2 настоящего раздела и </w:t>
      </w:r>
      <w:r w:rsidR="008516F1" w:rsidRPr="002C24C9">
        <w:rPr>
          <w:szCs w:val="28"/>
          <w:lang w:eastAsia="ru-RU"/>
        </w:rPr>
        <w:t>отделени</w:t>
      </w:r>
      <w:r w:rsidRPr="002C24C9">
        <w:rPr>
          <w:szCs w:val="28"/>
          <w:lang w:eastAsia="ru-RU"/>
        </w:rPr>
        <w:t>ями</w:t>
      </w:r>
      <w:r w:rsidR="008516F1" w:rsidRPr="002C24C9">
        <w:rPr>
          <w:szCs w:val="28"/>
          <w:lang w:eastAsia="ru-RU"/>
        </w:rPr>
        <w:t xml:space="preserve"> переливания крови государственных </w:t>
      </w:r>
      <w:r w:rsidRPr="002C24C9">
        <w:rPr>
          <w:szCs w:val="28"/>
          <w:lang w:eastAsia="ru-RU"/>
        </w:rPr>
        <w:t>медицинских организаций</w:t>
      </w:r>
      <w:r w:rsidR="008516F1" w:rsidRPr="002C24C9">
        <w:rPr>
          <w:szCs w:val="28"/>
          <w:lang w:eastAsia="ru-RU"/>
        </w:rPr>
        <w:t>;</w:t>
      </w:r>
    </w:p>
    <w:p w:rsidR="008516F1" w:rsidRPr="00235582" w:rsidRDefault="001D47DA" w:rsidP="00712CDA">
      <w:pPr>
        <w:widowControl w:val="0"/>
        <w:shd w:val="clear" w:color="auto" w:fill="FFFFFF"/>
        <w:autoSpaceDE w:val="0"/>
        <w:autoSpaceDN w:val="0"/>
        <w:adjustRightInd w:val="0"/>
        <w:spacing w:line="240" w:lineRule="auto"/>
        <w:rPr>
          <w:szCs w:val="28"/>
          <w:lang w:eastAsia="ru-RU"/>
        </w:rPr>
      </w:pPr>
      <w:r w:rsidRPr="002C24C9">
        <w:rPr>
          <w:szCs w:val="28"/>
          <w:lang w:eastAsia="ru-RU"/>
        </w:rPr>
        <w:t>проведения замести</w:t>
      </w:r>
      <w:r w:rsidR="001B184B" w:rsidRPr="002C24C9">
        <w:rPr>
          <w:szCs w:val="28"/>
          <w:lang w:eastAsia="ru-RU"/>
        </w:rPr>
        <w:t>тельной почечной терапии</w:t>
      </w:r>
      <w:r w:rsidR="001B184B" w:rsidRPr="00235582">
        <w:rPr>
          <w:szCs w:val="28"/>
          <w:lang w:eastAsia="ru-RU"/>
        </w:rPr>
        <w:t xml:space="preserve"> методом</w:t>
      </w:r>
      <w:r w:rsidRPr="00235582">
        <w:rPr>
          <w:szCs w:val="28"/>
          <w:lang w:eastAsia="ru-RU"/>
        </w:rPr>
        <w:t xml:space="preserve"> гемодиализа </w:t>
      </w:r>
      <w:r w:rsidR="008516F1" w:rsidRPr="00235582">
        <w:rPr>
          <w:szCs w:val="28"/>
          <w:lang w:eastAsia="ru-RU"/>
        </w:rPr>
        <w:t>в центр</w:t>
      </w:r>
      <w:r w:rsidR="00241DDD" w:rsidRPr="00235582">
        <w:rPr>
          <w:szCs w:val="28"/>
          <w:lang w:eastAsia="ru-RU"/>
        </w:rPr>
        <w:t>е</w:t>
      </w:r>
      <w:r w:rsidR="008516F1" w:rsidRPr="00235582">
        <w:rPr>
          <w:szCs w:val="28"/>
          <w:lang w:eastAsia="ru-RU"/>
        </w:rPr>
        <w:t xml:space="preserve"> </w:t>
      </w:r>
      <w:r w:rsidR="008516F1" w:rsidRPr="00235582">
        <w:rPr>
          <w:szCs w:val="28"/>
          <w:lang w:eastAsia="ru-RU"/>
        </w:rPr>
        <w:lastRenderedPageBreak/>
        <w:t>гемодиализа ООО «Клиника современной медицины HD»;</w:t>
      </w:r>
    </w:p>
    <w:p w:rsidR="008516F1" w:rsidRPr="00235582" w:rsidRDefault="00973B34" w:rsidP="00712CDA">
      <w:pPr>
        <w:widowControl w:val="0"/>
        <w:shd w:val="clear" w:color="auto" w:fill="FFFFFF"/>
        <w:autoSpaceDE w:val="0"/>
        <w:autoSpaceDN w:val="0"/>
        <w:adjustRightInd w:val="0"/>
        <w:spacing w:line="240" w:lineRule="auto"/>
        <w:rPr>
          <w:szCs w:val="28"/>
          <w:shd w:val="clear" w:color="auto" w:fill="92D050"/>
          <w:lang w:eastAsia="ru-RU"/>
        </w:rPr>
      </w:pPr>
      <w:r w:rsidRPr="00235582">
        <w:rPr>
          <w:szCs w:val="28"/>
          <w:lang w:eastAsia="ru-RU"/>
        </w:rPr>
        <w:t>проведения заместительной почечной терапии метод</w:t>
      </w:r>
      <w:r w:rsidR="001B184B" w:rsidRPr="00235582">
        <w:rPr>
          <w:szCs w:val="28"/>
          <w:lang w:eastAsia="ru-RU"/>
        </w:rPr>
        <w:t>ом</w:t>
      </w:r>
      <w:r w:rsidRPr="00235582">
        <w:rPr>
          <w:szCs w:val="28"/>
          <w:lang w:eastAsia="ru-RU"/>
        </w:rPr>
        <w:t xml:space="preserve"> </w:t>
      </w:r>
      <w:proofErr w:type="spellStart"/>
      <w:r w:rsidR="00396AB9" w:rsidRPr="00235582">
        <w:rPr>
          <w:szCs w:val="28"/>
          <w:lang w:eastAsia="ru-RU"/>
        </w:rPr>
        <w:t>перитонеального</w:t>
      </w:r>
      <w:proofErr w:type="spellEnd"/>
      <w:r w:rsidR="00396AB9" w:rsidRPr="00235582">
        <w:rPr>
          <w:szCs w:val="28"/>
          <w:lang w:eastAsia="ru-RU"/>
        </w:rPr>
        <w:t xml:space="preserve"> диализа </w:t>
      </w:r>
      <w:r w:rsidR="008516F1" w:rsidRPr="00235582">
        <w:rPr>
          <w:szCs w:val="28"/>
          <w:lang w:eastAsia="ru-RU"/>
        </w:rPr>
        <w:t>в государственных автономных учреждени</w:t>
      </w:r>
      <w:r w:rsidR="00966499" w:rsidRPr="00235582">
        <w:rPr>
          <w:szCs w:val="28"/>
          <w:lang w:eastAsia="ru-RU"/>
        </w:rPr>
        <w:t>ях</w:t>
      </w:r>
      <w:r w:rsidR="008516F1" w:rsidRPr="00235582">
        <w:rPr>
          <w:szCs w:val="28"/>
          <w:lang w:eastAsia="ru-RU"/>
        </w:rPr>
        <w:t xml:space="preserve"> здравоохранения «Детская республиканская клиническая больница Министерства здравоохранения Республики Татарстан», «Республиканская клиническая больница Министерства здравоохранения Республики Татарстан», «Больница скорой медицинской помощи» (</w:t>
      </w:r>
      <w:proofErr w:type="spellStart"/>
      <w:r w:rsidR="008516F1" w:rsidRPr="00235582">
        <w:rPr>
          <w:szCs w:val="28"/>
          <w:lang w:eastAsia="ru-RU"/>
        </w:rPr>
        <w:t>г</w:t>
      </w:r>
      <w:proofErr w:type="gramStart"/>
      <w:r w:rsidR="008516F1" w:rsidRPr="00235582">
        <w:rPr>
          <w:szCs w:val="28"/>
          <w:lang w:eastAsia="ru-RU"/>
        </w:rPr>
        <w:t>.Н</w:t>
      </w:r>
      <w:proofErr w:type="gramEnd"/>
      <w:r w:rsidR="008516F1" w:rsidRPr="00235582">
        <w:rPr>
          <w:szCs w:val="28"/>
          <w:lang w:eastAsia="ru-RU"/>
        </w:rPr>
        <w:t>абережные</w:t>
      </w:r>
      <w:proofErr w:type="spellEnd"/>
      <w:r w:rsidR="008516F1" w:rsidRPr="00235582">
        <w:rPr>
          <w:szCs w:val="28"/>
          <w:lang w:eastAsia="ru-RU"/>
        </w:rPr>
        <w:t xml:space="preserve"> Челны)</w:t>
      </w:r>
      <w:r w:rsidR="004133D6" w:rsidRPr="00235582">
        <w:rPr>
          <w:szCs w:val="28"/>
          <w:lang w:eastAsia="ru-RU"/>
        </w:rPr>
        <w:t>.</w:t>
      </w:r>
    </w:p>
    <w:p w:rsidR="008516F1" w:rsidRPr="00235582" w:rsidRDefault="008516F1" w:rsidP="006E5FCE">
      <w:pPr>
        <w:pStyle w:val="ConsPlusNonformat"/>
        <w:ind w:firstLine="709"/>
        <w:jc w:val="both"/>
        <w:rPr>
          <w:rFonts w:ascii="Times New Roman" w:hAnsi="Times New Roman"/>
          <w:sz w:val="28"/>
          <w:szCs w:val="28"/>
        </w:rPr>
      </w:pPr>
      <w:r w:rsidRPr="00235582">
        <w:rPr>
          <w:rFonts w:ascii="Times New Roman" w:hAnsi="Times New Roman"/>
          <w:sz w:val="28"/>
          <w:szCs w:val="28"/>
        </w:rPr>
        <w:t>2. Перечень государственных учреждений, осуществляющих оказание медицинской помощи и иных государственных услуг (работ) за счет средств бюджета Республики Татарстан, предусмотренных по разделу «Здравоохранение»:</w:t>
      </w:r>
    </w:p>
    <w:p w:rsidR="006F1BA0" w:rsidRPr="00235582" w:rsidRDefault="006F1BA0" w:rsidP="008E7DF7">
      <w:pPr>
        <w:pStyle w:val="ConsPlusNonformat"/>
        <w:ind w:firstLine="709"/>
        <w:jc w:val="center"/>
        <w:rPr>
          <w:rFonts w:ascii="Times New Roman" w:hAnsi="Times New Roman" w:cs="Times New Roman"/>
          <w:b/>
          <w:sz w:val="28"/>
          <w:szCs w:val="28"/>
        </w:rPr>
      </w:pPr>
    </w:p>
    <w:tbl>
      <w:tblPr>
        <w:tblW w:w="10110" w:type="dxa"/>
        <w:tblCellSpacing w:w="5" w:type="nil"/>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0110"/>
      </w:tblGrid>
      <w:tr w:rsidR="006F1BA0" w:rsidRPr="00235582" w:rsidTr="008516F1">
        <w:trPr>
          <w:trHeight w:val="50"/>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jc w:val="center"/>
              <w:rPr>
                <w:szCs w:val="28"/>
              </w:rPr>
            </w:pPr>
            <w:r w:rsidRPr="00235582">
              <w:rPr>
                <w:szCs w:val="28"/>
              </w:rPr>
              <w:t>Наименование государственных организаций</w:t>
            </w:r>
          </w:p>
        </w:tc>
      </w:tr>
      <w:tr w:rsidR="006F1BA0" w:rsidRPr="00235582" w:rsidTr="008516F1">
        <w:trPr>
          <w:trHeight w:val="53"/>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ГАУЗ «Республиканский центр медицинской профилактики» (за исключением финансирования Центра здоровья)</w:t>
            </w:r>
          </w:p>
        </w:tc>
      </w:tr>
      <w:tr w:rsidR="006F1BA0" w:rsidRPr="00235582" w:rsidTr="008516F1">
        <w:trPr>
          <w:trHeight w:val="50"/>
          <w:tblCellSpacing w:w="5" w:type="nil"/>
        </w:trPr>
        <w:tc>
          <w:tcPr>
            <w:tcW w:w="10110" w:type="dxa"/>
            <w:vAlign w:val="center"/>
          </w:tcPr>
          <w:p w:rsidR="006F1BA0" w:rsidRPr="00235582" w:rsidRDefault="005C6392" w:rsidP="00177E50">
            <w:pPr>
              <w:widowControl w:val="0"/>
              <w:autoSpaceDE w:val="0"/>
              <w:autoSpaceDN w:val="0"/>
              <w:adjustRightInd w:val="0"/>
              <w:spacing w:line="240" w:lineRule="auto"/>
              <w:ind w:firstLine="0"/>
              <w:rPr>
                <w:szCs w:val="28"/>
              </w:rPr>
            </w:pPr>
            <w:r w:rsidRPr="00235582">
              <w:rPr>
                <w:szCs w:val="28"/>
              </w:rPr>
              <w:t>ГАУ «Рес</w:t>
            </w:r>
            <w:r w:rsidR="006F1BA0" w:rsidRPr="00235582">
              <w:rPr>
                <w:szCs w:val="28"/>
              </w:rPr>
              <w:t>публиканский медицинский библиотечно-информационный центр»</w:t>
            </w:r>
          </w:p>
        </w:tc>
      </w:tr>
      <w:tr w:rsidR="006F1BA0" w:rsidRPr="00235582" w:rsidTr="008516F1">
        <w:trPr>
          <w:trHeight w:val="50"/>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ГУЗ «Республиканский медицинский центр мобилизационных резервов «Резерв» Министерства здравоохранения Республики Татарстан</w:t>
            </w:r>
          </w:p>
        </w:tc>
      </w:tr>
      <w:tr w:rsidR="006F1BA0" w:rsidRPr="00235582" w:rsidTr="008516F1">
        <w:trPr>
          <w:trHeight w:val="50"/>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ГАУЗ «Республиканское бюро судебно-медицинской экспертизы Министерства здравоохранения Республики Татарстан»</w:t>
            </w:r>
          </w:p>
        </w:tc>
      </w:tr>
      <w:tr w:rsidR="006F1BA0" w:rsidRPr="00235582" w:rsidTr="008516F1">
        <w:trPr>
          <w:trHeight w:val="50"/>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ГАУЗ «Республиканский медицинский информационно-аналитический центр»</w:t>
            </w:r>
          </w:p>
        </w:tc>
      </w:tr>
      <w:tr w:rsidR="006F1BA0" w:rsidRPr="00235582" w:rsidTr="008516F1">
        <w:trPr>
          <w:trHeight w:val="50"/>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ГАУ РТ «Диспетчерский центр Министерства здравоохранения Республики Татарстан»</w:t>
            </w:r>
          </w:p>
        </w:tc>
      </w:tr>
      <w:tr w:rsidR="006F1BA0" w:rsidRPr="00235582" w:rsidTr="008516F1">
        <w:trPr>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ГАУ «Реабилитация»</w:t>
            </w:r>
          </w:p>
        </w:tc>
      </w:tr>
      <w:tr w:rsidR="006F1BA0" w:rsidRPr="00235582" w:rsidTr="008516F1">
        <w:trPr>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ГАУЗ «</w:t>
            </w:r>
            <w:proofErr w:type="spellStart"/>
            <w:r w:rsidRPr="00235582">
              <w:rPr>
                <w:szCs w:val="28"/>
              </w:rPr>
              <w:t>Альметьевский</w:t>
            </w:r>
            <w:proofErr w:type="spellEnd"/>
            <w:r w:rsidRPr="00235582">
              <w:rPr>
                <w:szCs w:val="28"/>
              </w:rPr>
              <w:t xml:space="preserve"> медицинский информационно-аналитический центр»</w:t>
            </w:r>
          </w:p>
        </w:tc>
      </w:tr>
      <w:tr w:rsidR="006F1BA0" w:rsidRPr="00235582" w:rsidTr="008516F1">
        <w:trPr>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ГАУЗ «</w:t>
            </w:r>
            <w:proofErr w:type="spellStart"/>
            <w:r w:rsidRPr="00235582">
              <w:rPr>
                <w:szCs w:val="28"/>
              </w:rPr>
              <w:t>Альметьевский</w:t>
            </w:r>
            <w:proofErr w:type="spellEnd"/>
            <w:r w:rsidRPr="00235582">
              <w:rPr>
                <w:szCs w:val="28"/>
              </w:rPr>
              <w:t xml:space="preserve"> центр медицинской профилактики»</w:t>
            </w:r>
          </w:p>
        </w:tc>
      </w:tr>
      <w:tr w:rsidR="006F1BA0" w:rsidRPr="00235582" w:rsidTr="008516F1">
        <w:trPr>
          <w:trHeight w:val="53"/>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ГАУЗ «</w:t>
            </w:r>
            <w:proofErr w:type="spellStart"/>
            <w:r w:rsidRPr="00235582">
              <w:rPr>
                <w:szCs w:val="28"/>
              </w:rPr>
              <w:t>Зеленодольская</w:t>
            </w:r>
            <w:proofErr w:type="spellEnd"/>
            <w:r w:rsidRPr="00235582">
              <w:rPr>
                <w:szCs w:val="28"/>
              </w:rPr>
              <w:t xml:space="preserve"> </w:t>
            </w:r>
            <w:proofErr w:type="gramStart"/>
            <w:r w:rsidRPr="00235582">
              <w:rPr>
                <w:szCs w:val="28"/>
              </w:rPr>
              <w:t>центральная</w:t>
            </w:r>
            <w:proofErr w:type="gramEnd"/>
            <w:r w:rsidRPr="00235582">
              <w:rPr>
                <w:szCs w:val="28"/>
              </w:rPr>
              <w:t xml:space="preserve"> районная больница» </w:t>
            </w:r>
            <w:r w:rsidRPr="00235582">
              <w:rPr>
                <w:szCs w:val="28"/>
                <w:lang w:eastAsia="ru-RU"/>
              </w:rPr>
              <w:t xml:space="preserve">– </w:t>
            </w:r>
            <w:r w:rsidRPr="00235582">
              <w:rPr>
                <w:szCs w:val="28"/>
              </w:rPr>
              <w:t>филиал «</w:t>
            </w:r>
            <w:proofErr w:type="spellStart"/>
            <w:r w:rsidRPr="00235582">
              <w:rPr>
                <w:szCs w:val="28"/>
              </w:rPr>
              <w:t>Зеленодольский</w:t>
            </w:r>
            <w:proofErr w:type="spellEnd"/>
            <w:r w:rsidRPr="00235582">
              <w:rPr>
                <w:szCs w:val="28"/>
              </w:rPr>
              <w:t xml:space="preserve"> центр медицинской профилактики»</w:t>
            </w:r>
          </w:p>
        </w:tc>
      </w:tr>
      <w:tr w:rsidR="006F1BA0" w:rsidRPr="00235582" w:rsidTr="008516F1">
        <w:trPr>
          <w:trHeight w:val="50"/>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 xml:space="preserve">ГАУЗ «Медицинский информационно-аналитический центр» </w:t>
            </w:r>
            <w:proofErr w:type="spellStart"/>
            <w:r w:rsidRPr="00235582">
              <w:rPr>
                <w:szCs w:val="28"/>
              </w:rPr>
              <w:t>г</w:t>
            </w:r>
            <w:proofErr w:type="gramStart"/>
            <w:r w:rsidRPr="00235582">
              <w:rPr>
                <w:szCs w:val="28"/>
              </w:rPr>
              <w:t>.Н</w:t>
            </w:r>
            <w:proofErr w:type="gramEnd"/>
            <w:r w:rsidRPr="00235582">
              <w:rPr>
                <w:szCs w:val="28"/>
              </w:rPr>
              <w:t>ижнекамска</w:t>
            </w:r>
            <w:proofErr w:type="spellEnd"/>
          </w:p>
        </w:tc>
      </w:tr>
      <w:tr w:rsidR="006F1BA0" w:rsidRPr="00235582" w:rsidTr="008516F1">
        <w:trPr>
          <w:trHeight w:val="50"/>
          <w:tblCellSpacing w:w="5" w:type="nil"/>
        </w:trPr>
        <w:tc>
          <w:tcPr>
            <w:tcW w:w="10110" w:type="dxa"/>
            <w:vAlign w:val="center"/>
          </w:tcPr>
          <w:p w:rsidR="006F1BA0" w:rsidRPr="00235582" w:rsidRDefault="006F1BA0" w:rsidP="00591EB1">
            <w:pPr>
              <w:widowControl w:val="0"/>
              <w:autoSpaceDE w:val="0"/>
              <w:autoSpaceDN w:val="0"/>
              <w:adjustRightInd w:val="0"/>
              <w:spacing w:line="240" w:lineRule="auto"/>
              <w:ind w:firstLine="0"/>
              <w:rPr>
                <w:szCs w:val="28"/>
              </w:rPr>
            </w:pPr>
            <w:r w:rsidRPr="00235582">
              <w:rPr>
                <w:szCs w:val="28"/>
              </w:rPr>
              <w:t>Г</w:t>
            </w:r>
            <w:r w:rsidR="00591EB1" w:rsidRPr="00764868">
              <w:rPr>
                <w:szCs w:val="28"/>
              </w:rPr>
              <w:t>А</w:t>
            </w:r>
            <w:r w:rsidRPr="00235582">
              <w:rPr>
                <w:szCs w:val="28"/>
              </w:rPr>
              <w:t xml:space="preserve">УЗ «Центр медицинской профилактики» </w:t>
            </w:r>
            <w:proofErr w:type="spellStart"/>
            <w:r w:rsidRPr="00235582">
              <w:rPr>
                <w:szCs w:val="28"/>
              </w:rPr>
              <w:t>г</w:t>
            </w:r>
            <w:proofErr w:type="gramStart"/>
            <w:r w:rsidRPr="00235582">
              <w:rPr>
                <w:szCs w:val="28"/>
              </w:rPr>
              <w:t>.Н</w:t>
            </w:r>
            <w:proofErr w:type="gramEnd"/>
            <w:r w:rsidRPr="00235582">
              <w:rPr>
                <w:szCs w:val="28"/>
              </w:rPr>
              <w:t>ижнекамска</w:t>
            </w:r>
            <w:proofErr w:type="spellEnd"/>
          </w:p>
        </w:tc>
      </w:tr>
      <w:tr w:rsidR="006F1BA0" w:rsidRPr="00235582" w:rsidTr="008516F1">
        <w:trPr>
          <w:trHeight w:val="50"/>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 xml:space="preserve">ГАУЗ «Врачебно-физкультурный диспансер» </w:t>
            </w:r>
            <w:proofErr w:type="spellStart"/>
            <w:r w:rsidRPr="00235582">
              <w:rPr>
                <w:szCs w:val="28"/>
              </w:rPr>
              <w:t>г</w:t>
            </w:r>
            <w:proofErr w:type="gramStart"/>
            <w:r w:rsidRPr="00235582">
              <w:rPr>
                <w:szCs w:val="28"/>
              </w:rPr>
              <w:t>.Н</w:t>
            </w:r>
            <w:proofErr w:type="gramEnd"/>
            <w:r w:rsidRPr="00235582">
              <w:rPr>
                <w:szCs w:val="28"/>
              </w:rPr>
              <w:t>абережные</w:t>
            </w:r>
            <w:proofErr w:type="spellEnd"/>
            <w:r w:rsidRPr="00235582">
              <w:rPr>
                <w:szCs w:val="28"/>
              </w:rPr>
              <w:t xml:space="preserve"> Челны</w:t>
            </w:r>
          </w:p>
        </w:tc>
      </w:tr>
      <w:tr w:rsidR="006F1BA0" w:rsidRPr="00235582" w:rsidTr="008516F1">
        <w:trPr>
          <w:trHeight w:val="50"/>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 xml:space="preserve">ГБУЗ «Медицинский информационно-аналитический центр» </w:t>
            </w:r>
            <w:proofErr w:type="spellStart"/>
            <w:r w:rsidRPr="00235582">
              <w:rPr>
                <w:szCs w:val="28"/>
              </w:rPr>
              <w:t>г</w:t>
            </w:r>
            <w:proofErr w:type="gramStart"/>
            <w:r w:rsidRPr="00235582">
              <w:rPr>
                <w:szCs w:val="28"/>
              </w:rPr>
              <w:t>.Н</w:t>
            </w:r>
            <w:proofErr w:type="gramEnd"/>
            <w:r w:rsidRPr="00235582">
              <w:rPr>
                <w:szCs w:val="28"/>
              </w:rPr>
              <w:t>абережные</w:t>
            </w:r>
            <w:proofErr w:type="spellEnd"/>
            <w:r w:rsidRPr="00235582">
              <w:rPr>
                <w:szCs w:val="28"/>
              </w:rPr>
              <w:t xml:space="preserve"> Челны</w:t>
            </w:r>
          </w:p>
        </w:tc>
      </w:tr>
      <w:tr w:rsidR="006F1BA0" w:rsidRPr="00235582" w:rsidTr="008516F1">
        <w:trPr>
          <w:trHeight w:val="50"/>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Управление метрологического и технического контроля, охраны труда при Министерстве здравоохранения Республики Татарстан</w:t>
            </w:r>
          </w:p>
        </w:tc>
      </w:tr>
      <w:tr w:rsidR="006F1BA0" w:rsidRPr="00235582" w:rsidTr="008516F1">
        <w:trPr>
          <w:trHeight w:val="50"/>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Управление бухгалтерского учета и отчетности при Министерстве здравоохранения Республики Татарстан</w:t>
            </w:r>
          </w:p>
        </w:tc>
      </w:tr>
      <w:tr w:rsidR="006F1BA0" w:rsidRPr="00235582" w:rsidTr="008516F1">
        <w:trPr>
          <w:tblCellSpacing w:w="5" w:type="nil"/>
        </w:trPr>
        <w:tc>
          <w:tcPr>
            <w:tcW w:w="10110" w:type="dxa"/>
            <w:vAlign w:val="center"/>
          </w:tcPr>
          <w:p w:rsidR="006F1BA0" w:rsidRPr="00235582" w:rsidRDefault="006F1BA0" w:rsidP="00177E50">
            <w:pPr>
              <w:widowControl w:val="0"/>
              <w:autoSpaceDE w:val="0"/>
              <w:autoSpaceDN w:val="0"/>
              <w:adjustRightInd w:val="0"/>
              <w:spacing w:line="240" w:lineRule="auto"/>
              <w:ind w:firstLine="0"/>
              <w:rPr>
                <w:szCs w:val="28"/>
              </w:rPr>
            </w:pPr>
            <w:r w:rsidRPr="00235582">
              <w:rPr>
                <w:szCs w:val="28"/>
              </w:rPr>
              <w:t>ГАУЗ «Республиканский центр крови</w:t>
            </w:r>
            <w:r w:rsidR="00591EB1">
              <w:rPr>
                <w:szCs w:val="28"/>
              </w:rPr>
              <w:t xml:space="preserve"> </w:t>
            </w:r>
            <w:r w:rsidR="00591EB1" w:rsidRPr="00764868">
              <w:rPr>
                <w:szCs w:val="28"/>
              </w:rPr>
              <w:t>Министерства здравоохранения Республики Татарстан</w:t>
            </w:r>
            <w:r w:rsidRPr="00764868">
              <w:rPr>
                <w:szCs w:val="28"/>
              </w:rPr>
              <w:t>»</w:t>
            </w:r>
          </w:p>
        </w:tc>
      </w:tr>
    </w:tbl>
    <w:p w:rsidR="006F1BA0" w:rsidRPr="00235582" w:rsidRDefault="006F1BA0" w:rsidP="008E7DF7">
      <w:pPr>
        <w:pStyle w:val="ConsPlusNonformat"/>
        <w:ind w:firstLine="709"/>
        <w:jc w:val="center"/>
        <w:rPr>
          <w:rFonts w:ascii="Times New Roman" w:hAnsi="Times New Roman" w:cs="Times New Roman"/>
          <w:b/>
          <w:sz w:val="28"/>
          <w:szCs w:val="28"/>
        </w:rPr>
      </w:pPr>
    </w:p>
    <w:p w:rsidR="006F1BA0" w:rsidRPr="00235582" w:rsidRDefault="006F1BA0" w:rsidP="008E7DF7">
      <w:pPr>
        <w:pStyle w:val="ConsPlusNonformat"/>
        <w:ind w:firstLine="709"/>
        <w:jc w:val="center"/>
        <w:rPr>
          <w:rFonts w:ascii="Times New Roman" w:hAnsi="Times New Roman" w:cs="Times New Roman"/>
          <w:sz w:val="28"/>
          <w:szCs w:val="28"/>
        </w:rPr>
      </w:pPr>
      <w:r w:rsidRPr="00235582">
        <w:rPr>
          <w:rFonts w:ascii="Times New Roman" w:hAnsi="Times New Roman" w:cs="Times New Roman"/>
          <w:b/>
          <w:sz w:val="28"/>
          <w:szCs w:val="28"/>
          <w:lang w:val="en-US"/>
        </w:rPr>
        <w:t>V</w:t>
      </w:r>
      <w:r w:rsidRPr="00235582">
        <w:rPr>
          <w:rFonts w:ascii="Times New Roman" w:hAnsi="Times New Roman" w:cs="Times New Roman"/>
          <w:b/>
          <w:sz w:val="28"/>
          <w:szCs w:val="28"/>
        </w:rPr>
        <w:t>. Порядок и условия оказания медицинской помощи</w:t>
      </w:r>
    </w:p>
    <w:p w:rsidR="006F1BA0" w:rsidRPr="00235582" w:rsidRDefault="006F1BA0" w:rsidP="006E5FCE">
      <w:pPr>
        <w:widowControl w:val="0"/>
        <w:autoSpaceDE w:val="0"/>
        <w:autoSpaceDN w:val="0"/>
        <w:adjustRightInd w:val="0"/>
        <w:spacing w:line="240" w:lineRule="auto"/>
        <w:jc w:val="center"/>
        <w:rPr>
          <w:b/>
          <w:szCs w:val="28"/>
        </w:rPr>
      </w:pPr>
      <w:r w:rsidRPr="00235582">
        <w:rPr>
          <w:b/>
          <w:szCs w:val="28"/>
        </w:rPr>
        <w:t>1. Общие положения</w:t>
      </w:r>
    </w:p>
    <w:p w:rsidR="006F1BA0" w:rsidRPr="00D019D5" w:rsidRDefault="006F1BA0" w:rsidP="006E5FCE">
      <w:pPr>
        <w:widowControl w:val="0"/>
        <w:autoSpaceDE w:val="0"/>
        <w:autoSpaceDN w:val="0"/>
        <w:adjustRightInd w:val="0"/>
        <w:spacing w:line="240" w:lineRule="auto"/>
        <w:rPr>
          <w:b/>
          <w:szCs w:val="28"/>
        </w:rPr>
      </w:pPr>
      <w:r w:rsidRPr="00235582">
        <w:rPr>
          <w:szCs w:val="28"/>
        </w:rPr>
        <w:t xml:space="preserve">1.1. В рамках Программы бесплатно предоставляются в медицинских организациях согласно </w:t>
      </w:r>
      <w:hyperlink w:anchor="Par506" w:history="1">
        <w:r w:rsidRPr="00235582">
          <w:rPr>
            <w:szCs w:val="28"/>
          </w:rPr>
          <w:t>приложению № 1</w:t>
        </w:r>
      </w:hyperlink>
      <w:r w:rsidRPr="00235582">
        <w:rPr>
          <w:szCs w:val="28"/>
        </w:rPr>
        <w:t xml:space="preserve"> к настоящей Программе следующие виды </w:t>
      </w:r>
      <w:r w:rsidRPr="00D019D5">
        <w:rPr>
          <w:szCs w:val="28"/>
        </w:rPr>
        <w:t>медицинской помощи:</w:t>
      </w:r>
    </w:p>
    <w:p w:rsidR="006F1BA0" w:rsidRPr="00D019D5" w:rsidRDefault="006F1BA0" w:rsidP="00241DDD">
      <w:pPr>
        <w:widowControl w:val="0"/>
        <w:autoSpaceDE w:val="0"/>
        <w:autoSpaceDN w:val="0"/>
        <w:adjustRightInd w:val="0"/>
        <w:spacing w:line="240" w:lineRule="auto"/>
        <w:ind w:firstLine="708"/>
        <w:rPr>
          <w:szCs w:val="28"/>
        </w:rPr>
      </w:pPr>
      <w:r w:rsidRPr="00D019D5">
        <w:rPr>
          <w:szCs w:val="28"/>
        </w:rPr>
        <w:t>пер</w:t>
      </w:r>
      <w:r w:rsidR="0066620F" w:rsidRPr="00D019D5">
        <w:rPr>
          <w:szCs w:val="28"/>
        </w:rPr>
        <w:t>вичная медико-санитарная помощь</w:t>
      </w:r>
      <w:r w:rsidRPr="00D019D5">
        <w:rPr>
          <w:szCs w:val="28"/>
        </w:rPr>
        <w:t>;</w:t>
      </w:r>
    </w:p>
    <w:p w:rsidR="006F1BA0" w:rsidRPr="00D019D5" w:rsidRDefault="006F1BA0" w:rsidP="006E5FCE">
      <w:pPr>
        <w:widowControl w:val="0"/>
        <w:autoSpaceDE w:val="0"/>
        <w:autoSpaceDN w:val="0"/>
        <w:adjustRightInd w:val="0"/>
        <w:spacing w:line="240" w:lineRule="auto"/>
        <w:rPr>
          <w:szCs w:val="28"/>
        </w:rPr>
      </w:pPr>
      <w:r w:rsidRPr="00D019D5">
        <w:rPr>
          <w:szCs w:val="28"/>
        </w:rPr>
        <w:lastRenderedPageBreak/>
        <w:t>специализированная, в том числе высокотехнологичная, медицинская помощь;</w:t>
      </w:r>
    </w:p>
    <w:p w:rsidR="006F1BA0" w:rsidRPr="00D019D5" w:rsidRDefault="006F1BA0" w:rsidP="006E5FCE">
      <w:pPr>
        <w:widowControl w:val="0"/>
        <w:autoSpaceDE w:val="0"/>
        <w:autoSpaceDN w:val="0"/>
        <w:adjustRightInd w:val="0"/>
        <w:spacing w:line="240" w:lineRule="auto"/>
        <w:rPr>
          <w:szCs w:val="28"/>
        </w:rPr>
      </w:pPr>
      <w:r w:rsidRPr="00D019D5">
        <w:rPr>
          <w:szCs w:val="28"/>
        </w:rPr>
        <w:t>скорая, в том числе скорая специализированная, медицинская помощь;</w:t>
      </w:r>
    </w:p>
    <w:p w:rsidR="006F1BA0" w:rsidRPr="00D019D5" w:rsidRDefault="006F1BA0" w:rsidP="006E5FCE">
      <w:pPr>
        <w:widowControl w:val="0"/>
        <w:autoSpaceDE w:val="0"/>
        <w:autoSpaceDN w:val="0"/>
        <w:adjustRightInd w:val="0"/>
        <w:spacing w:line="240" w:lineRule="auto"/>
        <w:rPr>
          <w:szCs w:val="28"/>
        </w:rPr>
      </w:pPr>
      <w:r w:rsidRPr="00D019D5">
        <w:rPr>
          <w:szCs w:val="28"/>
        </w:rPr>
        <w:t>паллиативная медицинская помощь.</w:t>
      </w:r>
    </w:p>
    <w:p w:rsidR="006F1BA0" w:rsidRPr="00235582" w:rsidRDefault="006F1BA0" w:rsidP="006E5FCE">
      <w:pPr>
        <w:widowControl w:val="0"/>
        <w:autoSpaceDE w:val="0"/>
        <w:autoSpaceDN w:val="0"/>
        <w:adjustRightInd w:val="0"/>
        <w:spacing w:line="240" w:lineRule="auto"/>
        <w:rPr>
          <w:szCs w:val="28"/>
        </w:rPr>
      </w:pPr>
      <w:r w:rsidRPr="00D019D5">
        <w:rPr>
          <w:szCs w:val="28"/>
        </w:rPr>
        <w:t>1.2. Первичная медико-санитарная</w:t>
      </w:r>
      <w:r w:rsidRPr="00235582">
        <w:rPr>
          <w:szCs w:val="28"/>
        </w:rPr>
        <w:t xml:space="preserve">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w:t>
      </w:r>
    </w:p>
    <w:p w:rsidR="006F1BA0" w:rsidRPr="00235582" w:rsidRDefault="006F1BA0" w:rsidP="006E5FCE">
      <w:pPr>
        <w:widowControl w:val="0"/>
        <w:autoSpaceDE w:val="0"/>
        <w:autoSpaceDN w:val="0"/>
        <w:adjustRightInd w:val="0"/>
        <w:spacing w:line="240" w:lineRule="auto"/>
        <w:rPr>
          <w:szCs w:val="28"/>
        </w:rPr>
      </w:pPr>
      <w:r w:rsidRPr="00235582">
        <w:rPr>
          <w:szCs w:val="28"/>
        </w:rPr>
        <w:t>Первичная медико-санитарная помощь</w:t>
      </w:r>
      <w:r w:rsidR="00F700BE">
        <w:rPr>
          <w:szCs w:val="28"/>
        </w:rPr>
        <w:t xml:space="preserve">, </w:t>
      </w:r>
      <w:r w:rsidRPr="00235582">
        <w:rPr>
          <w:szCs w:val="28"/>
        </w:rPr>
        <w:t xml:space="preserve">оказывается в амбулаторных условиях и в условиях дневного стационара, в том числе в стационаре на дому. </w:t>
      </w:r>
    </w:p>
    <w:p w:rsidR="006F1BA0" w:rsidRPr="00235582" w:rsidRDefault="006F1BA0" w:rsidP="006E5FCE">
      <w:pPr>
        <w:widowControl w:val="0"/>
        <w:autoSpaceDE w:val="0"/>
        <w:autoSpaceDN w:val="0"/>
        <w:adjustRightInd w:val="0"/>
        <w:spacing w:line="240" w:lineRule="auto"/>
        <w:rPr>
          <w:szCs w:val="28"/>
        </w:rPr>
      </w:pPr>
      <w:r w:rsidRPr="00235582">
        <w:rPr>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6F1BA0" w:rsidRPr="00235582" w:rsidRDefault="006F1BA0" w:rsidP="006E5FCE">
      <w:pPr>
        <w:keepNext/>
        <w:keepLines/>
        <w:widowControl w:val="0"/>
        <w:suppressLineNumbers/>
        <w:suppressAutoHyphens/>
        <w:autoSpaceDE w:val="0"/>
        <w:autoSpaceDN w:val="0"/>
        <w:adjustRightInd w:val="0"/>
        <w:spacing w:line="240" w:lineRule="auto"/>
        <w:rPr>
          <w:szCs w:val="28"/>
        </w:rPr>
      </w:pPr>
      <w:r w:rsidRPr="00235582">
        <w:rPr>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F1BA0" w:rsidRPr="00235582" w:rsidRDefault="006F1BA0" w:rsidP="006E5FCE">
      <w:pPr>
        <w:widowControl w:val="0"/>
        <w:autoSpaceDE w:val="0"/>
        <w:autoSpaceDN w:val="0"/>
        <w:adjustRightInd w:val="0"/>
        <w:spacing w:line="240" w:lineRule="auto"/>
        <w:rPr>
          <w:szCs w:val="28"/>
        </w:rPr>
      </w:pPr>
      <w:r w:rsidRPr="00235582">
        <w:rPr>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F1BA0" w:rsidRPr="00235582" w:rsidRDefault="006F1BA0" w:rsidP="006E5FCE">
      <w:pPr>
        <w:widowControl w:val="0"/>
        <w:autoSpaceDE w:val="0"/>
        <w:autoSpaceDN w:val="0"/>
        <w:adjustRightInd w:val="0"/>
        <w:spacing w:line="240" w:lineRule="auto"/>
        <w:rPr>
          <w:szCs w:val="28"/>
        </w:rPr>
      </w:pPr>
      <w:r w:rsidRPr="00235582">
        <w:rPr>
          <w:szCs w:val="28"/>
        </w:rPr>
        <w:t>1.3. Специализированная медицинская помощь включает профилактику, диагностику и лечение заболеваний и состояний (в том числе в период беременности, родов и послеродовый период), требующих специальных методов и сложных медицинских технологий, а также медицинскую реабилитацию.</w:t>
      </w:r>
    </w:p>
    <w:p w:rsidR="006F1BA0" w:rsidRPr="00235582" w:rsidRDefault="006F1BA0" w:rsidP="006E5FCE">
      <w:pPr>
        <w:widowControl w:val="0"/>
        <w:autoSpaceDE w:val="0"/>
        <w:autoSpaceDN w:val="0"/>
        <w:adjustRightInd w:val="0"/>
        <w:spacing w:line="240" w:lineRule="auto"/>
        <w:rPr>
          <w:szCs w:val="28"/>
        </w:rPr>
      </w:pPr>
      <w:r w:rsidRPr="00235582">
        <w:rPr>
          <w:szCs w:val="28"/>
        </w:rPr>
        <w:t>Специализированная медицинская помощь (в том числе высокотехнологичная) оказывается бесплатно в стационарных условиях и в условиях дневного стационара врачами-специалистами.</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и в рамках установленного планового задания.</w:t>
      </w:r>
    </w:p>
    <w:p w:rsidR="006F1BA0" w:rsidRPr="00235582" w:rsidRDefault="00241DDD" w:rsidP="006E5FCE">
      <w:pPr>
        <w:widowControl w:val="0"/>
        <w:autoSpaceDE w:val="0"/>
        <w:autoSpaceDN w:val="0"/>
        <w:adjustRightInd w:val="0"/>
        <w:spacing w:line="240" w:lineRule="auto"/>
        <w:ind w:firstLine="540"/>
        <w:rPr>
          <w:szCs w:val="28"/>
        </w:rPr>
      </w:pPr>
      <w:r w:rsidRPr="00235582">
        <w:rPr>
          <w:szCs w:val="28"/>
        </w:rPr>
        <w:t>Перечень видов высокотехнологичной медицинской помощи, оказываемой бесплатно в рамках Программы, установлен приложением к Программе государственных гарантий бесплатного оказания гражданам медицинской помощи на 2015 год и на плановый период 2016 и 2017 годов, утвержденной постановлением Правительства Российской Федерации от 28.11.2014 № 1273.</w:t>
      </w:r>
    </w:p>
    <w:p w:rsidR="006F1BA0" w:rsidRPr="00235582" w:rsidRDefault="006F1BA0" w:rsidP="006E5FCE">
      <w:pPr>
        <w:widowControl w:val="0"/>
        <w:autoSpaceDE w:val="0"/>
        <w:autoSpaceDN w:val="0"/>
        <w:adjustRightInd w:val="0"/>
        <w:spacing w:line="240" w:lineRule="auto"/>
        <w:ind w:firstLine="540"/>
        <w:rPr>
          <w:szCs w:val="28"/>
        </w:rPr>
      </w:pPr>
      <w:r w:rsidRPr="00235582">
        <w:rPr>
          <w:szCs w:val="28"/>
        </w:rPr>
        <w:lastRenderedPageBreak/>
        <w:t>1.4.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F1BA0" w:rsidRPr="00235582" w:rsidRDefault="006F1BA0" w:rsidP="006E5FCE">
      <w:pPr>
        <w:widowControl w:val="0"/>
        <w:autoSpaceDE w:val="0"/>
        <w:autoSpaceDN w:val="0"/>
        <w:adjustRightInd w:val="0"/>
        <w:spacing w:line="240" w:lineRule="auto"/>
        <w:rPr>
          <w:szCs w:val="28"/>
        </w:rPr>
      </w:pPr>
      <w:r w:rsidRPr="00235582">
        <w:rPr>
          <w:szCs w:val="28"/>
        </w:rPr>
        <w:t>Скорая, в том числе скорая специализированная, медицинская помощь медицинскими организациями государственной или муниципальной систем здравоохранения оказывается гражданам бесплатно.</w:t>
      </w:r>
    </w:p>
    <w:p w:rsidR="006F1BA0" w:rsidRPr="00235582" w:rsidRDefault="006F1BA0" w:rsidP="006E5FCE">
      <w:pPr>
        <w:widowControl w:val="0"/>
        <w:autoSpaceDE w:val="0"/>
        <w:autoSpaceDN w:val="0"/>
        <w:adjustRightInd w:val="0"/>
        <w:spacing w:line="240" w:lineRule="auto"/>
        <w:rPr>
          <w:szCs w:val="28"/>
        </w:rPr>
      </w:pPr>
      <w:r w:rsidRPr="00235582">
        <w:rPr>
          <w:szCs w:val="28"/>
        </w:rPr>
        <w:t>1.5.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Паллиативная медицинская помощь оказывается в амбулаторных и стационарных условиях медицинскими работниками, прошедшими </w:t>
      </w:r>
      <w:proofErr w:type="gramStart"/>
      <w:r w:rsidRPr="00235582">
        <w:rPr>
          <w:szCs w:val="28"/>
        </w:rPr>
        <w:t>обучение по оказанию</w:t>
      </w:r>
      <w:proofErr w:type="gramEnd"/>
      <w:r w:rsidRPr="00235582">
        <w:rPr>
          <w:szCs w:val="28"/>
        </w:rPr>
        <w:t xml:space="preserve"> такой помощи.</w:t>
      </w:r>
    </w:p>
    <w:p w:rsidR="006F1BA0" w:rsidRPr="00235582" w:rsidRDefault="006F1BA0" w:rsidP="006E5FCE">
      <w:pPr>
        <w:widowControl w:val="0"/>
        <w:autoSpaceDE w:val="0"/>
        <w:autoSpaceDN w:val="0"/>
        <w:adjustRightInd w:val="0"/>
        <w:spacing w:line="240" w:lineRule="auto"/>
        <w:rPr>
          <w:szCs w:val="28"/>
        </w:rPr>
      </w:pPr>
      <w:r w:rsidRPr="00235582">
        <w:rPr>
          <w:szCs w:val="28"/>
        </w:rPr>
        <w:t>1.6. Медицинская помощь предоставляется в следующих формах:</w:t>
      </w:r>
    </w:p>
    <w:p w:rsidR="006F1BA0" w:rsidRPr="00235582" w:rsidRDefault="006F1BA0" w:rsidP="006E5FCE">
      <w:pPr>
        <w:widowControl w:val="0"/>
        <w:autoSpaceDE w:val="0"/>
        <w:autoSpaceDN w:val="0"/>
        <w:adjustRightInd w:val="0"/>
        <w:spacing w:line="240" w:lineRule="auto"/>
        <w:rPr>
          <w:szCs w:val="28"/>
        </w:rPr>
      </w:pPr>
      <w:r w:rsidRPr="00235582">
        <w:rPr>
          <w:szCs w:val="28"/>
        </w:rPr>
        <w:t>экстренная</w:t>
      </w:r>
      <w:r w:rsidRPr="00235582">
        <w:rPr>
          <w:szCs w:val="28"/>
          <w:lang w:eastAsia="ru-RU"/>
        </w:rPr>
        <w:t xml:space="preserve"> – </w:t>
      </w:r>
      <w:r w:rsidRPr="00235582">
        <w:rPr>
          <w:szCs w:val="28"/>
        </w:rPr>
        <w:t>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F1BA0" w:rsidRPr="00235582" w:rsidRDefault="006F1BA0" w:rsidP="006E5FCE">
      <w:pPr>
        <w:widowControl w:val="0"/>
        <w:autoSpaceDE w:val="0"/>
        <w:autoSpaceDN w:val="0"/>
        <w:adjustRightInd w:val="0"/>
        <w:spacing w:line="240" w:lineRule="auto"/>
        <w:rPr>
          <w:szCs w:val="28"/>
        </w:rPr>
      </w:pPr>
      <w:r w:rsidRPr="00235582">
        <w:rPr>
          <w:szCs w:val="28"/>
        </w:rPr>
        <w:t>неотложная</w:t>
      </w:r>
      <w:r w:rsidRPr="00235582">
        <w:rPr>
          <w:szCs w:val="28"/>
          <w:lang w:eastAsia="ru-RU"/>
        </w:rPr>
        <w:t xml:space="preserve"> – </w:t>
      </w:r>
      <w:r w:rsidRPr="00235582">
        <w:rPr>
          <w:szCs w:val="28"/>
        </w:rPr>
        <w:t>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F1BA0" w:rsidRPr="00235582" w:rsidRDefault="006F1BA0" w:rsidP="006E5FCE">
      <w:pPr>
        <w:widowControl w:val="0"/>
        <w:autoSpaceDE w:val="0"/>
        <w:autoSpaceDN w:val="0"/>
        <w:adjustRightInd w:val="0"/>
        <w:spacing w:line="240" w:lineRule="auto"/>
        <w:rPr>
          <w:szCs w:val="28"/>
        </w:rPr>
      </w:pPr>
      <w:r w:rsidRPr="00235582">
        <w:rPr>
          <w:szCs w:val="28"/>
        </w:rPr>
        <w:t>плановая</w:t>
      </w:r>
      <w:r w:rsidRPr="00235582">
        <w:rPr>
          <w:szCs w:val="28"/>
          <w:lang w:eastAsia="ru-RU"/>
        </w:rPr>
        <w:t xml:space="preserve"> – </w:t>
      </w:r>
      <w:r w:rsidRPr="00235582">
        <w:rPr>
          <w:szCs w:val="28"/>
        </w:rPr>
        <w:t>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1.7. В целях обеспечения </w:t>
      </w:r>
      <w:proofErr w:type="spellStart"/>
      <w:r w:rsidRPr="00235582">
        <w:rPr>
          <w:szCs w:val="28"/>
        </w:rPr>
        <w:t>этапности</w:t>
      </w:r>
      <w:proofErr w:type="spellEnd"/>
      <w:r w:rsidRPr="00235582">
        <w:rPr>
          <w:szCs w:val="28"/>
        </w:rPr>
        <w:t>, доступности и качества медицинской помощи медицинская помощь гражданам оказывается в соответствии с трехуровневой системой организации медицинской помощи:</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первый уровень – оказание преимущественно </w:t>
      </w:r>
      <w:proofErr w:type="gramStart"/>
      <w:r w:rsidRPr="00235582">
        <w:rPr>
          <w:szCs w:val="28"/>
        </w:rPr>
        <w:t>первичной</w:t>
      </w:r>
      <w:proofErr w:type="gramEnd"/>
      <w:r w:rsidRPr="00235582">
        <w:rPr>
          <w:szCs w:val="28"/>
        </w:rPr>
        <w:t xml:space="preserve">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ФАП, городских поликлиниках, отделениях и станциях скорой медицинской помощи;</w:t>
      </w:r>
    </w:p>
    <w:p w:rsidR="006F1BA0" w:rsidRPr="00235582" w:rsidRDefault="006F1BA0" w:rsidP="006E5FCE">
      <w:pPr>
        <w:widowControl w:val="0"/>
        <w:autoSpaceDE w:val="0"/>
        <w:autoSpaceDN w:val="0"/>
        <w:adjustRightInd w:val="0"/>
        <w:spacing w:line="240" w:lineRule="auto"/>
        <w:rPr>
          <w:szCs w:val="28"/>
        </w:rPr>
      </w:pPr>
      <w:r w:rsidRPr="00235582">
        <w:rPr>
          <w:szCs w:val="28"/>
        </w:rP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третий уровень – оказание преимущественно специализированной, в том числе высокотехнологичной, медицинской помощи в медицинских организациях. </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1.8. Оказание платных медицинской услуг гражданам осуществляется в </w:t>
      </w:r>
      <w:r w:rsidRPr="00235582">
        <w:rPr>
          <w:szCs w:val="28"/>
        </w:rPr>
        <w:lastRenderedPageBreak/>
        <w:t>соответствии с Федеральным законом от 21</w:t>
      </w:r>
      <w:r w:rsidR="001F2B8A">
        <w:rPr>
          <w:szCs w:val="28"/>
        </w:rPr>
        <w:t>.11.</w:t>
      </w:r>
      <w:r w:rsidRPr="00235582">
        <w:rPr>
          <w:szCs w:val="28"/>
        </w:rPr>
        <w:t>2011 № 323-ФЗ «Об основах охраны здоровья граждан в Российской Федерации» и постановлением Правител</w:t>
      </w:r>
      <w:r w:rsidR="001F2B8A">
        <w:rPr>
          <w:szCs w:val="28"/>
        </w:rPr>
        <w:t>ьства Российской Федерации от 04.10.</w:t>
      </w:r>
      <w:r w:rsidRPr="00235582">
        <w:rPr>
          <w:szCs w:val="28"/>
        </w:rPr>
        <w:t>2012 № 1006 «Об утверждении Правил предоставления медицинскими организациями платных медицинских услуг».</w:t>
      </w:r>
    </w:p>
    <w:p w:rsidR="006F1BA0" w:rsidRPr="00235582" w:rsidRDefault="006F1BA0" w:rsidP="009046D7">
      <w:pPr>
        <w:widowControl w:val="0"/>
        <w:autoSpaceDE w:val="0"/>
        <w:autoSpaceDN w:val="0"/>
        <w:adjustRightInd w:val="0"/>
        <w:spacing w:line="240" w:lineRule="auto"/>
        <w:rPr>
          <w:b/>
          <w:szCs w:val="28"/>
        </w:rPr>
      </w:pPr>
      <w:r w:rsidRPr="00235582">
        <w:rPr>
          <w:b/>
          <w:szCs w:val="28"/>
        </w:rPr>
        <w:t>2.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6F1BA0" w:rsidRPr="00235582" w:rsidRDefault="006F1BA0" w:rsidP="006E5FCE">
      <w:pPr>
        <w:widowControl w:val="0"/>
        <w:autoSpaceDE w:val="0"/>
        <w:autoSpaceDN w:val="0"/>
        <w:adjustRightInd w:val="0"/>
        <w:spacing w:line="240" w:lineRule="auto"/>
        <w:rPr>
          <w:b/>
          <w:szCs w:val="28"/>
        </w:rPr>
      </w:pPr>
      <w:r w:rsidRPr="00235582">
        <w:rPr>
          <w:szCs w:val="28"/>
        </w:rPr>
        <w:t xml:space="preserve">2.1. </w:t>
      </w:r>
      <w:proofErr w:type="gramStart"/>
      <w:r w:rsidRPr="00235582">
        <w:rPr>
          <w:szCs w:val="28"/>
        </w:rPr>
        <w:t xml:space="preserve">В соответствии со </w:t>
      </w:r>
      <w:hyperlink r:id="rId11" w:history="1">
        <w:r w:rsidRPr="00235582">
          <w:rPr>
            <w:szCs w:val="28"/>
          </w:rPr>
          <w:t>статьей 21</w:t>
        </w:r>
      </w:hyperlink>
      <w:r w:rsidRPr="00235582">
        <w:rPr>
          <w:szCs w:val="28"/>
        </w:rPr>
        <w:t xml:space="preserve"> Федерального закона от 21</w:t>
      </w:r>
      <w:r w:rsidR="001F2B8A">
        <w:rPr>
          <w:szCs w:val="28"/>
        </w:rPr>
        <w:t>.11.</w:t>
      </w:r>
      <w:r w:rsidRPr="00235582">
        <w:rPr>
          <w:szCs w:val="28"/>
        </w:rPr>
        <w:t xml:space="preserve">2011 </w:t>
      </w:r>
      <w:r w:rsidR="001F2B8A">
        <w:rPr>
          <w:szCs w:val="28"/>
        </w:rPr>
        <w:br/>
      </w:r>
      <w:r w:rsidRPr="00235582">
        <w:rPr>
          <w:szCs w:val="28"/>
        </w:rPr>
        <w:t xml:space="preserve">№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в </w:t>
      </w:r>
      <w:hyperlink r:id="rId12" w:history="1">
        <w:r w:rsidRPr="00235582">
          <w:rPr>
            <w:szCs w:val="28"/>
          </w:rPr>
          <w:t>порядке</w:t>
        </w:r>
      </w:hyperlink>
      <w:r w:rsidRPr="00235582">
        <w:rPr>
          <w:szCs w:val="28"/>
        </w:rPr>
        <w:t>, установленном приказом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w:t>
      </w:r>
      <w:proofErr w:type="gramEnd"/>
      <w:r w:rsidRPr="00235582">
        <w:rPr>
          <w:szCs w:val="28"/>
        </w:rPr>
        <w:t xml:space="preserve"> </w:t>
      </w:r>
      <w:proofErr w:type="gramStart"/>
      <w:r w:rsidRPr="00235582">
        <w:rPr>
          <w:szCs w:val="28"/>
        </w:rPr>
        <w:t>рамках</w:t>
      </w:r>
      <w:proofErr w:type="gramEnd"/>
      <w:r w:rsidRPr="00235582">
        <w:rPr>
          <w:szCs w:val="28"/>
        </w:rPr>
        <w:t xml:space="preserve"> Программы государственных гарантий бесплатного оказания гражданам медицинской помощи», и на выбор врача с учетом согласия врача.</w:t>
      </w:r>
    </w:p>
    <w:p w:rsidR="006F1BA0" w:rsidRPr="00235582" w:rsidRDefault="006F1BA0" w:rsidP="006E5FCE">
      <w:pPr>
        <w:widowControl w:val="0"/>
        <w:autoSpaceDE w:val="0"/>
        <w:autoSpaceDN w:val="0"/>
        <w:adjustRightInd w:val="0"/>
        <w:spacing w:line="240" w:lineRule="auto"/>
        <w:rPr>
          <w:szCs w:val="28"/>
        </w:rPr>
      </w:pPr>
      <w:r w:rsidRPr="00235582">
        <w:rPr>
          <w:szCs w:val="28"/>
        </w:rP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2.2. </w:t>
      </w:r>
      <w:proofErr w:type="gramStart"/>
      <w:r w:rsidRPr="00235582">
        <w:rPr>
          <w:szCs w:val="28"/>
        </w:rPr>
        <w:t>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roofErr w:type="gramEnd"/>
      <w:r w:rsidRPr="00235582">
        <w:rPr>
          <w:szCs w:val="28"/>
        </w:rPr>
        <w:t xml:space="preserve">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6F1BA0" w:rsidRPr="00235582" w:rsidRDefault="006F1BA0" w:rsidP="006E5FCE">
      <w:pPr>
        <w:widowControl w:val="0"/>
        <w:autoSpaceDE w:val="0"/>
        <w:autoSpaceDN w:val="0"/>
        <w:adjustRightInd w:val="0"/>
        <w:spacing w:line="240" w:lineRule="auto"/>
        <w:rPr>
          <w:szCs w:val="28"/>
        </w:rPr>
      </w:pPr>
      <w:r w:rsidRPr="00235582">
        <w:rPr>
          <w:szCs w:val="28"/>
        </w:rPr>
        <w:t>2.3.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6F1BA0" w:rsidRPr="00235582" w:rsidRDefault="006F1BA0" w:rsidP="008E7DF7">
      <w:pPr>
        <w:widowControl w:val="0"/>
        <w:autoSpaceDE w:val="0"/>
        <w:autoSpaceDN w:val="0"/>
        <w:adjustRightInd w:val="0"/>
        <w:spacing w:line="240" w:lineRule="auto"/>
        <w:rPr>
          <w:szCs w:val="28"/>
        </w:rPr>
      </w:pPr>
      <w:r w:rsidRPr="00235582">
        <w:rPr>
          <w:szCs w:val="28"/>
        </w:rPr>
        <w:t>Руководитель медицинской организации (ее подразделения) в течени</w:t>
      </w:r>
      <w:r w:rsidR="00241DDD" w:rsidRPr="00235582">
        <w:rPr>
          <w:szCs w:val="28"/>
        </w:rPr>
        <w:t>е</w:t>
      </w:r>
      <w:r w:rsidRPr="00235582">
        <w:rPr>
          <w:szCs w:val="28"/>
        </w:rPr>
        <w:t xml:space="preserve">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6F1BA0" w:rsidRPr="00235582" w:rsidRDefault="006F1BA0" w:rsidP="006E5FCE">
      <w:pPr>
        <w:widowControl w:val="0"/>
        <w:autoSpaceDE w:val="0"/>
        <w:autoSpaceDN w:val="0"/>
        <w:adjustRightInd w:val="0"/>
        <w:spacing w:line="240" w:lineRule="auto"/>
        <w:rPr>
          <w:szCs w:val="28"/>
        </w:rPr>
      </w:pPr>
      <w:r w:rsidRPr="00235582">
        <w:rPr>
          <w:szCs w:val="28"/>
        </w:rPr>
        <w:t>На основании информации, представленной руководителем медицинской организации (ее подразделения), пациент осуществляет выбор врача.</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2.4. В случае требования пациента о замене лечащего врача при оказании специализированной медицинской помощи пациент обращается к руководителю </w:t>
      </w:r>
      <w:r w:rsidRPr="00235582">
        <w:rPr>
          <w:szCs w:val="28"/>
        </w:rPr>
        <w:lastRenderedPageBreak/>
        <w:t>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6F1BA0" w:rsidRPr="00235582" w:rsidRDefault="006F1BA0" w:rsidP="006E5FCE">
      <w:pPr>
        <w:widowControl w:val="0"/>
        <w:autoSpaceDE w:val="0"/>
        <w:autoSpaceDN w:val="0"/>
        <w:adjustRightInd w:val="0"/>
        <w:spacing w:line="240" w:lineRule="auto"/>
        <w:rPr>
          <w:szCs w:val="28"/>
        </w:rPr>
      </w:pPr>
      <w:r w:rsidRPr="00235582">
        <w:rPr>
          <w:szCs w:val="28"/>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6F1BA0" w:rsidRPr="00235582" w:rsidRDefault="006F1BA0" w:rsidP="006E5FCE">
      <w:pPr>
        <w:widowControl w:val="0"/>
        <w:autoSpaceDE w:val="0"/>
        <w:autoSpaceDN w:val="0"/>
        <w:adjustRightInd w:val="0"/>
        <w:spacing w:line="240" w:lineRule="auto"/>
        <w:rPr>
          <w:szCs w:val="28"/>
        </w:rPr>
      </w:pPr>
      <w:r w:rsidRPr="00235582">
        <w:rPr>
          <w:szCs w:val="28"/>
        </w:rPr>
        <w:t>На основании информации, представленной руководителем подразделения медицинской организации, пациент осуществляет выбор врача.</w:t>
      </w:r>
    </w:p>
    <w:p w:rsidR="006F1BA0" w:rsidRPr="00235582" w:rsidRDefault="006F1BA0" w:rsidP="006E5FCE">
      <w:pPr>
        <w:widowControl w:val="0"/>
        <w:autoSpaceDE w:val="0"/>
        <w:autoSpaceDN w:val="0"/>
        <w:adjustRightInd w:val="0"/>
        <w:spacing w:line="240" w:lineRule="auto"/>
        <w:rPr>
          <w:szCs w:val="28"/>
        </w:rPr>
      </w:pPr>
      <w:r w:rsidRPr="00235582">
        <w:rPr>
          <w:szCs w:val="28"/>
        </w:rPr>
        <w:t>2.5. Возложение функций лечащего врача на врача соответствующей специальности осуществляется с учетом его согласия.</w:t>
      </w:r>
    </w:p>
    <w:p w:rsidR="006F1BA0" w:rsidRPr="00235582" w:rsidRDefault="006F1BA0" w:rsidP="006E5FCE">
      <w:pPr>
        <w:widowControl w:val="0"/>
        <w:autoSpaceDE w:val="0"/>
        <w:autoSpaceDN w:val="0"/>
        <w:adjustRightInd w:val="0"/>
        <w:spacing w:line="240" w:lineRule="auto"/>
        <w:rPr>
          <w:b/>
          <w:szCs w:val="28"/>
        </w:rPr>
      </w:pPr>
      <w:r w:rsidRPr="00235582">
        <w:rPr>
          <w:b/>
          <w:szCs w:val="28"/>
        </w:rPr>
        <w:t xml:space="preserve">3. Предоставление </w:t>
      </w:r>
      <w:proofErr w:type="gramStart"/>
      <w:r w:rsidRPr="00235582">
        <w:rPr>
          <w:b/>
          <w:szCs w:val="28"/>
        </w:rPr>
        <w:t>первичной</w:t>
      </w:r>
      <w:proofErr w:type="gramEnd"/>
      <w:r w:rsidRPr="00235582">
        <w:rPr>
          <w:b/>
          <w:szCs w:val="28"/>
        </w:rPr>
        <w:t xml:space="preserve"> медико-санитарной медицинской помощи в амбулаторных условиях, в том числе при вызове медицинского работника на дом, и условиях дневного стационара</w:t>
      </w:r>
    </w:p>
    <w:p w:rsidR="006F1BA0" w:rsidRPr="00235582" w:rsidRDefault="006F1BA0" w:rsidP="006E5FCE">
      <w:pPr>
        <w:widowControl w:val="0"/>
        <w:autoSpaceDE w:val="0"/>
        <w:autoSpaceDN w:val="0"/>
        <w:adjustRightInd w:val="0"/>
        <w:spacing w:line="240" w:lineRule="auto"/>
        <w:rPr>
          <w:szCs w:val="28"/>
        </w:rPr>
      </w:pPr>
      <w:r w:rsidRPr="00235582">
        <w:rPr>
          <w:szCs w:val="28"/>
        </w:rPr>
        <w:t>3.1. Первичная медико-санитарная медицинская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 xml:space="preserve">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пребывания гражданина) в </w:t>
      </w:r>
      <w:hyperlink r:id="rId13" w:history="1">
        <w:r w:rsidRPr="00235582">
          <w:rPr>
            <w:szCs w:val="28"/>
          </w:rPr>
          <w:t>порядке</w:t>
        </w:r>
      </w:hyperlink>
      <w:r w:rsidRPr="00235582">
        <w:rPr>
          <w:szCs w:val="28"/>
        </w:rPr>
        <w:t xml:space="preserve">, установленном приказом Министерства здравоохранения и социального развития Российской Федерации от 26.04.2012 </w:t>
      </w:r>
      <w:r w:rsidRPr="00235582">
        <w:rPr>
          <w:szCs w:val="28"/>
        </w:rPr>
        <w:br/>
        <w:t>№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w:t>
      </w:r>
      <w:proofErr w:type="gramEnd"/>
      <w:r w:rsidRPr="00235582">
        <w:rPr>
          <w:szCs w:val="28"/>
        </w:rPr>
        <w:t xml:space="preserve"> бесплатного оказания гражданам </w:t>
      </w:r>
      <w:proofErr w:type="gramStart"/>
      <w:r w:rsidRPr="00235582">
        <w:rPr>
          <w:szCs w:val="28"/>
        </w:rPr>
        <w:t>медицинской</w:t>
      </w:r>
      <w:proofErr w:type="gramEnd"/>
      <w:r w:rsidRPr="00235582">
        <w:rPr>
          <w:szCs w:val="28"/>
        </w:rPr>
        <w:t xml:space="preserve"> помощи».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Выбор медицинской организации гражданами, проживающими за пределами Республики Татарстан, осуществляется в порядке, утвержденном приказом Министерства здравоохранения Российской Федерации от 21.12.2012 №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Учет регистрации застрахованных лиц в медицинских организациях, осуществляющих деятельность в сфере обязательного медицинского страхования на территории Республики Татарстан, осуществляется </w:t>
      </w:r>
      <w:r w:rsidRPr="00235582">
        <w:rPr>
          <w:szCs w:val="28"/>
          <w:lang w:eastAsia="ru-RU"/>
        </w:rPr>
        <w:t>в порядке, установленном приказом Министерства здравоохранения Республики Татарстан.</w:t>
      </w:r>
    </w:p>
    <w:p w:rsidR="006F1BA0" w:rsidRPr="00235582" w:rsidRDefault="006F1BA0" w:rsidP="006E5FCE">
      <w:pPr>
        <w:widowControl w:val="0"/>
        <w:autoSpaceDE w:val="0"/>
        <w:autoSpaceDN w:val="0"/>
        <w:adjustRightInd w:val="0"/>
        <w:spacing w:line="240" w:lineRule="auto"/>
        <w:rPr>
          <w:szCs w:val="28"/>
        </w:rPr>
      </w:pPr>
      <w:r w:rsidRPr="00235582">
        <w:rPr>
          <w:szCs w:val="28"/>
        </w:rPr>
        <w:t>3.2. Первичная доврачебная и первичная врачебная медико-санитарная помощь организуются по территориально-участковому принципу.</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 xml:space="preserve">Распределение населения по участкам осуществляется руководителями медицинских организаций, оказывающих первичную медико-санитарную помощь, с </w:t>
      </w:r>
      <w:r w:rsidRPr="00235582">
        <w:rPr>
          <w:szCs w:val="28"/>
        </w:rPr>
        <w:lastRenderedPageBreak/>
        <w:t>учетом установленной нормативной численности прикрепленного населения и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3.3. </w:t>
      </w:r>
      <w:proofErr w:type="gramStart"/>
      <w:r w:rsidRPr="00235582">
        <w:rPr>
          <w:szCs w:val="28"/>
        </w:rPr>
        <w:t xml:space="preserve">Первичная медико-санитарная помощь организуется и оказывается в соответствии с порядками оказания </w:t>
      </w:r>
      <w:r w:rsidR="00A7282A" w:rsidRPr="00235582">
        <w:rPr>
          <w:szCs w:val="28"/>
        </w:rPr>
        <w:t xml:space="preserve">медицинской помощи </w:t>
      </w:r>
      <w:r w:rsidRPr="00235582">
        <w:rPr>
          <w:szCs w:val="28"/>
        </w:rPr>
        <w:t xml:space="preserve">(по профилям) и на основе стандартов медицинской помощи, утвержденных Министерством здравоохранения Российской Федерации, </w:t>
      </w:r>
      <w:r w:rsidR="00A7282A" w:rsidRPr="00235582">
        <w:rPr>
          <w:szCs w:val="28"/>
        </w:rPr>
        <w:t xml:space="preserve">а также в </w:t>
      </w:r>
      <w:proofErr w:type="spellStart"/>
      <w:r w:rsidR="00A7282A" w:rsidRPr="00235582">
        <w:rPr>
          <w:szCs w:val="28"/>
        </w:rPr>
        <w:t>соответ</w:t>
      </w:r>
      <w:r w:rsidRPr="00235582">
        <w:rPr>
          <w:szCs w:val="28"/>
        </w:rPr>
        <w:t>вии</w:t>
      </w:r>
      <w:proofErr w:type="spellEnd"/>
      <w:r w:rsidRPr="00235582">
        <w:rPr>
          <w:szCs w:val="28"/>
        </w:rPr>
        <w:t xml:space="preserve"> с клиническими рекомендациями и руководствами, другими нормативными правовыми документами.</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Объем, сроки, место и своевременность проведения диагностических и лечебных мероприятий определяются лечащим врачом и указываются им в медицинской карте амбулаторного пациента.</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3.4. </w:t>
      </w:r>
      <w:proofErr w:type="gramStart"/>
      <w:r w:rsidRPr="00235582">
        <w:rPr>
          <w:szCs w:val="28"/>
        </w:rPr>
        <w:t xml:space="preserve">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w:t>
      </w:r>
      <w:hyperlink r:id="rId14" w:history="1">
        <w:r w:rsidRPr="00235582">
          <w:rPr>
            <w:szCs w:val="28"/>
          </w:rPr>
          <w:t>перечень</w:t>
        </w:r>
      </w:hyperlink>
      <w:r w:rsidRPr="00235582">
        <w:rPr>
          <w:szCs w:val="28"/>
        </w:rPr>
        <w:t xml:space="preserve"> которых установлен приказом Министерства здравоохранения и социального развития Российской Федерации от 23.04.2012 №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w:t>
      </w:r>
      <w:proofErr w:type="gramEnd"/>
      <w:r w:rsidRPr="00235582">
        <w:rPr>
          <w:szCs w:val="28"/>
        </w:rPr>
        <w:t xml:space="preserve"> помощи». </w:t>
      </w:r>
      <w:hyperlink r:id="rId15" w:history="1">
        <w:proofErr w:type="gramStart"/>
        <w:r w:rsidRPr="00235582">
          <w:rPr>
            <w:szCs w:val="28"/>
            <w:lang w:eastAsia="ru-RU"/>
          </w:rPr>
          <w:t>Порядок</w:t>
        </w:r>
      </w:hyperlink>
      <w:r w:rsidRPr="00235582">
        <w:rPr>
          <w:szCs w:val="28"/>
          <w:lang w:eastAsia="ru-RU"/>
        </w:rPr>
        <w:t xml:space="preserve">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w:t>
      </w:r>
      <w:r w:rsidRPr="00235582">
        <w:rPr>
          <w:szCs w:val="28"/>
        </w:rPr>
        <w:t xml:space="preserve">утверждены приказом Министерства здравоохранения Российской Федерации от 20.12.2012 </w:t>
      </w:r>
      <w:r w:rsidRPr="00235582">
        <w:rPr>
          <w:szCs w:val="28"/>
        </w:rPr>
        <w:br/>
        <w:t>№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w:t>
      </w:r>
      <w:proofErr w:type="gramEnd"/>
      <w:r w:rsidRPr="00235582">
        <w:rPr>
          <w:szCs w:val="28"/>
        </w:rPr>
        <w:t xml:space="preserve">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6F1BA0" w:rsidRPr="00235582" w:rsidRDefault="006F1BA0" w:rsidP="004133D6">
      <w:pPr>
        <w:widowControl w:val="0"/>
        <w:autoSpaceDE w:val="0"/>
        <w:autoSpaceDN w:val="0"/>
        <w:adjustRightInd w:val="0"/>
        <w:spacing w:line="240" w:lineRule="auto"/>
        <w:rPr>
          <w:szCs w:val="28"/>
        </w:rPr>
      </w:pPr>
      <w:r w:rsidRPr="00235582">
        <w:rPr>
          <w:szCs w:val="28"/>
        </w:rPr>
        <w:t>3.5. При обращении за медицинской помощью по Территориальной программе ОМС гражданин обязан предъявить полис обязательного медицинского страхования, паспорт или иной документ, удостоверяющий личность, за исключением случаев оказания экстренной медицинской помощи.</w:t>
      </w:r>
    </w:p>
    <w:p w:rsidR="006F1BA0" w:rsidRPr="00235582" w:rsidRDefault="006F1BA0" w:rsidP="004133D6">
      <w:pPr>
        <w:widowControl w:val="0"/>
        <w:autoSpaceDE w:val="0"/>
        <w:autoSpaceDN w:val="0"/>
        <w:adjustRightInd w:val="0"/>
        <w:spacing w:line="240" w:lineRule="auto"/>
        <w:rPr>
          <w:szCs w:val="28"/>
        </w:rPr>
      </w:pPr>
      <w:r w:rsidRPr="00235582">
        <w:rPr>
          <w:szCs w:val="28"/>
        </w:rPr>
        <w:t>3.6.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 xml:space="preserve">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w:t>
      </w:r>
      <w:r w:rsidRPr="00235582">
        <w:rPr>
          <w:szCs w:val="28"/>
        </w:rPr>
        <w:lastRenderedPageBreak/>
        <w:t>новорожденных) в установленном порядке; при невозможности (ограниченности) пациентов к самостоятельному обращению (передвижению).</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3.7. </w:t>
      </w:r>
      <w:proofErr w:type="gramStart"/>
      <w:r w:rsidRPr="00235582">
        <w:rPr>
          <w:szCs w:val="28"/>
        </w:rPr>
        <w:t>Первичная медико-санитарной помощь в неотложной форме может оказываться амбулаторно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Неотложная медицинская помощь лицам, обратившимся в медицинскую организацию с признаками неотложных состояний, </w:t>
      </w:r>
      <w:proofErr w:type="gramStart"/>
      <w:r w:rsidRPr="00235582">
        <w:rPr>
          <w:szCs w:val="28"/>
        </w:rPr>
        <w:t>оказывается</w:t>
      </w:r>
      <w:proofErr w:type="gramEnd"/>
      <w:r w:rsidRPr="00235582">
        <w:rPr>
          <w:szCs w:val="28"/>
        </w:rPr>
        <w:t xml:space="preserve"> по направлению регистратора безотлагательно. Неотложная медицинская помощь на дому осуществляется в течение не более 2 часов после поступления обращения больного или иного лица об оказании </w:t>
      </w:r>
      <w:proofErr w:type="gramStart"/>
      <w:r w:rsidRPr="00235582">
        <w:rPr>
          <w:szCs w:val="28"/>
        </w:rPr>
        <w:t>медицинской</w:t>
      </w:r>
      <w:proofErr w:type="gramEnd"/>
      <w:r w:rsidRPr="00235582">
        <w:rPr>
          <w:szCs w:val="28"/>
        </w:rPr>
        <w:t xml:space="preserve"> помощи на дому. </w:t>
      </w:r>
      <w:proofErr w:type="gramStart"/>
      <w:r w:rsidRPr="00235582">
        <w:rPr>
          <w:szCs w:val="28"/>
        </w:rPr>
        <w:t>Указанный порядок распространяется на медицинские организации, имеющие в своем составе отделения (кабинеты) неотложной помощи поликлиники (врачебной амбулатории, центра общей практики (семейной медицины).</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Для медицинских организаций, не имеющих в своем составе отделений (кабинетов) неотложной помощи, порядок организации и оказания неотложной помощи устанавливается Министерством здравоохранения Республики Татарстан.</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3.8. </w:t>
      </w:r>
      <w:proofErr w:type="gramStart"/>
      <w:r w:rsidRPr="00235582">
        <w:rPr>
          <w:szCs w:val="28"/>
        </w:rPr>
        <w:t>Порядок оказания первичной медико-санитарной помощи в экстренной и неотложных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3.9.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могут быть возложены на фельдшера, акушерку в установленном законодательством порядке.</w:t>
      </w:r>
    </w:p>
    <w:p w:rsidR="006F1BA0" w:rsidRPr="00235582" w:rsidRDefault="006F1BA0" w:rsidP="006E5FCE">
      <w:pPr>
        <w:widowControl w:val="0"/>
        <w:autoSpaceDE w:val="0"/>
        <w:autoSpaceDN w:val="0"/>
        <w:adjustRightInd w:val="0"/>
        <w:spacing w:line="240" w:lineRule="auto"/>
        <w:rPr>
          <w:szCs w:val="28"/>
        </w:rPr>
      </w:pPr>
      <w:r w:rsidRPr="00235582">
        <w:rPr>
          <w:szCs w:val="28"/>
        </w:rPr>
        <w:t>3.10. Пациент либо его законный представитель имеет право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6F1BA0" w:rsidRPr="00235582" w:rsidRDefault="006F1BA0" w:rsidP="006E5FCE">
      <w:pPr>
        <w:widowControl w:val="0"/>
        <w:autoSpaceDE w:val="0"/>
        <w:autoSpaceDN w:val="0"/>
        <w:adjustRightInd w:val="0"/>
        <w:spacing w:line="240" w:lineRule="auto"/>
        <w:rPr>
          <w:szCs w:val="28"/>
        </w:rPr>
      </w:pPr>
      <w:r w:rsidRPr="00235582">
        <w:rPr>
          <w:szCs w:val="28"/>
        </w:rPr>
        <w:t>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в порядке, установленном Министерством здравоохранения Российской Федерации.</w:t>
      </w:r>
    </w:p>
    <w:p w:rsidR="006F1BA0" w:rsidRPr="00235582" w:rsidRDefault="006F1BA0" w:rsidP="006E5FCE">
      <w:pPr>
        <w:widowControl w:val="0"/>
        <w:autoSpaceDE w:val="0"/>
        <w:autoSpaceDN w:val="0"/>
        <w:adjustRightInd w:val="0"/>
        <w:spacing w:line="240" w:lineRule="auto"/>
        <w:rPr>
          <w:szCs w:val="28"/>
        </w:rPr>
      </w:pPr>
      <w:r w:rsidRPr="00235582">
        <w:rPr>
          <w:szCs w:val="28"/>
        </w:rPr>
        <w:t>3.11.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3.12. Направление пациента на плановую госпитализацию в условиях круглосуточного или дневного стационара осуществляется лечащим врачом. Перед направлением пациента на плановую госпитализацию в условиях круглосуточного или дневного стационара должно быть проведено </w:t>
      </w:r>
      <w:proofErr w:type="spellStart"/>
      <w:r w:rsidRPr="00235582">
        <w:rPr>
          <w:szCs w:val="28"/>
        </w:rPr>
        <w:t>догоспитальное</w:t>
      </w:r>
      <w:proofErr w:type="spellEnd"/>
      <w:r w:rsidRPr="00235582">
        <w:rPr>
          <w:szCs w:val="28"/>
        </w:rPr>
        <w:t xml:space="preserve"> обследование, минимальный объем которого установлен приказом Минздрава Республики </w:t>
      </w:r>
      <w:r w:rsidRPr="00235582">
        <w:rPr>
          <w:szCs w:val="28"/>
        </w:rPr>
        <w:lastRenderedPageBreak/>
        <w:t xml:space="preserve">Татарстан от 19.09.2008 №915. Указанный порядок не распространяется на случаи перевода пациента </w:t>
      </w:r>
      <w:proofErr w:type="gramStart"/>
      <w:r w:rsidRPr="00235582">
        <w:rPr>
          <w:szCs w:val="28"/>
        </w:rPr>
        <w:t>из</w:t>
      </w:r>
      <w:proofErr w:type="gramEnd"/>
      <w:r w:rsidRPr="00235582">
        <w:rPr>
          <w:szCs w:val="28"/>
        </w:rPr>
        <w:t xml:space="preserve"> круглосуточного в дневной стационар.</w:t>
      </w:r>
    </w:p>
    <w:p w:rsidR="006F1BA0" w:rsidRPr="00235582" w:rsidRDefault="006F1BA0" w:rsidP="006E5FCE">
      <w:pPr>
        <w:widowControl w:val="0"/>
        <w:autoSpaceDE w:val="0"/>
        <w:autoSpaceDN w:val="0"/>
        <w:adjustRightInd w:val="0"/>
        <w:spacing w:line="240" w:lineRule="auto"/>
        <w:rPr>
          <w:szCs w:val="28"/>
        </w:rPr>
      </w:pPr>
      <w:r w:rsidRPr="00235582">
        <w:rPr>
          <w:szCs w:val="28"/>
        </w:rP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условий оказания медицинской помощи (круглосуточный стационар, дневной стационар).</w:t>
      </w:r>
    </w:p>
    <w:p w:rsidR="006F1BA0" w:rsidRPr="00235582" w:rsidRDefault="006F1BA0" w:rsidP="006E5FCE">
      <w:pPr>
        <w:widowControl w:val="0"/>
        <w:autoSpaceDE w:val="0"/>
        <w:autoSpaceDN w:val="0"/>
        <w:adjustRightInd w:val="0"/>
        <w:spacing w:line="240" w:lineRule="auto"/>
        <w:rPr>
          <w:szCs w:val="28"/>
        </w:rPr>
      </w:pPr>
      <w:r w:rsidRPr="00235582">
        <w:rPr>
          <w:szCs w:val="28"/>
        </w:rPr>
        <w:t>3.13. При направлении пациента в консультативную поликлинику, специализированную поликлинику и диспансеры оформляется выписка из медицинской карты амбулаторного больного в соответствии с нормативными документами.</w:t>
      </w:r>
    </w:p>
    <w:p w:rsidR="006F1BA0" w:rsidRPr="00235582" w:rsidRDefault="006F1BA0" w:rsidP="006E5FCE">
      <w:pPr>
        <w:widowControl w:val="0"/>
        <w:autoSpaceDE w:val="0"/>
        <w:autoSpaceDN w:val="0"/>
        <w:adjustRightInd w:val="0"/>
        <w:spacing w:line="240" w:lineRule="auto"/>
        <w:rPr>
          <w:szCs w:val="28"/>
        </w:rPr>
      </w:pPr>
      <w:r w:rsidRPr="00235582">
        <w:rPr>
          <w:szCs w:val="28"/>
        </w:rPr>
        <w:t>3.14.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rsidR="006F1BA0" w:rsidRPr="00235582" w:rsidRDefault="006F1BA0" w:rsidP="006E5FCE">
      <w:pPr>
        <w:widowControl w:val="0"/>
        <w:autoSpaceDE w:val="0"/>
        <w:autoSpaceDN w:val="0"/>
        <w:adjustRightInd w:val="0"/>
        <w:spacing w:line="240" w:lineRule="auto"/>
        <w:rPr>
          <w:szCs w:val="28"/>
        </w:rPr>
      </w:pPr>
      <w:r w:rsidRPr="00235582">
        <w:rPr>
          <w:szCs w:val="28"/>
        </w:rPr>
        <w:t>3.15 Порядок организации записи на прием к врачу в электронном виде в медицинских организациях, осуществляющих деятельность в сфере обязательного медицинского страхования на территории Республики Татарстан, устанавливается Министерством здравоохранения Республики Татарстан.</w:t>
      </w:r>
    </w:p>
    <w:p w:rsidR="006F1BA0" w:rsidRPr="00235582" w:rsidRDefault="006F1BA0" w:rsidP="001157C1">
      <w:pPr>
        <w:widowControl w:val="0"/>
        <w:autoSpaceDE w:val="0"/>
        <w:autoSpaceDN w:val="0"/>
        <w:adjustRightInd w:val="0"/>
        <w:spacing w:line="240" w:lineRule="auto"/>
        <w:rPr>
          <w:szCs w:val="28"/>
        </w:rPr>
      </w:pPr>
      <w:r w:rsidRPr="00235582">
        <w:rPr>
          <w:szCs w:val="28"/>
        </w:rPr>
        <w:t xml:space="preserve">3.16. Оказание гражданам первичной специализированной </w:t>
      </w:r>
      <w:r w:rsidR="005C16D3" w:rsidRPr="00235582">
        <w:rPr>
          <w:szCs w:val="28"/>
        </w:rPr>
        <w:t xml:space="preserve">медико-санитарной </w:t>
      </w:r>
      <w:r w:rsidRPr="00235582">
        <w:rPr>
          <w:szCs w:val="28"/>
        </w:rPr>
        <w:t>помощи по профилю «акушерство и гинекология» осуществляется преимущественно в женских консультациях/кабинетах, являющихся структурными подразделениями поликлиник/больниц. Выбор женской консультации осуществляется с учетом приоритетности выбора поликлиники для получения пер</w:t>
      </w:r>
      <w:r w:rsidR="00A579E6" w:rsidRPr="00235582">
        <w:rPr>
          <w:szCs w:val="28"/>
        </w:rPr>
        <w:t>вичной медико-санитарной помощи.</w:t>
      </w:r>
    </w:p>
    <w:p w:rsidR="006F1BA0" w:rsidRPr="00235582" w:rsidRDefault="006F1BA0" w:rsidP="006E5FCE">
      <w:pPr>
        <w:widowControl w:val="0"/>
        <w:autoSpaceDE w:val="0"/>
        <w:autoSpaceDN w:val="0"/>
        <w:adjustRightInd w:val="0"/>
        <w:spacing w:line="240" w:lineRule="auto"/>
        <w:rPr>
          <w:szCs w:val="28"/>
        </w:rPr>
      </w:pPr>
      <w:r w:rsidRPr="00235582">
        <w:rPr>
          <w:szCs w:val="28"/>
        </w:rPr>
        <w:t>3.17. Выдача медицинских справок установленного образца осуществляется без взимания личных денежных средств пациента.</w:t>
      </w:r>
    </w:p>
    <w:p w:rsidR="006F1BA0" w:rsidRPr="00235582" w:rsidRDefault="006F1BA0" w:rsidP="006E5FCE">
      <w:pPr>
        <w:widowControl w:val="0"/>
        <w:autoSpaceDE w:val="0"/>
        <w:autoSpaceDN w:val="0"/>
        <w:adjustRightInd w:val="0"/>
        <w:spacing w:line="240" w:lineRule="auto"/>
        <w:rPr>
          <w:szCs w:val="28"/>
        </w:rPr>
      </w:pPr>
      <w:r w:rsidRPr="00235582">
        <w:rPr>
          <w:b/>
          <w:szCs w:val="28"/>
        </w:rPr>
        <w:t>4. Условия и сроки диспансеризации населения для отдельных категорий населения</w:t>
      </w:r>
    </w:p>
    <w:p w:rsidR="006F1BA0" w:rsidRPr="00235582" w:rsidRDefault="006F1BA0" w:rsidP="006E5FCE">
      <w:pPr>
        <w:widowControl w:val="0"/>
        <w:autoSpaceDE w:val="0"/>
        <w:autoSpaceDN w:val="0"/>
        <w:adjustRightInd w:val="0"/>
        <w:spacing w:line="240" w:lineRule="auto"/>
        <w:rPr>
          <w:b/>
          <w:szCs w:val="28"/>
        </w:rPr>
      </w:pPr>
      <w:r w:rsidRPr="00235582">
        <w:rPr>
          <w:szCs w:val="28"/>
        </w:rPr>
        <w:t xml:space="preserve">Диспансеризация населения, в том числе детей, представляет собой комплекс мероприятий, в том числе медицинский осмотр врачами-специалистами и применение необходимых методов обследования, осуществляемых в отношении определенных групп населения. </w:t>
      </w:r>
    </w:p>
    <w:p w:rsidR="006F1BA0" w:rsidRPr="00235582" w:rsidRDefault="006F1BA0" w:rsidP="006E5FCE">
      <w:pPr>
        <w:widowControl w:val="0"/>
        <w:autoSpaceDE w:val="0"/>
        <w:autoSpaceDN w:val="0"/>
        <w:adjustRightInd w:val="0"/>
        <w:spacing w:line="240" w:lineRule="auto"/>
        <w:rPr>
          <w:szCs w:val="28"/>
        </w:rPr>
      </w:pPr>
      <w:r w:rsidRPr="00235582">
        <w:rPr>
          <w:szCs w:val="28"/>
        </w:rPr>
        <w:t>Диспансеризация населения направлена на раннее выявление и профилактику заболеваний и проводится в медицинских организациях, участвующих в реализации Территориальной программы ОМС, в соответствии с программами и сроками диспансеризации, утвержденными нормативными документами Министерства здравоохранения Российской Федерации, с учетом желания пациента (его законного представителя).</w:t>
      </w:r>
    </w:p>
    <w:p w:rsidR="006F1BA0" w:rsidRPr="00235582" w:rsidRDefault="006F1BA0" w:rsidP="006E5FCE">
      <w:pPr>
        <w:widowControl w:val="0"/>
        <w:autoSpaceDE w:val="0"/>
        <w:autoSpaceDN w:val="0"/>
        <w:adjustRightInd w:val="0"/>
        <w:spacing w:line="240" w:lineRule="auto"/>
        <w:rPr>
          <w:szCs w:val="28"/>
        </w:rPr>
      </w:pPr>
      <w:r w:rsidRPr="00235582">
        <w:rPr>
          <w:szCs w:val="28"/>
        </w:rP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Данные о результатах осмотров врачами-специалистами, проведенных исследований, рекомендации врачей-специалистов по проведению </w:t>
      </w:r>
      <w:r w:rsidRPr="00235582">
        <w:rPr>
          <w:szCs w:val="28"/>
        </w:rPr>
        <w:lastRenderedPageBreak/>
        <w:t>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6F1BA0" w:rsidRPr="00235582" w:rsidRDefault="006F1BA0" w:rsidP="006E5FCE">
      <w:pPr>
        <w:widowControl w:val="0"/>
        <w:autoSpaceDE w:val="0"/>
        <w:autoSpaceDN w:val="0"/>
        <w:adjustRightInd w:val="0"/>
        <w:spacing w:line="240" w:lineRule="auto"/>
        <w:rPr>
          <w:szCs w:val="28"/>
        </w:rPr>
      </w:pPr>
      <w:r w:rsidRPr="00235582">
        <w:rPr>
          <w:b/>
          <w:szCs w:val="28"/>
        </w:rPr>
        <w:t>5. Мероприятия по профилактике заболеваний и формированию здорового образа жизни, осуществляемые в рамках Программы</w:t>
      </w:r>
    </w:p>
    <w:p w:rsidR="006F1BA0" w:rsidRPr="00235582" w:rsidRDefault="006F1BA0" w:rsidP="006E5FCE">
      <w:pPr>
        <w:widowControl w:val="0"/>
        <w:autoSpaceDE w:val="0"/>
        <w:autoSpaceDN w:val="0"/>
        <w:adjustRightInd w:val="0"/>
        <w:spacing w:line="240" w:lineRule="auto"/>
        <w:rPr>
          <w:szCs w:val="28"/>
        </w:rPr>
      </w:pPr>
      <w:r w:rsidRPr="00235582">
        <w:rPr>
          <w:szCs w:val="28"/>
        </w:rPr>
        <w:t>5.1. В рамках Территориальной программы ОМС осуществляются:</w:t>
      </w:r>
    </w:p>
    <w:p w:rsidR="006F1BA0" w:rsidRPr="00235582" w:rsidRDefault="006F1BA0" w:rsidP="006E5FCE">
      <w:pPr>
        <w:widowControl w:val="0"/>
        <w:autoSpaceDE w:val="0"/>
        <w:autoSpaceDN w:val="0"/>
        <w:adjustRightInd w:val="0"/>
        <w:spacing w:line="240" w:lineRule="auto"/>
        <w:rPr>
          <w:szCs w:val="28"/>
        </w:rPr>
      </w:pPr>
      <w:r w:rsidRPr="00235582">
        <w:rPr>
          <w:szCs w:val="28"/>
        </w:rPr>
        <w:t>мероприятия при проведении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(за исключением иммунобиологических лекарственных препаратов для иммунопрофилактики);</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медицинские осмотры (профилактические, предварительные, периодические) детей до 18 лет,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w:t>
      </w:r>
      <w:proofErr w:type="gramEnd"/>
      <w:r w:rsidRPr="00235582">
        <w:rPr>
          <w:szCs w:val="28"/>
        </w:rPr>
        <w:t xml:space="preserve"> сре</w:t>
      </w:r>
      <w:proofErr w:type="gramStart"/>
      <w:r w:rsidRPr="00235582">
        <w:rPr>
          <w:szCs w:val="28"/>
        </w:rPr>
        <w:t>дств гр</w:t>
      </w:r>
      <w:proofErr w:type="gramEnd"/>
      <w:r w:rsidRPr="00235582">
        <w:rPr>
          <w:szCs w:val="28"/>
        </w:rPr>
        <w:t>аждан в случаях, установленных законодательством Российской Федерации;</w:t>
      </w:r>
    </w:p>
    <w:p w:rsidR="006F1BA0" w:rsidRPr="00235582" w:rsidRDefault="006F1BA0" w:rsidP="006E5FCE">
      <w:pPr>
        <w:widowControl w:val="0"/>
        <w:autoSpaceDE w:val="0"/>
        <w:autoSpaceDN w:val="0"/>
        <w:adjustRightInd w:val="0"/>
        <w:spacing w:line="240" w:lineRule="auto"/>
        <w:rPr>
          <w:szCs w:val="28"/>
        </w:rPr>
      </w:pPr>
      <w:r w:rsidRPr="00235582">
        <w:rPr>
          <w:szCs w:val="28"/>
        </w:rPr>
        <w:t>дополнительное обследование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обязательного медицинского страхования на территории Республики Татарстан, в порядке, установленном Министерством здравоохранения Республики Татарстан;</w:t>
      </w:r>
    </w:p>
    <w:p w:rsidR="006F1BA0" w:rsidRPr="00235582" w:rsidRDefault="006F1BA0" w:rsidP="006E5FCE">
      <w:pPr>
        <w:widowControl w:val="0"/>
        <w:autoSpaceDE w:val="0"/>
        <w:autoSpaceDN w:val="0"/>
        <w:adjustRightInd w:val="0"/>
        <w:spacing w:line="240" w:lineRule="auto"/>
        <w:rPr>
          <w:szCs w:val="28"/>
        </w:rPr>
      </w:pPr>
      <w:r w:rsidRPr="00235582">
        <w:rPr>
          <w:szCs w:val="28"/>
        </w:rPr>
        <w:t>углубленные медицинские осмотры граждан пожилого возраста и инвалидов, проживающих в домах-интернатах для престарелых и инвалидов в Республике Татарстан;</w:t>
      </w:r>
    </w:p>
    <w:p w:rsidR="006F1BA0" w:rsidRPr="00235582" w:rsidRDefault="006F1BA0" w:rsidP="006E5FCE">
      <w:pPr>
        <w:widowControl w:val="0"/>
        <w:autoSpaceDE w:val="0"/>
        <w:autoSpaceDN w:val="0"/>
        <w:adjustRightInd w:val="0"/>
        <w:spacing w:line="240" w:lineRule="auto"/>
        <w:rPr>
          <w:szCs w:val="28"/>
        </w:rPr>
      </w:pPr>
      <w:r w:rsidRPr="00235582">
        <w:rPr>
          <w:szCs w:val="28"/>
        </w:rPr>
        <w:t>углубленные медицинские осмотры граждан, пострадавших вследствие аварии на Чернобыльской атомной электростанции и приравненных к ним граждан;</w:t>
      </w:r>
    </w:p>
    <w:p w:rsidR="006F1BA0" w:rsidRPr="00235582" w:rsidRDefault="006F1BA0" w:rsidP="006E5FCE">
      <w:pPr>
        <w:widowControl w:val="0"/>
        <w:autoSpaceDE w:val="0"/>
        <w:autoSpaceDN w:val="0"/>
        <w:adjustRightInd w:val="0"/>
        <w:spacing w:line="240" w:lineRule="auto"/>
        <w:rPr>
          <w:szCs w:val="28"/>
        </w:rPr>
      </w:pPr>
      <w:r w:rsidRPr="00235582">
        <w:rPr>
          <w:szCs w:val="28"/>
        </w:rPr>
        <w:t>мероприятия по профилактике абортов;</w:t>
      </w:r>
    </w:p>
    <w:p w:rsidR="006F1BA0" w:rsidRPr="00235582" w:rsidRDefault="006F1BA0" w:rsidP="006E5FCE">
      <w:pPr>
        <w:widowControl w:val="0"/>
        <w:autoSpaceDE w:val="0"/>
        <w:autoSpaceDN w:val="0"/>
        <w:adjustRightInd w:val="0"/>
        <w:spacing w:line="240" w:lineRule="auto"/>
        <w:rPr>
          <w:szCs w:val="28"/>
        </w:rPr>
      </w:pPr>
      <w:proofErr w:type="spellStart"/>
      <w:r w:rsidRPr="00235582">
        <w:rPr>
          <w:szCs w:val="28"/>
        </w:rPr>
        <w:t>скрининговые</w:t>
      </w:r>
      <w:proofErr w:type="spellEnd"/>
      <w:r w:rsidRPr="00235582">
        <w:rPr>
          <w:szCs w:val="28"/>
        </w:rPr>
        <w:t xml:space="preserve"> обследования женщин в возрасте 50 – 69 лет, за исключением подлежащих диспансеризации, в целях раннего выявления злокачественных новообразований молочных желез в порядке, утвержденном Министерством здравоохранения Республики Татарстан;</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цитологические </w:t>
      </w:r>
      <w:proofErr w:type="spellStart"/>
      <w:r w:rsidRPr="00235582">
        <w:rPr>
          <w:szCs w:val="28"/>
        </w:rPr>
        <w:t>скрининговые</w:t>
      </w:r>
      <w:proofErr w:type="spellEnd"/>
      <w:r w:rsidRPr="00235582">
        <w:rPr>
          <w:szCs w:val="28"/>
        </w:rPr>
        <w:t xml:space="preserve"> обследования женщин от 18 лет и старше, за исключением подлежащих диспансеризации, на выявление патологии шейки матки в рамках первичных посещений врачей</w:t>
      </w:r>
      <w:r w:rsidRPr="00235582">
        <w:rPr>
          <w:szCs w:val="28"/>
          <w:lang w:eastAsia="ru-RU"/>
        </w:rPr>
        <w:t xml:space="preserve"> – </w:t>
      </w:r>
      <w:r w:rsidRPr="00235582">
        <w:rPr>
          <w:szCs w:val="28"/>
        </w:rPr>
        <w:t>акушеров-гинекологов и средних медицинских работников (акушерок) смотровых кабинетов в порядке, установленном Министерством здравоохранения Республики Татарстан (с периодичностью один раз в 2 года);</w:t>
      </w:r>
    </w:p>
    <w:p w:rsidR="006F1BA0" w:rsidRPr="00235582" w:rsidRDefault="006F1BA0" w:rsidP="006E5FCE">
      <w:pPr>
        <w:widowControl w:val="0"/>
        <w:autoSpaceDE w:val="0"/>
        <w:autoSpaceDN w:val="0"/>
        <w:adjustRightInd w:val="0"/>
        <w:spacing w:line="240" w:lineRule="auto"/>
        <w:rPr>
          <w:szCs w:val="28"/>
        </w:rPr>
      </w:pPr>
      <w:r w:rsidRPr="00235582">
        <w:rPr>
          <w:szCs w:val="28"/>
        </w:rPr>
        <w:t>комплексное обследование и динамическое наблюдение в центрах здоровья. Коррекция факторов риска развития заболеваний путем проведения групповых мероприятий и разработки индивидуальных рекомендаций оздоровления;</w:t>
      </w:r>
    </w:p>
    <w:p w:rsidR="006F1BA0" w:rsidRPr="00235582" w:rsidRDefault="006F1BA0" w:rsidP="006E5FCE">
      <w:pPr>
        <w:widowControl w:val="0"/>
        <w:autoSpaceDE w:val="0"/>
        <w:autoSpaceDN w:val="0"/>
        <w:adjustRightInd w:val="0"/>
        <w:spacing w:line="240" w:lineRule="auto"/>
        <w:rPr>
          <w:szCs w:val="28"/>
        </w:rPr>
      </w:pPr>
      <w:r w:rsidRPr="00235582">
        <w:rPr>
          <w:szCs w:val="28"/>
        </w:rPr>
        <w:t>диспансерное наблюдение населения, в том числе женщин в период беременности, здоровых детей, лиц с хроническими заболеваниями;</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lastRenderedPageBreak/>
        <w:t>диспансеризация и профилактические медицинские осмотры в соответствии с порядками, утверждаемыми Министерством здравоохранения Российской Федерации и Министерством здравоохранения Республики Татарстан,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w:t>
      </w:r>
      <w:proofErr w:type="gramEnd"/>
      <w:r w:rsidRPr="00235582">
        <w:rPr>
          <w:szCs w:val="28"/>
        </w:rPr>
        <w:t xml:space="preserve"> родителей, в том числе усыновленных (удочеренных), принятых под опеку (попечительство), в приемную или патронатную семью, и другие категории;</w:t>
      </w:r>
    </w:p>
    <w:p w:rsidR="006F1BA0" w:rsidRPr="00235582" w:rsidRDefault="006F1BA0" w:rsidP="006E5FCE">
      <w:pPr>
        <w:widowControl w:val="0"/>
        <w:autoSpaceDE w:val="0"/>
        <w:autoSpaceDN w:val="0"/>
        <w:adjustRightInd w:val="0"/>
        <w:spacing w:line="240" w:lineRule="auto"/>
        <w:rPr>
          <w:szCs w:val="28"/>
        </w:rPr>
      </w:pPr>
      <w:r w:rsidRPr="00235582">
        <w:rPr>
          <w:szCs w:val="28"/>
        </w:rPr>
        <w:t>мероприятия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6F1BA0" w:rsidRPr="00235582" w:rsidRDefault="006F1BA0" w:rsidP="008E7DF7">
      <w:pPr>
        <w:widowControl w:val="0"/>
        <w:autoSpaceDE w:val="0"/>
        <w:autoSpaceDN w:val="0"/>
        <w:adjustRightInd w:val="0"/>
        <w:spacing w:line="240" w:lineRule="auto"/>
        <w:rPr>
          <w:szCs w:val="28"/>
        </w:rPr>
      </w:pPr>
      <w:r w:rsidRPr="00235582">
        <w:rPr>
          <w:szCs w:val="28"/>
        </w:rPr>
        <w:t>5.2. За счет межбюджетных трансфертов из бюджета Республики Татарстан, передаваемых Территориальному фонду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 проводятся:</w:t>
      </w:r>
    </w:p>
    <w:p w:rsidR="006F1BA0" w:rsidRPr="00235582" w:rsidRDefault="00241DDD" w:rsidP="008E7DF7">
      <w:pPr>
        <w:widowControl w:val="0"/>
        <w:autoSpaceDE w:val="0"/>
        <w:autoSpaceDN w:val="0"/>
        <w:adjustRightInd w:val="0"/>
        <w:spacing w:line="240" w:lineRule="auto"/>
        <w:rPr>
          <w:szCs w:val="28"/>
        </w:rPr>
      </w:pPr>
      <w:r w:rsidRPr="00235582">
        <w:rPr>
          <w:szCs w:val="28"/>
        </w:rPr>
        <w:t xml:space="preserve">мероприятия, направленные на проведение </w:t>
      </w:r>
      <w:proofErr w:type="spellStart"/>
      <w:r w:rsidRPr="00235582">
        <w:rPr>
          <w:szCs w:val="28"/>
        </w:rPr>
        <w:t>пренатальной</w:t>
      </w:r>
      <w:proofErr w:type="spellEnd"/>
      <w:r w:rsidRPr="00235582">
        <w:rPr>
          <w:szCs w:val="28"/>
        </w:rPr>
        <w:t xml:space="preserve"> (дородовой) диагностики нарушений развития ребенка у беременных женщин, неонатального скрининга на 5 наследственных и врожденных заболеваний и </w:t>
      </w:r>
      <w:proofErr w:type="spellStart"/>
      <w:r w:rsidRPr="00235582">
        <w:rPr>
          <w:szCs w:val="28"/>
        </w:rPr>
        <w:t>аудиологического</w:t>
      </w:r>
      <w:proofErr w:type="spellEnd"/>
      <w:r w:rsidRPr="00235582">
        <w:rPr>
          <w:szCs w:val="28"/>
        </w:rPr>
        <w:t xml:space="preserve"> скрининга;</w:t>
      </w:r>
    </w:p>
    <w:p w:rsidR="006F1BA0" w:rsidRPr="00235582" w:rsidRDefault="006F1BA0" w:rsidP="008E7DF7">
      <w:pPr>
        <w:widowControl w:val="0"/>
        <w:autoSpaceDE w:val="0"/>
        <w:autoSpaceDN w:val="0"/>
        <w:adjustRightInd w:val="0"/>
        <w:spacing w:line="240" w:lineRule="auto"/>
        <w:rPr>
          <w:szCs w:val="28"/>
        </w:rPr>
      </w:pPr>
      <w:r w:rsidRPr="00235582">
        <w:rPr>
          <w:szCs w:val="28"/>
        </w:rPr>
        <w:t xml:space="preserve">профилактические медицинские осмотры учащихся 9 – 11 классов общеобразовательных организаций и учащихся профессиональных образовательных организаций, студентов образовательных организаций высшего образования, в том числе на предмет выявления лиц, допускающих немедицинское потребление наркотических средств и психотропных веществ (за исключением стоимости </w:t>
      </w:r>
      <w:proofErr w:type="gramStart"/>
      <w:r w:rsidRPr="00235582">
        <w:rPr>
          <w:szCs w:val="28"/>
        </w:rPr>
        <w:t>экспресс-тестов</w:t>
      </w:r>
      <w:proofErr w:type="gramEnd"/>
      <w:r w:rsidRPr="00235582">
        <w:rPr>
          <w:szCs w:val="28"/>
        </w:rPr>
        <w:t>).</w:t>
      </w:r>
    </w:p>
    <w:p w:rsidR="006F1BA0" w:rsidRPr="00235582" w:rsidRDefault="006F1BA0" w:rsidP="006E5FCE">
      <w:pPr>
        <w:widowControl w:val="0"/>
        <w:autoSpaceDE w:val="0"/>
        <w:autoSpaceDN w:val="0"/>
        <w:adjustRightInd w:val="0"/>
        <w:spacing w:line="240" w:lineRule="auto"/>
        <w:rPr>
          <w:szCs w:val="28"/>
        </w:rPr>
      </w:pPr>
      <w:r w:rsidRPr="00235582">
        <w:rPr>
          <w:b/>
          <w:szCs w:val="28"/>
        </w:rPr>
        <w:t xml:space="preserve">6. Условия бесплатного оказания </w:t>
      </w:r>
      <w:proofErr w:type="gramStart"/>
      <w:r w:rsidRPr="00235582">
        <w:rPr>
          <w:b/>
          <w:szCs w:val="28"/>
        </w:rPr>
        <w:t>скорой</w:t>
      </w:r>
      <w:proofErr w:type="gramEnd"/>
      <w:r w:rsidRPr="00235582">
        <w:rPr>
          <w:b/>
          <w:szCs w:val="28"/>
        </w:rPr>
        <w:t xml:space="preserve"> медицинской помощи</w:t>
      </w:r>
    </w:p>
    <w:p w:rsidR="006F1BA0" w:rsidRPr="00235582" w:rsidRDefault="006F1BA0" w:rsidP="001157C1">
      <w:pPr>
        <w:autoSpaceDE w:val="0"/>
        <w:autoSpaceDN w:val="0"/>
        <w:adjustRightInd w:val="0"/>
        <w:spacing w:line="240" w:lineRule="auto"/>
        <w:rPr>
          <w:szCs w:val="28"/>
        </w:rPr>
      </w:pPr>
      <w:r w:rsidRPr="00235582">
        <w:rPr>
          <w:szCs w:val="28"/>
        </w:rPr>
        <w:t>6.1. Скорая медицинская помощь населению осуществляется медицинскими организациями независимо от их территориальной и ведомственной подчиненности и формы собственности, медицинскими работниками.</w:t>
      </w:r>
    </w:p>
    <w:p w:rsidR="006F1BA0" w:rsidRPr="00235582" w:rsidRDefault="006F1BA0" w:rsidP="006E5FCE">
      <w:pPr>
        <w:widowControl w:val="0"/>
        <w:autoSpaceDE w:val="0"/>
        <w:autoSpaceDN w:val="0"/>
        <w:adjustRightInd w:val="0"/>
        <w:spacing w:line="240" w:lineRule="auto"/>
        <w:rPr>
          <w:szCs w:val="28"/>
        </w:rPr>
      </w:pPr>
      <w:r w:rsidRPr="00235582">
        <w:rPr>
          <w:szCs w:val="28"/>
        </w:rPr>
        <w:t>6.2. 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и других состояниях и заболеваниях).</w:t>
      </w:r>
    </w:p>
    <w:p w:rsidR="006F1BA0" w:rsidRPr="00235582" w:rsidRDefault="006F1BA0" w:rsidP="006E5FCE">
      <w:pPr>
        <w:pStyle w:val="ConsPlusNormal"/>
        <w:ind w:firstLine="709"/>
        <w:jc w:val="both"/>
        <w:rPr>
          <w:rFonts w:ascii="Times New Roman" w:hAnsi="Times New Roman" w:cs="Times New Roman"/>
          <w:sz w:val="28"/>
          <w:szCs w:val="28"/>
        </w:rPr>
      </w:pPr>
      <w:r w:rsidRPr="00235582">
        <w:rPr>
          <w:rFonts w:ascii="Times New Roman" w:hAnsi="Times New Roman" w:cs="Times New Roman"/>
          <w:sz w:val="28"/>
          <w:szCs w:val="28"/>
        </w:rPr>
        <w:t>6.3. Скорая медицинская помощь гражданам Российской Федерации и иным лицам, находящимся на ее территории, оказывается бесплатно.</w:t>
      </w:r>
    </w:p>
    <w:p w:rsidR="006F1BA0" w:rsidRPr="00235582" w:rsidRDefault="006F1BA0" w:rsidP="001157C1">
      <w:pPr>
        <w:autoSpaceDE w:val="0"/>
        <w:autoSpaceDN w:val="0"/>
        <w:adjustRightInd w:val="0"/>
        <w:spacing w:line="240" w:lineRule="auto"/>
        <w:rPr>
          <w:szCs w:val="28"/>
        </w:rPr>
      </w:pPr>
      <w:r w:rsidRPr="00235582">
        <w:rPr>
          <w:szCs w:val="28"/>
        </w:rPr>
        <w:t>6.4 Скорая, в том числе скорая специализированная, медицинская помощь оказывается в следующих формах:</w:t>
      </w:r>
    </w:p>
    <w:p w:rsidR="006F1BA0" w:rsidRPr="00235582" w:rsidRDefault="006F1BA0" w:rsidP="006E5FCE">
      <w:pPr>
        <w:autoSpaceDE w:val="0"/>
        <w:autoSpaceDN w:val="0"/>
        <w:adjustRightInd w:val="0"/>
        <w:spacing w:line="240" w:lineRule="auto"/>
        <w:rPr>
          <w:szCs w:val="28"/>
        </w:rPr>
      </w:pPr>
      <w:r w:rsidRPr="00235582">
        <w:rPr>
          <w:szCs w:val="28"/>
        </w:rPr>
        <w:t>а) экстренной</w:t>
      </w:r>
      <w:r w:rsidRPr="00235582">
        <w:rPr>
          <w:szCs w:val="28"/>
          <w:lang w:eastAsia="ru-RU"/>
        </w:rPr>
        <w:t xml:space="preserve"> – </w:t>
      </w:r>
      <w:r w:rsidRPr="00235582">
        <w:rPr>
          <w:szCs w:val="28"/>
        </w:rPr>
        <w:t>при внезапных острых заболеваниях, состояниях, обострении хронических заболеваний, представляющих угрозу жизни пациента;</w:t>
      </w:r>
    </w:p>
    <w:p w:rsidR="006F1BA0" w:rsidRPr="00235582" w:rsidRDefault="006F1BA0" w:rsidP="006E5FCE">
      <w:pPr>
        <w:autoSpaceDE w:val="0"/>
        <w:autoSpaceDN w:val="0"/>
        <w:adjustRightInd w:val="0"/>
        <w:spacing w:line="240" w:lineRule="auto"/>
        <w:rPr>
          <w:szCs w:val="28"/>
        </w:rPr>
      </w:pPr>
      <w:r w:rsidRPr="00235582">
        <w:rPr>
          <w:szCs w:val="28"/>
        </w:rPr>
        <w:t>б) неотложной</w:t>
      </w:r>
      <w:r w:rsidRPr="00235582">
        <w:rPr>
          <w:szCs w:val="28"/>
          <w:lang w:eastAsia="ru-RU"/>
        </w:rPr>
        <w:t xml:space="preserve"> – </w:t>
      </w:r>
      <w:r w:rsidRPr="00235582">
        <w:rPr>
          <w:szCs w:val="28"/>
        </w:rPr>
        <w:t>при внезапных острых заболеваниях, состояниях, обострении хронических заболеваний без явных признаков угрозы жизни пациента.</w:t>
      </w:r>
    </w:p>
    <w:p w:rsidR="006F1BA0" w:rsidRPr="00235582" w:rsidRDefault="006F1BA0" w:rsidP="006E5FCE">
      <w:pPr>
        <w:autoSpaceDE w:val="0"/>
        <w:autoSpaceDN w:val="0"/>
        <w:adjustRightInd w:val="0"/>
        <w:spacing w:line="240" w:lineRule="auto"/>
        <w:rPr>
          <w:szCs w:val="28"/>
        </w:rPr>
      </w:pPr>
      <w:r w:rsidRPr="00235582">
        <w:rPr>
          <w:szCs w:val="28"/>
        </w:rPr>
        <w:lastRenderedPageBreak/>
        <w:t xml:space="preserve">6.5. </w:t>
      </w:r>
      <w:proofErr w:type="gramStart"/>
      <w:r w:rsidRPr="00235582">
        <w:rPr>
          <w:szCs w:val="28"/>
        </w:rPr>
        <w:t>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roofErr w:type="gramEnd"/>
    </w:p>
    <w:p w:rsidR="006F1BA0" w:rsidRPr="00235582" w:rsidRDefault="006F1BA0" w:rsidP="006E5FCE">
      <w:pPr>
        <w:autoSpaceDE w:val="0"/>
        <w:autoSpaceDN w:val="0"/>
        <w:adjustRightInd w:val="0"/>
        <w:spacing w:line="240" w:lineRule="auto"/>
        <w:rPr>
          <w:szCs w:val="28"/>
        </w:rPr>
      </w:pPr>
      <w:r w:rsidRPr="00235582">
        <w:rPr>
          <w:szCs w:val="28"/>
        </w:rPr>
        <w:t>6.6.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rsidR="006F1BA0" w:rsidRPr="00235582" w:rsidRDefault="006F1BA0" w:rsidP="006E5FCE">
      <w:pPr>
        <w:autoSpaceDE w:val="0"/>
        <w:autoSpaceDN w:val="0"/>
        <w:adjustRightInd w:val="0"/>
        <w:spacing w:line="240" w:lineRule="auto"/>
        <w:rPr>
          <w:szCs w:val="28"/>
        </w:rPr>
      </w:pPr>
      <w:r w:rsidRPr="00235582">
        <w:rPr>
          <w:szCs w:val="28"/>
        </w:rPr>
        <w:t>6.7. При наличии медицинских показаний осуществляется медицинская эвакуация.</w:t>
      </w:r>
    </w:p>
    <w:p w:rsidR="006F1BA0" w:rsidRPr="00235582" w:rsidRDefault="006F1BA0" w:rsidP="006E5FCE">
      <w:pPr>
        <w:autoSpaceDE w:val="0"/>
        <w:autoSpaceDN w:val="0"/>
        <w:adjustRightInd w:val="0"/>
        <w:spacing w:line="240" w:lineRule="auto"/>
        <w:rPr>
          <w:szCs w:val="28"/>
        </w:rPr>
      </w:pPr>
      <w:r w:rsidRPr="00235582">
        <w:rPr>
          <w:szCs w:val="28"/>
        </w:rPr>
        <w:t xml:space="preserve">6.8. </w:t>
      </w:r>
      <w:proofErr w:type="gramStart"/>
      <w:r w:rsidRPr="00235582">
        <w:rPr>
          <w:szCs w:val="28"/>
        </w:rPr>
        <w:t>Медицинская эвакуация</w:t>
      </w:r>
      <w:r w:rsidRPr="00235582">
        <w:rPr>
          <w:szCs w:val="28"/>
          <w:lang w:eastAsia="ru-RU"/>
        </w:rPr>
        <w:t xml:space="preserve"> – </w:t>
      </w:r>
      <w:r w:rsidRPr="00235582">
        <w:rPr>
          <w:szCs w:val="28"/>
        </w:rPr>
        <w:t>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p w:rsidR="006F1BA0" w:rsidRPr="00235582" w:rsidRDefault="006F1BA0" w:rsidP="006E5FCE">
      <w:pPr>
        <w:autoSpaceDE w:val="0"/>
        <w:autoSpaceDN w:val="0"/>
        <w:adjustRightInd w:val="0"/>
        <w:spacing w:line="240" w:lineRule="auto"/>
        <w:rPr>
          <w:szCs w:val="28"/>
        </w:rPr>
      </w:pPr>
      <w:r w:rsidRPr="00235582">
        <w:rPr>
          <w:szCs w:val="28"/>
        </w:rPr>
        <w:t>Медицинская эвакуация 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rsidR="006F1BA0" w:rsidRPr="00235582" w:rsidRDefault="006F1BA0" w:rsidP="006E5FCE">
      <w:pPr>
        <w:autoSpaceDE w:val="0"/>
        <w:autoSpaceDN w:val="0"/>
        <w:adjustRightInd w:val="0"/>
        <w:spacing w:line="240" w:lineRule="auto"/>
        <w:rPr>
          <w:szCs w:val="28"/>
        </w:rPr>
      </w:pPr>
      <w:r w:rsidRPr="00235582">
        <w:rPr>
          <w:szCs w:val="28"/>
        </w:rPr>
        <w:t xml:space="preserve">6.9. </w:t>
      </w:r>
      <w:proofErr w:type="gramStart"/>
      <w:r w:rsidRPr="00235582">
        <w:rPr>
          <w:szCs w:val="28"/>
        </w:rP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p w:rsidR="006F1BA0" w:rsidRPr="00235582" w:rsidRDefault="006F1BA0" w:rsidP="006E5FCE">
      <w:pPr>
        <w:autoSpaceDE w:val="0"/>
        <w:autoSpaceDN w:val="0"/>
        <w:adjustRightInd w:val="0"/>
        <w:spacing w:line="240" w:lineRule="auto"/>
        <w:rPr>
          <w:szCs w:val="28"/>
        </w:rPr>
      </w:pPr>
      <w:r w:rsidRPr="00235582">
        <w:rPr>
          <w:szCs w:val="28"/>
        </w:rPr>
        <w:t>6.10.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6F1BA0" w:rsidRPr="00235582" w:rsidRDefault="006F1BA0" w:rsidP="006E5FCE">
      <w:pPr>
        <w:autoSpaceDE w:val="0"/>
        <w:autoSpaceDN w:val="0"/>
        <w:adjustRightInd w:val="0"/>
        <w:spacing w:line="240" w:lineRule="auto"/>
        <w:rPr>
          <w:szCs w:val="28"/>
        </w:rPr>
      </w:pPr>
      <w:r w:rsidRPr="00235582">
        <w:rPr>
          <w:szCs w:val="28"/>
        </w:rPr>
        <w:t>6.11.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w:t>
      </w:r>
    </w:p>
    <w:p w:rsidR="006F1BA0" w:rsidRPr="00235582" w:rsidRDefault="006F1BA0" w:rsidP="006E5FCE">
      <w:pPr>
        <w:autoSpaceDE w:val="0"/>
        <w:autoSpaceDN w:val="0"/>
        <w:adjustRightInd w:val="0"/>
        <w:spacing w:line="240" w:lineRule="auto"/>
        <w:rPr>
          <w:szCs w:val="28"/>
        </w:rPr>
      </w:pPr>
      <w:r w:rsidRPr="00235582">
        <w:rPr>
          <w:szCs w:val="28"/>
        </w:rPr>
        <w:t xml:space="preserve">6.12. </w:t>
      </w:r>
      <w:proofErr w:type="gramStart"/>
      <w:r w:rsidRPr="00235582">
        <w:rPr>
          <w:szCs w:val="28"/>
        </w:rPr>
        <w:t>Оказание медицинской помощи больным и пострадавшим, обратившимся за помощью непосредственно на станцию скорой медицинской помощи, осуществляется в кабинете для приема амбулаторных больных.</w:t>
      </w:r>
      <w:proofErr w:type="gramEnd"/>
    </w:p>
    <w:p w:rsidR="006F1BA0" w:rsidRPr="00235582" w:rsidRDefault="006F1BA0" w:rsidP="006E5FCE">
      <w:pPr>
        <w:pStyle w:val="ConsPlusNormal"/>
        <w:ind w:firstLine="709"/>
        <w:jc w:val="both"/>
        <w:rPr>
          <w:rFonts w:ascii="Times New Roman" w:hAnsi="Times New Roman" w:cs="Times New Roman"/>
          <w:sz w:val="28"/>
          <w:szCs w:val="28"/>
        </w:rPr>
      </w:pPr>
      <w:r w:rsidRPr="00235582">
        <w:rPr>
          <w:rFonts w:ascii="Times New Roman" w:hAnsi="Times New Roman" w:cs="Times New Roman"/>
          <w:sz w:val="28"/>
          <w:szCs w:val="28"/>
        </w:rPr>
        <w:t>6.13. Отсутствие страхового полиса и личных документов не является причиной отказа в вызове и оказании скорой помощи.</w:t>
      </w:r>
    </w:p>
    <w:p w:rsidR="006F1BA0" w:rsidRPr="00235582" w:rsidRDefault="006F1BA0" w:rsidP="006E5FCE">
      <w:pPr>
        <w:pStyle w:val="ConsPlusNormal"/>
        <w:ind w:firstLine="709"/>
        <w:jc w:val="both"/>
        <w:rPr>
          <w:rFonts w:ascii="Times New Roman" w:hAnsi="Times New Roman" w:cs="Times New Roman"/>
          <w:sz w:val="28"/>
          <w:szCs w:val="28"/>
        </w:rPr>
      </w:pPr>
      <w:r w:rsidRPr="00235582">
        <w:rPr>
          <w:rFonts w:ascii="Times New Roman" w:hAnsi="Times New Roman" w:cs="Times New Roman"/>
          <w:sz w:val="28"/>
          <w:szCs w:val="28"/>
        </w:rPr>
        <w:t>6.14. Оплата дежу</w:t>
      </w:r>
      <w:proofErr w:type="gramStart"/>
      <w:r w:rsidRPr="00235582">
        <w:rPr>
          <w:rFonts w:ascii="Times New Roman" w:hAnsi="Times New Roman" w:cs="Times New Roman"/>
          <w:sz w:val="28"/>
          <w:szCs w:val="28"/>
        </w:rPr>
        <w:t>рств бр</w:t>
      </w:r>
      <w:proofErr w:type="gramEnd"/>
      <w:r w:rsidRPr="00235582">
        <w:rPr>
          <w:rFonts w:ascii="Times New Roman" w:hAnsi="Times New Roman" w:cs="Times New Roman"/>
          <w:sz w:val="28"/>
          <w:szCs w:val="28"/>
        </w:rPr>
        <w:t>игад скорой медицинской помощи при проведении массовых мероприятий (спортивных, культурных и других</w:t>
      </w:r>
      <w:r w:rsidRPr="00D019D5">
        <w:rPr>
          <w:rFonts w:ascii="Times New Roman" w:hAnsi="Times New Roman" w:cs="Times New Roman"/>
          <w:sz w:val="28"/>
          <w:szCs w:val="28"/>
        </w:rPr>
        <w:t xml:space="preserve">) </w:t>
      </w:r>
      <w:r w:rsidR="00B012A5" w:rsidRPr="00D019D5">
        <w:rPr>
          <w:rFonts w:ascii="Times New Roman" w:hAnsi="Times New Roman" w:cs="Times New Roman"/>
          <w:sz w:val="28"/>
          <w:szCs w:val="28"/>
        </w:rPr>
        <w:t>осуществляется за счет средств организаторов указанных мероприятий</w:t>
      </w:r>
      <w:r w:rsidRPr="00D019D5">
        <w:rPr>
          <w:rFonts w:ascii="Times New Roman" w:hAnsi="Times New Roman" w:cs="Times New Roman"/>
          <w:sz w:val="28"/>
          <w:szCs w:val="28"/>
        </w:rPr>
        <w:t>.</w:t>
      </w:r>
    </w:p>
    <w:p w:rsidR="006F1BA0" w:rsidRPr="00235582" w:rsidRDefault="006F1BA0" w:rsidP="006E5FCE">
      <w:pPr>
        <w:autoSpaceDE w:val="0"/>
        <w:autoSpaceDN w:val="0"/>
        <w:adjustRightInd w:val="0"/>
        <w:spacing w:line="240" w:lineRule="auto"/>
        <w:rPr>
          <w:szCs w:val="28"/>
        </w:rPr>
      </w:pPr>
      <w:r w:rsidRPr="00235582">
        <w:rPr>
          <w:b/>
          <w:szCs w:val="28"/>
        </w:rPr>
        <w:t xml:space="preserve">7. Предоставление </w:t>
      </w:r>
      <w:proofErr w:type="gramStart"/>
      <w:r w:rsidRPr="00235582">
        <w:rPr>
          <w:b/>
          <w:szCs w:val="28"/>
        </w:rPr>
        <w:t>специализированной</w:t>
      </w:r>
      <w:proofErr w:type="gramEnd"/>
      <w:r w:rsidRPr="00235582">
        <w:rPr>
          <w:b/>
          <w:szCs w:val="28"/>
        </w:rPr>
        <w:t xml:space="preserve"> медицинской помощи</w:t>
      </w:r>
    </w:p>
    <w:p w:rsidR="006F1BA0" w:rsidRPr="00235582" w:rsidRDefault="006F1BA0" w:rsidP="006E5FCE">
      <w:pPr>
        <w:widowControl w:val="0"/>
        <w:autoSpaceDE w:val="0"/>
        <w:autoSpaceDN w:val="0"/>
        <w:adjustRightInd w:val="0"/>
        <w:spacing w:line="240" w:lineRule="auto"/>
        <w:rPr>
          <w:b/>
          <w:szCs w:val="28"/>
        </w:rPr>
      </w:pPr>
      <w:r w:rsidRPr="00235582">
        <w:rPr>
          <w:szCs w:val="28"/>
        </w:rPr>
        <w:t>7.1. 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F1BA0" w:rsidRPr="00235582" w:rsidRDefault="006F1BA0" w:rsidP="006E5FCE">
      <w:pPr>
        <w:widowControl w:val="0"/>
        <w:autoSpaceDE w:val="0"/>
        <w:autoSpaceDN w:val="0"/>
        <w:adjustRightInd w:val="0"/>
        <w:spacing w:line="240" w:lineRule="auto"/>
        <w:rPr>
          <w:szCs w:val="28"/>
        </w:rPr>
      </w:pPr>
      <w:r w:rsidRPr="00235582">
        <w:rPr>
          <w:szCs w:val="28"/>
        </w:rPr>
        <w:lastRenderedPageBreak/>
        <w:t xml:space="preserve">7.2. </w:t>
      </w:r>
      <w:proofErr w:type="gramStart"/>
      <w:r w:rsidRPr="00235582">
        <w:rPr>
          <w:szCs w:val="28"/>
        </w:rPr>
        <w:t xml:space="preserve">Специализированная медицинская помощь организуется и оказывается в соответствии с порядками оказания </w:t>
      </w:r>
      <w:r w:rsidR="005F35AD" w:rsidRPr="00235582">
        <w:rPr>
          <w:szCs w:val="28"/>
        </w:rPr>
        <w:t>медицинской помощи</w:t>
      </w:r>
      <w:r w:rsidRPr="00235582">
        <w:rPr>
          <w:szCs w:val="28"/>
        </w:rPr>
        <w:t xml:space="preserve"> (по профилям) и на основе стандартов медицинской помощи, утвержденных Министерством здрав</w:t>
      </w:r>
      <w:r w:rsidR="005F35AD" w:rsidRPr="00235582">
        <w:rPr>
          <w:szCs w:val="28"/>
        </w:rPr>
        <w:t>оохранения Российской Федерации, а также в соответствии с клиническими рекомендациями и руководствами, другими нормативными правовыми документами.</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7.3.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акушерки),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6F1BA0" w:rsidRPr="00235582" w:rsidRDefault="006F1BA0" w:rsidP="006E5FCE">
      <w:pPr>
        <w:widowControl w:val="0"/>
        <w:autoSpaceDE w:val="0"/>
        <w:autoSpaceDN w:val="0"/>
        <w:adjustRightInd w:val="0"/>
        <w:spacing w:line="240" w:lineRule="auto"/>
        <w:rPr>
          <w:szCs w:val="28"/>
        </w:rPr>
      </w:pPr>
      <w:r w:rsidRPr="00235582">
        <w:rPr>
          <w:szCs w:val="28"/>
        </w:rPr>
        <w:t>7.4.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rsidR="006F1BA0" w:rsidRPr="00235582" w:rsidRDefault="006F1BA0" w:rsidP="006E5FCE">
      <w:pPr>
        <w:widowControl w:val="0"/>
        <w:autoSpaceDE w:val="0"/>
        <w:autoSpaceDN w:val="0"/>
        <w:adjustRightInd w:val="0"/>
        <w:spacing w:line="240" w:lineRule="auto"/>
        <w:rPr>
          <w:szCs w:val="28"/>
        </w:rPr>
      </w:pPr>
      <w:r w:rsidRPr="00235582">
        <w:rPr>
          <w:szCs w:val="28"/>
        </w:rPr>
        <w:t>7.5. При оказании медицинской помощи частота и кратность медицинских услуг определяются лечащим врачом в соответствии со стандартами медицинской помощи с учетом клинической ситуации, медицинских показаний и индивидуальных особенностей пациента. В случае если медицинские услуги и (или) лекарственные препараты, установленные стандартом с частотой предоставления 1, не показаны пациенту, то они ему не назначаются, что обосновывается соответствующей записью в медицинской карте стационарного больного.</w:t>
      </w:r>
    </w:p>
    <w:p w:rsidR="006F1BA0" w:rsidRPr="00235582" w:rsidRDefault="006F1BA0" w:rsidP="006E5FCE">
      <w:pPr>
        <w:widowControl w:val="0"/>
        <w:autoSpaceDE w:val="0"/>
        <w:autoSpaceDN w:val="0"/>
        <w:adjustRightInd w:val="0"/>
        <w:spacing w:line="240" w:lineRule="auto"/>
        <w:rPr>
          <w:szCs w:val="28"/>
        </w:rPr>
      </w:pPr>
      <w:r w:rsidRPr="00235582">
        <w:rPr>
          <w:szCs w:val="28"/>
        </w:rPr>
        <w:t>7.6. Лечение сопутствующего заболевания проводится в случае его обострения, а также, если оно влияет на тяжесть и течение основного заболевания.</w:t>
      </w:r>
    </w:p>
    <w:p w:rsidR="006F1BA0" w:rsidRPr="00235582" w:rsidRDefault="006F1BA0" w:rsidP="006E5FCE">
      <w:pPr>
        <w:widowControl w:val="0"/>
        <w:autoSpaceDE w:val="0"/>
        <w:autoSpaceDN w:val="0"/>
        <w:adjustRightInd w:val="0"/>
        <w:spacing w:line="240" w:lineRule="auto"/>
        <w:rPr>
          <w:szCs w:val="28"/>
        </w:rPr>
      </w:pPr>
      <w:r w:rsidRPr="00235582">
        <w:rPr>
          <w:szCs w:val="28"/>
        </w:rPr>
        <w:t>7.7. Пациент имеет право на получение лечебного питания с учетом особенностей течения основного и сопутствующего заболеваний.</w:t>
      </w:r>
    </w:p>
    <w:p w:rsidR="006F1BA0" w:rsidRPr="00235582" w:rsidRDefault="006F1BA0" w:rsidP="006E5FCE">
      <w:pPr>
        <w:widowControl w:val="0"/>
        <w:autoSpaceDE w:val="0"/>
        <w:autoSpaceDN w:val="0"/>
        <w:adjustRightInd w:val="0"/>
        <w:spacing w:line="240" w:lineRule="auto"/>
        <w:rPr>
          <w:szCs w:val="28"/>
        </w:rPr>
      </w:pPr>
      <w:r w:rsidRPr="00235582">
        <w:rPr>
          <w:szCs w:val="28"/>
        </w:rPr>
        <w:t>7.8. Выписка пациента из стационара и дневного стационара осуществляется на основании следующих критериев:</w:t>
      </w:r>
    </w:p>
    <w:p w:rsidR="006F1BA0" w:rsidRPr="00235582" w:rsidRDefault="006F1BA0" w:rsidP="006E5FCE">
      <w:pPr>
        <w:widowControl w:val="0"/>
        <w:autoSpaceDE w:val="0"/>
        <w:autoSpaceDN w:val="0"/>
        <w:adjustRightInd w:val="0"/>
        <w:spacing w:line="240" w:lineRule="auto"/>
        <w:rPr>
          <w:szCs w:val="28"/>
        </w:rPr>
      </w:pPr>
      <w:r w:rsidRPr="00235582">
        <w:rPr>
          <w:szCs w:val="28"/>
        </w:rPr>
        <w:t>установление клинического диагноза;</w:t>
      </w:r>
    </w:p>
    <w:p w:rsidR="006F1BA0" w:rsidRPr="00235582" w:rsidRDefault="006F1BA0" w:rsidP="006E5FCE">
      <w:pPr>
        <w:widowControl w:val="0"/>
        <w:autoSpaceDE w:val="0"/>
        <w:autoSpaceDN w:val="0"/>
        <w:adjustRightInd w:val="0"/>
        <w:spacing w:line="240" w:lineRule="auto"/>
        <w:rPr>
          <w:szCs w:val="28"/>
        </w:rPr>
      </w:pPr>
      <w:r w:rsidRPr="00235582">
        <w:rPr>
          <w:szCs w:val="28"/>
        </w:rPr>
        <w:t>стабилизация лабораторных показателей патологического процесса основного заболевания и сопутствующего заболевания, оказывающего влияние на тяжесть и течение основного заболевания;</w:t>
      </w:r>
    </w:p>
    <w:p w:rsidR="006F1BA0" w:rsidRPr="00235582" w:rsidRDefault="006F1BA0" w:rsidP="006E5FCE">
      <w:pPr>
        <w:widowControl w:val="0"/>
        <w:autoSpaceDE w:val="0"/>
        <w:autoSpaceDN w:val="0"/>
        <w:adjustRightInd w:val="0"/>
        <w:spacing w:line="240" w:lineRule="auto"/>
        <w:rPr>
          <w:szCs w:val="28"/>
        </w:rPr>
      </w:pPr>
      <w:r w:rsidRPr="00235582">
        <w:rPr>
          <w:szCs w:val="28"/>
        </w:rP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w:t>
      </w:r>
    </w:p>
    <w:p w:rsidR="006F1BA0" w:rsidRPr="00235582" w:rsidRDefault="00241DDD" w:rsidP="008E7DF7">
      <w:pPr>
        <w:widowControl w:val="0"/>
        <w:autoSpaceDE w:val="0"/>
        <w:autoSpaceDN w:val="0"/>
        <w:adjustRightInd w:val="0"/>
        <w:spacing w:line="240" w:lineRule="auto"/>
        <w:rPr>
          <w:szCs w:val="28"/>
        </w:rPr>
      </w:pPr>
      <w:r w:rsidRPr="00235582">
        <w:rPr>
          <w:szCs w:val="28"/>
        </w:rPr>
        <w:t xml:space="preserve">7.9. </w:t>
      </w:r>
      <w:proofErr w:type="gramStart"/>
      <w:r w:rsidRPr="00235582">
        <w:rPr>
          <w:szCs w:val="28"/>
        </w:rPr>
        <w:t xml:space="preserve">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 раздел II приложения к Программе государственных гарантий бесплатного оказания гражданам медицинской помощи на 2015 год и на плановый период 2016 и 2017 годов, утвержденной постановлением Правительства Российской Федерации от </w:t>
      </w:r>
      <w:r w:rsidRPr="00235582">
        <w:rPr>
          <w:szCs w:val="28"/>
        </w:rPr>
        <w:lastRenderedPageBreak/>
        <w:t>28.11.2014</w:t>
      </w:r>
      <w:r w:rsidR="001F2B8A">
        <w:rPr>
          <w:szCs w:val="28"/>
        </w:rPr>
        <w:t xml:space="preserve"> </w:t>
      </w:r>
      <w:r w:rsidRPr="00235582">
        <w:rPr>
          <w:szCs w:val="28"/>
        </w:rPr>
        <w:t>№ 1273.</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субъектами Российской Федерации и Республикой Татарстан.</w:t>
      </w:r>
    </w:p>
    <w:p w:rsidR="006F1BA0" w:rsidRPr="00235582" w:rsidRDefault="006F1BA0" w:rsidP="006E5FCE">
      <w:pPr>
        <w:widowControl w:val="0"/>
        <w:autoSpaceDE w:val="0"/>
        <w:autoSpaceDN w:val="0"/>
        <w:adjustRightInd w:val="0"/>
        <w:spacing w:line="240" w:lineRule="auto"/>
        <w:rPr>
          <w:szCs w:val="28"/>
        </w:rPr>
      </w:pPr>
      <w:r w:rsidRPr="00235582">
        <w:rPr>
          <w:szCs w:val="28"/>
        </w:rP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В целях обеспечения доступности специализированной медицинской помощи, осуществляются телемедицинские консультации пациентов врачами-специалистами медицинских организаций, оказывающих высокотехнологичную медицинскую помощь, с использованием современных информационно-коммуникационных технологий, в соответствии с требованиями, установленными Министерством здравоохранения Республики Татарстан».</w:t>
      </w:r>
      <w:proofErr w:type="gramEnd"/>
    </w:p>
    <w:p w:rsidR="006F1BA0" w:rsidRPr="00235582" w:rsidRDefault="006F1BA0" w:rsidP="006E5FCE">
      <w:pPr>
        <w:shd w:val="clear" w:color="auto" w:fill="FFFFFF"/>
        <w:spacing w:line="240" w:lineRule="auto"/>
        <w:rPr>
          <w:i/>
          <w:szCs w:val="28"/>
        </w:rPr>
      </w:pPr>
      <w:r w:rsidRPr="00235582">
        <w:rPr>
          <w:b/>
          <w:szCs w:val="28"/>
        </w:rPr>
        <w:t xml:space="preserve">8. Условия пребывания в медицинских организациях при оказании </w:t>
      </w:r>
      <w:proofErr w:type="gramStart"/>
      <w:r w:rsidRPr="00235582">
        <w:rPr>
          <w:b/>
          <w:szCs w:val="28"/>
        </w:rPr>
        <w:t>медицинской</w:t>
      </w:r>
      <w:proofErr w:type="gramEnd"/>
      <w:r w:rsidRPr="00235582">
        <w:rPr>
          <w:b/>
          <w:szCs w:val="28"/>
        </w:rPr>
        <w:t xml:space="preserve"> помощи в стационарных условиях</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8.1. Размещение пациентов производится в палаты на 3 и более </w:t>
      </w:r>
      <w:r w:rsidR="00866292" w:rsidRPr="00235582">
        <w:rPr>
          <w:szCs w:val="28"/>
        </w:rPr>
        <w:t>мест</w:t>
      </w:r>
      <w:r w:rsidRPr="00235582">
        <w:rPr>
          <w:szCs w:val="28"/>
        </w:rPr>
        <w:t>.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6F1BA0" w:rsidRPr="00235582" w:rsidRDefault="006F1BA0" w:rsidP="006E5FCE">
      <w:pPr>
        <w:widowControl w:val="0"/>
        <w:autoSpaceDE w:val="0"/>
        <w:autoSpaceDN w:val="0"/>
        <w:adjustRightInd w:val="0"/>
        <w:spacing w:line="240" w:lineRule="auto"/>
        <w:rPr>
          <w:szCs w:val="28"/>
        </w:rPr>
      </w:pPr>
      <w:r w:rsidRPr="00235582">
        <w:rPr>
          <w:szCs w:val="28"/>
        </w:rPr>
        <w:t>8.2. При госпитализации детей в возрасте семи лет и старше без родителей мальчики и девочки размещаются в палатах раздельно.</w:t>
      </w:r>
    </w:p>
    <w:p w:rsidR="006F1BA0" w:rsidRPr="00235582" w:rsidRDefault="006F1BA0" w:rsidP="006E5FCE">
      <w:pPr>
        <w:widowControl w:val="0"/>
        <w:autoSpaceDE w:val="0"/>
        <w:autoSpaceDN w:val="0"/>
        <w:adjustRightInd w:val="0"/>
        <w:spacing w:line="240" w:lineRule="auto"/>
        <w:rPr>
          <w:szCs w:val="28"/>
        </w:rPr>
      </w:pPr>
      <w:r w:rsidRPr="00235582">
        <w:rPr>
          <w:szCs w:val="28"/>
        </w:rP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течение всего периода лечения.</w:t>
      </w:r>
    </w:p>
    <w:p w:rsidR="006F1BA0" w:rsidRPr="00235582" w:rsidRDefault="006F1BA0" w:rsidP="006E5FCE">
      <w:pPr>
        <w:widowControl w:val="0"/>
        <w:autoSpaceDE w:val="0"/>
        <w:autoSpaceDN w:val="0"/>
        <w:adjustRightInd w:val="0"/>
        <w:spacing w:line="240" w:lineRule="auto"/>
        <w:rPr>
          <w:szCs w:val="28"/>
        </w:rPr>
      </w:pPr>
      <w:r w:rsidRPr="00235582">
        <w:rPr>
          <w:szCs w:val="28"/>
        </w:rPr>
        <w:t>При совместном нахождении родителя, иного члена семьи или иного законного представителя с ребенком (в возрасте до  четырех лет включительно), а с ребенком старше данного возраста</w:t>
      </w:r>
      <w:r w:rsidRPr="00235582">
        <w:rPr>
          <w:szCs w:val="28"/>
          <w:lang w:eastAsia="ru-RU"/>
        </w:rPr>
        <w:t xml:space="preserve"> – </w:t>
      </w:r>
      <w:r w:rsidRPr="00235582">
        <w:rPr>
          <w:szCs w:val="28"/>
        </w:rPr>
        <w:t>при наличии медицинских показаний с указанных лиц не взимается плата за предоставление спального места и питания.</w:t>
      </w:r>
    </w:p>
    <w:p w:rsidR="006F1BA0" w:rsidRPr="00235582" w:rsidRDefault="006F1BA0" w:rsidP="006E5FCE">
      <w:pPr>
        <w:widowControl w:val="0"/>
        <w:autoSpaceDE w:val="0"/>
        <w:autoSpaceDN w:val="0"/>
        <w:adjustRightInd w:val="0"/>
        <w:spacing w:line="240" w:lineRule="auto"/>
        <w:rPr>
          <w:szCs w:val="28"/>
        </w:rPr>
      </w:pPr>
      <w:r w:rsidRPr="00235582">
        <w:rPr>
          <w:szCs w:val="28"/>
        </w:rP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двадцати одного дня до дня госпитализации.</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8.5. Питание, проведение лечебно-диагностических манипуляций, лекарственное обеспечение производятся </w:t>
      </w:r>
      <w:proofErr w:type="gramStart"/>
      <w:r w:rsidRPr="00235582">
        <w:rPr>
          <w:szCs w:val="28"/>
        </w:rPr>
        <w:t>с даты поступления</w:t>
      </w:r>
      <w:proofErr w:type="gramEnd"/>
      <w:r w:rsidRPr="00235582">
        <w:rPr>
          <w:szCs w:val="28"/>
        </w:rPr>
        <w:t xml:space="preserve"> в стационар.</w:t>
      </w:r>
    </w:p>
    <w:p w:rsidR="006F1BA0" w:rsidRPr="00235582" w:rsidRDefault="006F1BA0" w:rsidP="006E5FCE">
      <w:pPr>
        <w:widowControl w:val="0"/>
        <w:autoSpaceDE w:val="0"/>
        <w:autoSpaceDN w:val="0"/>
        <w:adjustRightInd w:val="0"/>
        <w:spacing w:line="240" w:lineRule="auto"/>
        <w:rPr>
          <w:szCs w:val="28"/>
        </w:rPr>
      </w:pPr>
      <w:r w:rsidRPr="00235582">
        <w:rPr>
          <w:szCs w:val="28"/>
        </w:rP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6F1BA0" w:rsidRPr="00235582" w:rsidRDefault="006F1BA0" w:rsidP="006E5FCE">
      <w:pPr>
        <w:autoSpaceDE w:val="0"/>
        <w:autoSpaceDN w:val="0"/>
        <w:adjustRightInd w:val="0"/>
        <w:spacing w:line="240" w:lineRule="auto"/>
        <w:rPr>
          <w:szCs w:val="28"/>
        </w:rPr>
      </w:pPr>
      <w:r w:rsidRPr="00235582">
        <w:rPr>
          <w:szCs w:val="28"/>
        </w:rP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235582">
        <w:rPr>
          <w:szCs w:val="28"/>
        </w:rPr>
        <w:t>родоразрешения</w:t>
      </w:r>
      <w:proofErr w:type="spellEnd"/>
      <w:r w:rsidRPr="00235582">
        <w:rPr>
          <w:szCs w:val="28"/>
        </w:rPr>
        <w:t xml:space="preserve">, при наличии в учреждении родовспоможения соответствующих условий (индивидуальных </w:t>
      </w:r>
      <w:r w:rsidRPr="00235582">
        <w:rPr>
          <w:szCs w:val="28"/>
        </w:rPr>
        <w:lastRenderedPageBreak/>
        <w:t>родовых залов) и отсутств</w:t>
      </w:r>
      <w:proofErr w:type="gramStart"/>
      <w:r w:rsidRPr="00235582">
        <w:rPr>
          <w:szCs w:val="28"/>
        </w:rPr>
        <w:t>ии у о</w:t>
      </w:r>
      <w:proofErr w:type="gramEnd"/>
      <w:r w:rsidRPr="00235582">
        <w:rPr>
          <w:szCs w:val="28"/>
        </w:rPr>
        <w:t>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rsidR="006F1BA0" w:rsidRPr="00235582" w:rsidRDefault="006F1BA0" w:rsidP="00D3626B">
      <w:pPr>
        <w:autoSpaceDE w:val="0"/>
        <w:autoSpaceDN w:val="0"/>
        <w:adjustRightInd w:val="0"/>
        <w:spacing w:line="240" w:lineRule="auto"/>
        <w:rPr>
          <w:b/>
          <w:szCs w:val="28"/>
        </w:rPr>
      </w:pPr>
      <w:r w:rsidRPr="00235582">
        <w:rPr>
          <w:b/>
          <w:szCs w:val="28"/>
        </w:rPr>
        <w:t>9. Условия размещения п</w:t>
      </w:r>
      <w:r w:rsidR="00D3626B" w:rsidRPr="00235582">
        <w:rPr>
          <w:b/>
          <w:szCs w:val="28"/>
        </w:rPr>
        <w:t>ациентов в маломестных</w:t>
      </w:r>
      <w:r w:rsidR="00F333C9" w:rsidRPr="00235582">
        <w:rPr>
          <w:b/>
          <w:szCs w:val="28"/>
        </w:rPr>
        <w:t xml:space="preserve"> боксах</w:t>
      </w:r>
    </w:p>
    <w:p w:rsidR="00F06F7F" w:rsidRPr="00235582" w:rsidRDefault="00F06F7F" w:rsidP="006E5FCE">
      <w:pPr>
        <w:widowControl w:val="0"/>
        <w:autoSpaceDE w:val="0"/>
        <w:autoSpaceDN w:val="0"/>
        <w:adjustRightInd w:val="0"/>
        <w:spacing w:line="240" w:lineRule="auto"/>
        <w:rPr>
          <w:szCs w:val="28"/>
        </w:rPr>
      </w:pPr>
      <w:r w:rsidRPr="00235582">
        <w:rPr>
          <w:szCs w:val="28"/>
        </w:rPr>
        <w:t>Пациенты, имеющие медицинские и (или) эпидемиологические показания, установленные в соответствии с приказом Министерства здравоохранения и социального развития Российской Федерации от 15.05.2012 № 535н «Об утверждении перечня медицинских и эпидемиологических показаний к размещению пациентов в палатах (боксах)», размещаются в маломестных палатах (боксах) с соблюдением санитарно-эпидемиологических правил и нормативов.</w:t>
      </w:r>
    </w:p>
    <w:p w:rsidR="006F1BA0" w:rsidRPr="00235582" w:rsidRDefault="006F1BA0" w:rsidP="006E5FCE">
      <w:pPr>
        <w:widowControl w:val="0"/>
        <w:autoSpaceDE w:val="0"/>
        <w:autoSpaceDN w:val="0"/>
        <w:adjustRightInd w:val="0"/>
        <w:spacing w:line="240" w:lineRule="auto"/>
        <w:rPr>
          <w:szCs w:val="28"/>
        </w:rPr>
      </w:pPr>
      <w:r w:rsidRPr="00235582">
        <w:rPr>
          <w:b/>
          <w:szCs w:val="28"/>
        </w:rPr>
        <w:t>10.</w:t>
      </w:r>
      <w:r w:rsidRPr="00235582">
        <w:rPr>
          <w:szCs w:val="28"/>
        </w:rPr>
        <w:t xml:space="preserve"> </w:t>
      </w:r>
      <w:r w:rsidRPr="00235582">
        <w:rPr>
          <w:b/>
          <w:szCs w:val="28"/>
        </w:rPr>
        <w:t>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6F1BA0" w:rsidRPr="00235582" w:rsidRDefault="006F1BA0" w:rsidP="006E5FCE">
      <w:pPr>
        <w:autoSpaceDE w:val="0"/>
        <w:autoSpaceDN w:val="0"/>
        <w:adjustRightInd w:val="0"/>
        <w:spacing w:line="240" w:lineRule="auto"/>
        <w:rPr>
          <w:szCs w:val="28"/>
        </w:rPr>
      </w:pPr>
      <w:r w:rsidRPr="00235582">
        <w:rPr>
          <w:szCs w:val="28"/>
        </w:rPr>
        <w:t xml:space="preserve">10.1. </w:t>
      </w:r>
      <w:proofErr w:type="gramStart"/>
      <w:r w:rsidRPr="00235582">
        <w:rPr>
          <w:szCs w:val="28"/>
        </w:rPr>
        <w:t>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w:t>
      </w:r>
      <w:proofErr w:type="gramEnd"/>
      <w:r w:rsidRPr="00235582">
        <w:rPr>
          <w:szCs w:val="28"/>
        </w:rPr>
        <w:t xml:space="preserve"> Татарстан.</w:t>
      </w:r>
    </w:p>
    <w:p w:rsidR="006F1BA0" w:rsidRPr="00235582" w:rsidRDefault="006F1BA0" w:rsidP="006E5FCE">
      <w:pPr>
        <w:autoSpaceDE w:val="0"/>
        <w:autoSpaceDN w:val="0"/>
        <w:adjustRightInd w:val="0"/>
        <w:spacing w:line="240" w:lineRule="auto"/>
        <w:rPr>
          <w:szCs w:val="28"/>
        </w:rPr>
      </w:pPr>
      <w:r w:rsidRPr="00235582">
        <w:rPr>
          <w:szCs w:val="28"/>
        </w:rPr>
        <w:t>10.2. 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rsidR="006F1BA0" w:rsidRPr="00235582" w:rsidRDefault="006F1BA0" w:rsidP="006E5FCE">
      <w:pPr>
        <w:autoSpaceDE w:val="0"/>
        <w:autoSpaceDN w:val="0"/>
        <w:adjustRightInd w:val="0"/>
        <w:spacing w:line="240" w:lineRule="auto"/>
        <w:rPr>
          <w:szCs w:val="28"/>
        </w:rPr>
      </w:pPr>
      <w:r w:rsidRPr="00235582">
        <w:rPr>
          <w:szCs w:val="28"/>
        </w:rPr>
        <w:t>Транспортные услуги и диагностические исследования предоставляются пациенту без взимания платы.</w:t>
      </w:r>
    </w:p>
    <w:p w:rsidR="006F1BA0" w:rsidRPr="00235582" w:rsidRDefault="006F1BA0" w:rsidP="006E5FCE">
      <w:pPr>
        <w:autoSpaceDE w:val="0"/>
        <w:autoSpaceDN w:val="0"/>
        <w:adjustRightInd w:val="0"/>
        <w:spacing w:line="240" w:lineRule="auto"/>
        <w:rPr>
          <w:szCs w:val="28"/>
        </w:rPr>
      </w:pPr>
      <w:r w:rsidRPr="00235582">
        <w:rPr>
          <w:szCs w:val="28"/>
        </w:rP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rsidR="006F1BA0" w:rsidRPr="00235582" w:rsidRDefault="006F1BA0" w:rsidP="006E5FCE">
      <w:pPr>
        <w:autoSpaceDE w:val="0"/>
        <w:autoSpaceDN w:val="0"/>
        <w:adjustRightInd w:val="0"/>
        <w:spacing w:line="240" w:lineRule="auto"/>
        <w:rPr>
          <w:szCs w:val="28"/>
        </w:rPr>
      </w:pPr>
      <w:r w:rsidRPr="00235582">
        <w:rPr>
          <w:szCs w:val="28"/>
        </w:rP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rsidR="006F1BA0" w:rsidRPr="00235582" w:rsidRDefault="006F1BA0" w:rsidP="006E5FCE">
      <w:pPr>
        <w:autoSpaceDE w:val="0"/>
        <w:autoSpaceDN w:val="0"/>
        <w:adjustRightInd w:val="0"/>
        <w:spacing w:line="240" w:lineRule="auto"/>
        <w:rPr>
          <w:szCs w:val="28"/>
        </w:rPr>
      </w:pPr>
      <w:r w:rsidRPr="0094393E">
        <w:rPr>
          <w:b/>
          <w:szCs w:val="28"/>
        </w:rPr>
        <w:t>11.</w:t>
      </w:r>
      <w:r w:rsidRPr="00235582">
        <w:rPr>
          <w:b/>
          <w:szCs w:val="28"/>
        </w:rPr>
        <w:t xml:space="preserve"> </w:t>
      </w:r>
      <w:proofErr w:type="gramStart"/>
      <w:r w:rsidRPr="00235582">
        <w:rPr>
          <w:b/>
          <w:szCs w:val="28"/>
        </w:rPr>
        <w:t>Сроки ожидания медицинской помощи, оказываемой в плановой форме в амбулаторных и стационарных условиях, проведения отдельных диагностических обследований, а также консультаций врачей-специалистов</w:t>
      </w:r>
      <w:proofErr w:type="gramEnd"/>
    </w:p>
    <w:p w:rsidR="006F1BA0" w:rsidRPr="00235582" w:rsidRDefault="006F1BA0" w:rsidP="006E5FCE">
      <w:pPr>
        <w:widowControl w:val="0"/>
        <w:autoSpaceDE w:val="0"/>
        <w:autoSpaceDN w:val="0"/>
        <w:adjustRightInd w:val="0"/>
        <w:spacing w:line="240" w:lineRule="auto"/>
        <w:rPr>
          <w:b/>
          <w:szCs w:val="28"/>
        </w:rPr>
      </w:pPr>
      <w:r w:rsidRPr="00235582">
        <w:rPr>
          <w:szCs w:val="28"/>
        </w:rPr>
        <w:t xml:space="preserve">11.1. </w:t>
      </w:r>
      <w:proofErr w:type="gramStart"/>
      <w:r w:rsidRPr="00235582">
        <w:rPr>
          <w:szCs w:val="28"/>
        </w:rPr>
        <w:t xml:space="preserve">Организация приема медицинскими работниками пациентов в амбулаторных условиях (предварительная запись, </w:t>
      </w:r>
      <w:proofErr w:type="spellStart"/>
      <w:r w:rsidRPr="00235582">
        <w:rPr>
          <w:szCs w:val="28"/>
        </w:rPr>
        <w:t>самозапись</w:t>
      </w:r>
      <w:proofErr w:type="spellEnd"/>
      <w:r w:rsidRPr="00235582">
        <w:rPr>
          <w:szCs w:val="28"/>
        </w:rPr>
        <w:t xml:space="preserve"> больных на амбулаторный прием) и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w:t>
      </w:r>
      <w:r w:rsidRPr="00235582">
        <w:rPr>
          <w:szCs w:val="28"/>
        </w:rPr>
        <w:lastRenderedPageBreak/>
        <w:t>Министерством здравоохранения Республики Татарстан и внутренними правилами работы медицинской организации.</w:t>
      </w:r>
      <w:proofErr w:type="gramEnd"/>
      <w:r w:rsidRPr="00235582">
        <w:rPr>
          <w:szCs w:val="28"/>
        </w:rPr>
        <w:t xml:space="preserve"> В целях упорядочения оказания плановой медицинской помощи осуществляется запись пациентов, в том числе в электронном виде.</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При оказании </w:t>
      </w:r>
      <w:proofErr w:type="gramStart"/>
      <w:r w:rsidRPr="00235582">
        <w:rPr>
          <w:szCs w:val="28"/>
        </w:rPr>
        <w:t>медицинской</w:t>
      </w:r>
      <w:proofErr w:type="gramEnd"/>
      <w:r w:rsidRPr="00235582">
        <w:rPr>
          <w:szCs w:val="28"/>
        </w:rPr>
        <w:t xml:space="preserve"> помощи предусматриваются:</w:t>
      </w:r>
    </w:p>
    <w:p w:rsidR="006F1BA0" w:rsidRPr="00235582" w:rsidRDefault="006F1BA0" w:rsidP="006E5FCE">
      <w:pPr>
        <w:widowControl w:val="0"/>
        <w:autoSpaceDE w:val="0"/>
        <w:autoSpaceDN w:val="0"/>
        <w:adjustRightInd w:val="0"/>
        <w:spacing w:line="240" w:lineRule="auto"/>
        <w:rPr>
          <w:szCs w:val="28"/>
        </w:rPr>
      </w:pPr>
      <w:r w:rsidRPr="00235582">
        <w:rPr>
          <w:szCs w:val="28"/>
        </w:rPr>
        <w:t>прием пациентов без предварительной записи вне общей очереди по экстренным показаниям;</w:t>
      </w:r>
    </w:p>
    <w:p w:rsidR="00BC5E32" w:rsidRPr="00235582" w:rsidRDefault="006F1BA0" w:rsidP="005D6ADA">
      <w:pPr>
        <w:widowControl w:val="0"/>
        <w:autoSpaceDE w:val="0"/>
        <w:autoSpaceDN w:val="0"/>
        <w:adjustRightInd w:val="0"/>
        <w:spacing w:line="240" w:lineRule="auto"/>
        <w:rPr>
          <w:szCs w:val="28"/>
        </w:rPr>
      </w:pPr>
      <w:r w:rsidRPr="00235582">
        <w:rPr>
          <w:szCs w:val="28"/>
        </w:rPr>
        <w:t xml:space="preserve">прием пациентов при неотложных состояниях врачом-терапевтом участковым, врачом-педиатром участковым, врачом общей практики (семейным врачом), врачом – акушером-гинекологом, врачом-стоматологом в день обращения, </w:t>
      </w:r>
    </w:p>
    <w:p w:rsidR="006F1BA0" w:rsidRPr="00235582" w:rsidRDefault="006F1BA0" w:rsidP="005D6ADA">
      <w:pPr>
        <w:widowControl w:val="0"/>
        <w:autoSpaceDE w:val="0"/>
        <w:autoSpaceDN w:val="0"/>
        <w:adjustRightInd w:val="0"/>
        <w:spacing w:line="240" w:lineRule="auto"/>
        <w:rPr>
          <w:szCs w:val="28"/>
        </w:rPr>
      </w:pPr>
      <w:r w:rsidRPr="00235582">
        <w:rPr>
          <w:szCs w:val="28"/>
        </w:rPr>
        <w:t>возможность очередности на прием к врачу-терапевту участковому, врачу-педиатру участковому (за исключением медицинской помощи детям в возрасте до 3 лет включительно); врачу общей практики (семейному врачу) до 3 дней при оказании медицинской помощи в плановой форме при отсутствии острого и обострении хронического заболевания;</w:t>
      </w:r>
    </w:p>
    <w:p w:rsidR="00CC4EDB" w:rsidRPr="00235582" w:rsidRDefault="00CC4EDB" w:rsidP="00CC4EDB">
      <w:pPr>
        <w:widowControl w:val="0"/>
        <w:autoSpaceDE w:val="0"/>
        <w:autoSpaceDN w:val="0"/>
        <w:adjustRightInd w:val="0"/>
        <w:spacing w:line="240" w:lineRule="auto"/>
        <w:rPr>
          <w:szCs w:val="28"/>
        </w:rPr>
      </w:pPr>
      <w:r w:rsidRPr="00235582">
        <w:rPr>
          <w:szCs w:val="28"/>
        </w:rPr>
        <w:t>Предельные сроки ожидания оказания первичной медико-санитарной помощи в неотложной форме не должны превышать более 2 часов с момента обращения при наличии в составе медицинской организации отделения (кабинета) неотложной помощи.</w:t>
      </w:r>
    </w:p>
    <w:p w:rsidR="00CC4EDB" w:rsidRPr="00235582" w:rsidRDefault="00CC4EDB" w:rsidP="00CC4EDB">
      <w:pPr>
        <w:widowControl w:val="0"/>
        <w:autoSpaceDE w:val="0"/>
        <w:autoSpaceDN w:val="0"/>
        <w:adjustRightInd w:val="0"/>
        <w:spacing w:line="240" w:lineRule="auto"/>
        <w:rPr>
          <w:szCs w:val="28"/>
        </w:rPr>
      </w:pPr>
      <w:proofErr w:type="gramStart"/>
      <w:r w:rsidRPr="00235582">
        <w:rPr>
          <w:szCs w:val="28"/>
        </w:rPr>
        <w:t>Предельные сроки ожидания консультаций врачей-специалистов при оказании первичной специализированной медико-санитарной помощи в плановой форме – не более 10 рабочих дней с момента обращения;</w:t>
      </w:r>
      <w:proofErr w:type="gramEnd"/>
    </w:p>
    <w:p w:rsidR="00CC4EDB" w:rsidRPr="00235582" w:rsidRDefault="00CC4EDB" w:rsidP="00CC4EDB">
      <w:pPr>
        <w:widowControl w:val="0"/>
        <w:autoSpaceDE w:val="0"/>
        <w:autoSpaceDN w:val="0"/>
        <w:adjustRightInd w:val="0"/>
        <w:spacing w:line="240" w:lineRule="auto"/>
        <w:rPr>
          <w:szCs w:val="28"/>
        </w:rPr>
      </w:pPr>
      <w:r w:rsidRPr="00235582">
        <w:rPr>
          <w:szCs w:val="28"/>
        </w:rPr>
        <w:t>Предельные сроки ожидания проведения диагностических инструментальных и лабораторных исследований (за исключением проведения компьютерной томографии, магнитно-резонансной томографии и ангиографии) при оказании первичной медико-санитарной помощи в плановой форме в медицинской организации по месту прикрепления пациента – не более 10 рабочих дней; в консультативной поликлинике, специализированной поликлинике и диспансере – не более 15 рабочих дней;</w:t>
      </w:r>
    </w:p>
    <w:p w:rsidR="006F1BA0" w:rsidRPr="00235582" w:rsidRDefault="00B6075A" w:rsidP="00A7267A">
      <w:pPr>
        <w:widowControl w:val="0"/>
        <w:autoSpaceDE w:val="0"/>
        <w:autoSpaceDN w:val="0"/>
        <w:adjustRightInd w:val="0"/>
        <w:spacing w:line="240" w:lineRule="auto"/>
        <w:rPr>
          <w:szCs w:val="28"/>
        </w:rPr>
      </w:pPr>
      <w:r w:rsidRPr="00235582">
        <w:rPr>
          <w:szCs w:val="28"/>
        </w:rPr>
        <w:t xml:space="preserve">Предельные сроки ожидания проведения </w:t>
      </w:r>
      <w:r w:rsidR="006F1BA0" w:rsidRPr="00235582">
        <w:rPr>
          <w:szCs w:val="28"/>
        </w:rPr>
        <w:t xml:space="preserve">компьютерной томографии, </w:t>
      </w:r>
      <w:r w:rsidRPr="00235582">
        <w:rPr>
          <w:szCs w:val="28"/>
        </w:rPr>
        <w:t>магнитно-резонансной томографии и</w:t>
      </w:r>
      <w:r w:rsidR="006F1BA0" w:rsidRPr="00235582">
        <w:rPr>
          <w:szCs w:val="28"/>
        </w:rPr>
        <w:t xml:space="preserve"> ангиографии</w:t>
      </w:r>
      <w:r w:rsidRPr="00235582">
        <w:rPr>
          <w:szCs w:val="28"/>
        </w:rPr>
        <w:t xml:space="preserve"> при оказании первичной медико-санитарной помощи в плановой форме</w:t>
      </w:r>
      <w:r w:rsidR="006F1BA0" w:rsidRPr="00235582">
        <w:rPr>
          <w:szCs w:val="28"/>
        </w:rPr>
        <w:t xml:space="preserve"> </w:t>
      </w:r>
      <w:r w:rsidRPr="00235582">
        <w:rPr>
          <w:szCs w:val="28"/>
        </w:rPr>
        <w:t>–</w:t>
      </w:r>
      <w:r w:rsidR="006F1BA0" w:rsidRPr="00235582">
        <w:rPr>
          <w:szCs w:val="28"/>
        </w:rPr>
        <w:t xml:space="preserve"> </w:t>
      </w:r>
      <w:r w:rsidRPr="00235582">
        <w:rPr>
          <w:szCs w:val="28"/>
        </w:rPr>
        <w:t xml:space="preserve">не </w:t>
      </w:r>
      <w:r w:rsidR="006F1BA0" w:rsidRPr="00235582">
        <w:rPr>
          <w:szCs w:val="28"/>
        </w:rPr>
        <w:t xml:space="preserve">более </w:t>
      </w:r>
      <w:r w:rsidRPr="00235582">
        <w:rPr>
          <w:szCs w:val="28"/>
        </w:rPr>
        <w:t>3</w:t>
      </w:r>
      <w:r w:rsidR="006F1BA0" w:rsidRPr="00235582">
        <w:rPr>
          <w:szCs w:val="28"/>
        </w:rPr>
        <w:t xml:space="preserve">0 рабочих дней. </w:t>
      </w:r>
    </w:p>
    <w:p w:rsidR="006F1BA0" w:rsidRPr="00235582" w:rsidRDefault="006F1BA0" w:rsidP="006E5FCE">
      <w:pPr>
        <w:widowControl w:val="0"/>
        <w:autoSpaceDE w:val="0"/>
        <w:autoSpaceDN w:val="0"/>
        <w:adjustRightInd w:val="0"/>
        <w:spacing w:line="240" w:lineRule="auto"/>
        <w:rPr>
          <w:szCs w:val="28"/>
        </w:rPr>
      </w:pPr>
      <w:r w:rsidRPr="00235582">
        <w:rPr>
          <w:szCs w:val="28"/>
        </w:rPr>
        <w:t>В медицинской карте амбулаторного больного указываются даты назначения и проведения консультации и (или) исследования.</w:t>
      </w:r>
    </w:p>
    <w:p w:rsidR="006F1BA0" w:rsidRPr="00235582" w:rsidRDefault="006F1BA0" w:rsidP="006E5FCE">
      <w:pPr>
        <w:widowControl w:val="0"/>
        <w:autoSpaceDE w:val="0"/>
        <w:autoSpaceDN w:val="0"/>
        <w:adjustRightInd w:val="0"/>
        <w:spacing w:line="240" w:lineRule="auto"/>
        <w:rPr>
          <w:szCs w:val="28"/>
        </w:rPr>
      </w:pPr>
      <w:r w:rsidRPr="00235582">
        <w:rPr>
          <w:szCs w:val="28"/>
        </w:rPr>
        <w:t>Консультации врачей-специалистов осуществляются по направлению лечащего врача медицинской организации, оказывающей первичную медико-санитарную помощь, где прикреплен пациент.</w:t>
      </w:r>
    </w:p>
    <w:p w:rsidR="006F1BA0" w:rsidRPr="00235582" w:rsidRDefault="006F1BA0" w:rsidP="00A7267A">
      <w:pPr>
        <w:widowControl w:val="0"/>
        <w:autoSpaceDE w:val="0"/>
        <w:autoSpaceDN w:val="0"/>
        <w:adjustRightInd w:val="0"/>
        <w:spacing w:line="240" w:lineRule="auto"/>
        <w:rPr>
          <w:szCs w:val="28"/>
        </w:rPr>
      </w:pPr>
      <w:r w:rsidRPr="00235582">
        <w:rPr>
          <w:szCs w:val="28"/>
        </w:rPr>
        <w:t xml:space="preserve">11.2. </w:t>
      </w:r>
      <w:proofErr w:type="gramStart"/>
      <w:r w:rsidRPr="00235582">
        <w:rPr>
          <w:szCs w:val="28"/>
        </w:rPr>
        <w:t>Специализированная, за исключением высокотехнологичной, медицинская помощь в стационарных условиях в плановой форме предоставляется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Максимальный срок ожидания не может превышать 30 рабочих дней </w:t>
      </w:r>
      <w:proofErr w:type="gramStart"/>
      <w:r w:rsidRPr="00235582">
        <w:rPr>
          <w:szCs w:val="28"/>
        </w:rPr>
        <w:t>с даты выдачи</w:t>
      </w:r>
      <w:proofErr w:type="gramEnd"/>
      <w:r w:rsidRPr="00235582">
        <w:rPr>
          <w:szCs w:val="28"/>
        </w:rPr>
        <w:t xml:space="preserve"> лечащим врачом направления на госпитализацию (при условии обращения пациента на госпитализацию в рекомендуемые лечащим врачом сроки).</w:t>
      </w:r>
    </w:p>
    <w:p w:rsidR="006F1BA0" w:rsidRPr="00235582" w:rsidRDefault="006F1BA0" w:rsidP="006E5FCE">
      <w:pPr>
        <w:widowControl w:val="0"/>
        <w:autoSpaceDE w:val="0"/>
        <w:autoSpaceDN w:val="0"/>
        <w:adjustRightInd w:val="0"/>
        <w:spacing w:line="240" w:lineRule="auto"/>
        <w:rPr>
          <w:szCs w:val="28"/>
        </w:rPr>
      </w:pPr>
      <w:r w:rsidRPr="00235582">
        <w:rPr>
          <w:szCs w:val="28"/>
        </w:rPr>
        <w:lastRenderedPageBreak/>
        <w:t>Очередность оказания стационарной медицинской помощи в плановой форме зависит от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ухудшение состояния здоровья и угрозу жизни пациента.</w:t>
      </w:r>
    </w:p>
    <w:p w:rsidR="006F1BA0" w:rsidRPr="00235582" w:rsidRDefault="006F1BA0" w:rsidP="006E5FCE">
      <w:pPr>
        <w:widowControl w:val="0"/>
        <w:autoSpaceDE w:val="0"/>
        <w:autoSpaceDN w:val="0"/>
        <w:adjustRightInd w:val="0"/>
        <w:spacing w:line="240" w:lineRule="auto"/>
        <w:rPr>
          <w:szCs w:val="28"/>
        </w:rPr>
      </w:pPr>
      <w:r w:rsidRPr="00235582">
        <w:rPr>
          <w:szCs w:val="28"/>
        </w:rPr>
        <w:t>В медицинской организации, оказывающей специализированную медицинскую помощь,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rsidR="006F1BA0" w:rsidRPr="00235582" w:rsidRDefault="006F1BA0" w:rsidP="006E5FCE">
      <w:pPr>
        <w:widowControl w:val="0"/>
        <w:autoSpaceDE w:val="0"/>
        <w:autoSpaceDN w:val="0"/>
        <w:adjustRightInd w:val="0"/>
        <w:spacing w:line="240" w:lineRule="auto"/>
        <w:rPr>
          <w:szCs w:val="28"/>
        </w:rPr>
      </w:pPr>
      <w:r w:rsidRPr="00235582">
        <w:rPr>
          <w:szCs w:val="28"/>
        </w:rPr>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rsidR="006F1BA0" w:rsidRPr="00235582" w:rsidRDefault="006F1BA0" w:rsidP="006E5FCE">
      <w:pPr>
        <w:widowControl w:val="0"/>
        <w:autoSpaceDE w:val="0"/>
        <w:autoSpaceDN w:val="0"/>
        <w:adjustRightInd w:val="0"/>
        <w:spacing w:line="240" w:lineRule="auto"/>
        <w:rPr>
          <w:szCs w:val="28"/>
        </w:rPr>
      </w:pPr>
      <w:r w:rsidRPr="00235582">
        <w:rPr>
          <w:szCs w:val="28"/>
        </w:rPr>
        <w:t>11.3.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rsidR="00891AAD" w:rsidRPr="00235582" w:rsidRDefault="006F1BA0" w:rsidP="00891AAD">
      <w:pPr>
        <w:widowControl w:val="0"/>
        <w:autoSpaceDE w:val="0"/>
        <w:autoSpaceDN w:val="0"/>
        <w:adjustRightInd w:val="0"/>
        <w:spacing w:line="240" w:lineRule="auto"/>
        <w:rPr>
          <w:szCs w:val="28"/>
        </w:rPr>
      </w:pPr>
      <w:r w:rsidRPr="00235582">
        <w:rPr>
          <w:szCs w:val="28"/>
        </w:rPr>
        <w:t xml:space="preserve">11.4. </w:t>
      </w:r>
      <w:r w:rsidR="00891AAD" w:rsidRPr="00235582">
        <w:rPr>
          <w:szCs w:val="28"/>
        </w:rPr>
        <w:t>Порядок отбора и направление пациентов в медицинские организации для проведения процедуры экстракорпорального оплодотворения, в том числе ведение листов ожидания, утверждаются Министерством здравоохранения Республики Татарстан.</w:t>
      </w:r>
    </w:p>
    <w:p w:rsidR="00891AAD" w:rsidRPr="00235582" w:rsidRDefault="00891AAD" w:rsidP="00891AAD">
      <w:pPr>
        <w:widowControl w:val="0"/>
        <w:autoSpaceDE w:val="0"/>
        <w:autoSpaceDN w:val="0"/>
        <w:adjustRightInd w:val="0"/>
        <w:spacing w:line="240" w:lineRule="auto"/>
        <w:rPr>
          <w:szCs w:val="28"/>
        </w:rPr>
      </w:pPr>
      <w:r w:rsidRPr="00235582">
        <w:rPr>
          <w:szCs w:val="28"/>
        </w:rPr>
        <w:t>Информирование граждан о сроках ожидания оказания вспомогательных репродуктивных технологий (экстракорпорального оплодотворения) осуществляется в доступной форме, в том числе с использованием сети «Интернет», с учетом требований законодательства Российской Федерации о персональных данных.</w:t>
      </w:r>
    </w:p>
    <w:p w:rsidR="006F1BA0" w:rsidRPr="00235582" w:rsidRDefault="006F1BA0" w:rsidP="00891AAD">
      <w:pPr>
        <w:widowControl w:val="0"/>
        <w:autoSpaceDE w:val="0"/>
        <w:autoSpaceDN w:val="0"/>
        <w:adjustRightInd w:val="0"/>
        <w:spacing w:line="240" w:lineRule="auto"/>
        <w:rPr>
          <w:szCs w:val="28"/>
        </w:rPr>
      </w:pPr>
      <w:r w:rsidRPr="00235582">
        <w:rPr>
          <w:b/>
          <w:szCs w:val="28"/>
        </w:rPr>
        <w:t>12.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w:t>
      </w:r>
    </w:p>
    <w:p w:rsidR="006F1BA0" w:rsidRPr="00235582" w:rsidRDefault="006F1BA0" w:rsidP="006E5FCE">
      <w:pPr>
        <w:widowControl w:val="0"/>
        <w:autoSpaceDE w:val="0"/>
        <w:autoSpaceDN w:val="0"/>
        <w:adjustRightInd w:val="0"/>
        <w:spacing w:line="240" w:lineRule="auto"/>
        <w:rPr>
          <w:b/>
          <w:szCs w:val="28"/>
        </w:rPr>
      </w:pPr>
      <w:r w:rsidRPr="00235582">
        <w:rPr>
          <w:szCs w:val="28"/>
        </w:rPr>
        <w:t xml:space="preserve">12.1. </w:t>
      </w:r>
      <w:proofErr w:type="gramStart"/>
      <w:r w:rsidRPr="00235582">
        <w:rPr>
          <w:szCs w:val="28"/>
        </w:rPr>
        <w:t>Право на внеочередное оказание медицинской помощи имеют следующие категории граждан:</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Герои Советского Союза;</w:t>
      </w:r>
    </w:p>
    <w:p w:rsidR="006F1BA0" w:rsidRPr="00235582" w:rsidRDefault="006F1BA0" w:rsidP="006E5FCE">
      <w:pPr>
        <w:widowControl w:val="0"/>
        <w:autoSpaceDE w:val="0"/>
        <w:autoSpaceDN w:val="0"/>
        <w:adjustRightInd w:val="0"/>
        <w:spacing w:line="240" w:lineRule="auto"/>
        <w:rPr>
          <w:szCs w:val="28"/>
        </w:rPr>
      </w:pPr>
      <w:r w:rsidRPr="00235582">
        <w:rPr>
          <w:szCs w:val="28"/>
        </w:rPr>
        <w:t>Герои Российской Федерации;</w:t>
      </w:r>
    </w:p>
    <w:p w:rsidR="006F1BA0" w:rsidRPr="00235582" w:rsidRDefault="006F1BA0" w:rsidP="006E5FCE">
      <w:pPr>
        <w:widowControl w:val="0"/>
        <w:autoSpaceDE w:val="0"/>
        <w:autoSpaceDN w:val="0"/>
        <w:adjustRightInd w:val="0"/>
        <w:spacing w:line="240" w:lineRule="auto"/>
        <w:rPr>
          <w:szCs w:val="28"/>
        </w:rPr>
      </w:pPr>
      <w:r w:rsidRPr="00235582">
        <w:rPr>
          <w:szCs w:val="28"/>
        </w:rPr>
        <w:t>полные кавалеры ордена Славы;</w:t>
      </w:r>
    </w:p>
    <w:p w:rsidR="006F1BA0" w:rsidRPr="00235582" w:rsidRDefault="006F1BA0" w:rsidP="006E5FCE">
      <w:pPr>
        <w:widowControl w:val="0"/>
        <w:autoSpaceDE w:val="0"/>
        <w:autoSpaceDN w:val="0"/>
        <w:adjustRightInd w:val="0"/>
        <w:spacing w:line="240" w:lineRule="auto"/>
        <w:rPr>
          <w:szCs w:val="28"/>
        </w:rPr>
      </w:pPr>
      <w:r w:rsidRPr="00235582">
        <w:rPr>
          <w:szCs w:val="28"/>
        </w:rPr>
        <w:t>члены семей Героев Советского Союза, Героев Российской Федерации и полных кавалеров ордена Славы;</w:t>
      </w:r>
    </w:p>
    <w:p w:rsidR="006F1BA0" w:rsidRPr="00235582" w:rsidRDefault="006F1BA0" w:rsidP="006E5FCE">
      <w:pPr>
        <w:widowControl w:val="0"/>
        <w:autoSpaceDE w:val="0"/>
        <w:autoSpaceDN w:val="0"/>
        <w:adjustRightInd w:val="0"/>
        <w:spacing w:line="240" w:lineRule="auto"/>
        <w:rPr>
          <w:szCs w:val="28"/>
        </w:rPr>
      </w:pPr>
      <w:r w:rsidRPr="00235582">
        <w:rPr>
          <w:szCs w:val="28"/>
        </w:rPr>
        <w:t>Герои Социалистического Труда;</w:t>
      </w:r>
    </w:p>
    <w:p w:rsidR="006F1BA0" w:rsidRPr="00235582" w:rsidRDefault="006F1BA0" w:rsidP="006E5FCE">
      <w:pPr>
        <w:widowControl w:val="0"/>
        <w:autoSpaceDE w:val="0"/>
        <w:autoSpaceDN w:val="0"/>
        <w:adjustRightInd w:val="0"/>
        <w:spacing w:line="240" w:lineRule="auto"/>
        <w:rPr>
          <w:szCs w:val="28"/>
        </w:rPr>
      </w:pPr>
      <w:r w:rsidRPr="00235582">
        <w:rPr>
          <w:szCs w:val="28"/>
        </w:rPr>
        <w:t>полные кавалеры ордена Трудовой Славы;</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вдовы (вдовцы) Героев Социалистического Труда или полных кавалеров ордена Трудовой Славы, не вступившие в повторный брак (независимо от даты </w:t>
      </w:r>
      <w:r w:rsidRPr="00235582">
        <w:rPr>
          <w:szCs w:val="28"/>
        </w:rPr>
        <w:lastRenderedPageBreak/>
        <w:t>смерти (гибели) Героя Социалистического Труда или полного кавалера ордена Трудовой Славы);</w:t>
      </w:r>
    </w:p>
    <w:p w:rsidR="006F1BA0" w:rsidRPr="00235582" w:rsidRDefault="006F1BA0" w:rsidP="006E5FCE">
      <w:pPr>
        <w:widowControl w:val="0"/>
        <w:autoSpaceDE w:val="0"/>
        <w:autoSpaceDN w:val="0"/>
        <w:adjustRightInd w:val="0"/>
        <w:spacing w:line="240" w:lineRule="auto"/>
        <w:rPr>
          <w:szCs w:val="28"/>
        </w:rPr>
      </w:pPr>
      <w:r w:rsidRPr="00235582">
        <w:rPr>
          <w:szCs w:val="28"/>
        </w:rPr>
        <w:t>лица, награжденные знаком «Почетный донор России», «Почетный донор СССР»;</w:t>
      </w:r>
    </w:p>
    <w:p w:rsidR="006F1BA0" w:rsidRPr="00235582" w:rsidRDefault="006F1BA0" w:rsidP="006E5FCE">
      <w:pPr>
        <w:widowControl w:val="0"/>
        <w:autoSpaceDE w:val="0"/>
        <w:autoSpaceDN w:val="0"/>
        <w:adjustRightInd w:val="0"/>
        <w:spacing w:line="240" w:lineRule="auto"/>
        <w:rPr>
          <w:szCs w:val="28"/>
        </w:rPr>
      </w:pPr>
      <w:r w:rsidRPr="00235582">
        <w:rPr>
          <w:szCs w:val="28"/>
        </w:rPr>
        <w:t>граждане, подвергшиеся воздействию радиации вследствие Чернобыльской катастрофы, и приравненные к ним категории граждан;</w:t>
      </w:r>
    </w:p>
    <w:p w:rsidR="006F1BA0" w:rsidRPr="00235582" w:rsidRDefault="006F1BA0" w:rsidP="006E5FCE">
      <w:pPr>
        <w:widowControl w:val="0"/>
        <w:autoSpaceDE w:val="0"/>
        <w:autoSpaceDN w:val="0"/>
        <w:adjustRightInd w:val="0"/>
        <w:spacing w:line="240" w:lineRule="auto"/>
        <w:rPr>
          <w:szCs w:val="28"/>
        </w:rPr>
      </w:pPr>
      <w:r w:rsidRPr="00235582">
        <w:rPr>
          <w:szCs w:val="28"/>
        </w:rPr>
        <w:t>граждане, признанные пострадавшими от политических репрессий;</w:t>
      </w:r>
    </w:p>
    <w:p w:rsidR="006F1BA0" w:rsidRPr="00235582" w:rsidRDefault="006F1BA0" w:rsidP="006E5FCE">
      <w:pPr>
        <w:widowControl w:val="0"/>
        <w:autoSpaceDE w:val="0"/>
        <w:autoSpaceDN w:val="0"/>
        <w:adjustRightInd w:val="0"/>
        <w:spacing w:line="240" w:lineRule="auto"/>
        <w:rPr>
          <w:szCs w:val="28"/>
        </w:rPr>
      </w:pPr>
      <w:r w:rsidRPr="00235582">
        <w:rPr>
          <w:szCs w:val="28"/>
        </w:rPr>
        <w:t>реабилитированные лица;</w:t>
      </w:r>
    </w:p>
    <w:p w:rsidR="006F1BA0" w:rsidRPr="00235582" w:rsidRDefault="006F1BA0" w:rsidP="006E5FCE">
      <w:pPr>
        <w:widowControl w:val="0"/>
        <w:autoSpaceDE w:val="0"/>
        <w:autoSpaceDN w:val="0"/>
        <w:adjustRightInd w:val="0"/>
        <w:spacing w:line="240" w:lineRule="auto"/>
        <w:rPr>
          <w:szCs w:val="28"/>
        </w:rPr>
      </w:pPr>
      <w:r w:rsidRPr="00235582">
        <w:rPr>
          <w:szCs w:val="28"/>
        </w:rPr>
        <w:t>инвалиды и участники войн;</w:t>
      </w:r>
    </w:p>
    <w:p w:rsidR="006F1BA0" w:rsidRPr="00235582" w:rsidRDefault="006F1BA0" w:rsidP="006E5FCE">
      <w:pPr>
        <w:widowControl w:val="0"/>
        <w:autoSpaceDE w:val="0"/>
        <w:autoSpaceDN w:val="0"/>
        <w:adjustRightInd w:val="0"/>
        <w:spacing w:line="240" w:lineRule="auto"/>
        <w:rPr>
          <w:szCs w:val="28"/>
        </w:rPr>
      </w:pPr>
      <w:r w:rsidRPr="00235582">
        <w:rPr>
          <w:szCs w:val="28"/>
        </w:rPr>
        <w:t>ветераны боевых действий;</w:t>
      </w:r>
    </w:p>
    <w:p w:rsidR="006F1BA0" w:rsidRPr="00235582" w:rsidRDefault="006F1BA0" w:rsidP="006E5FCE">
      <w:pPr>
        <w:widowControl w:val="0"/>
        <w:autoSpaceDE w:val="0"/>
        <w:autoSpaceDN w:val="0"/>
        <w:adjustRightInd w:val="0"/>
        <w:spacing w:line="240" w:lineRule="auto"/>
        <w:rPr>
          <w:szCs w:val="28"/>
        </w:rPr>
      </w:pPr>
      <w:r w:rsidRPr="00235582">
        <w:rPr>
          <w:szCs w:val="28"/>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6F1BA0" w:rsidRPr="00235582" w:rsidRDefault="006F1BA0" w:rsidP="006E5FCE">
      <w:pPr>
        <w:widowControl w:val="0"/>
        <w:autoSpaceDE w:val="0"/>
        <w:autoSpaceDN w:val="0"/>
        <w:adjustRightInd w:val="0"/>
        <w:spacing w:line="240" w:lineRule="auto"/>
        <w:rPr>
          <w:szCs w:val="28"/>
        </w:rPr>
      </w:pPr>
      <w:r w:rsidRPr="00235582">
        <w:rPr>
          <w:szCs w:val="28"/>
        </w:rPr>
        <w:t>лица, награжденные знаком «Жителю блокадного Ленинграда»;</w:t>
      </w:r>
    </w:p>
    <w:p w:rsidR="006F1BA0" w:rsidRPr="00235582" w:rsidRDefault="006F1BA0" w:rsidP="006E5FCE">
      <w:pPr>
        <w:widowControl w:val="0"/>
        <w:autoSpaceDE w:val="0"/>
        <w:autoSpaceDN w:val="0"/>
        <w:adjustRightInd w:val="0"/>
        <w:spacing w:line="240" w:lineRule="auto"/>
        <w:rPr>
          <w:szCs w:val="28"/>
        </w:rPr>
      </w:pPr>
      <w:r w:rsidRPr="00235582">
        <w:rPr>
          <w:szCs w:val="28"/>
        </w:rP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дети-инвалиды и дети, оставшиеся без попечения родителей;</w:t>
      </w:r>
    </w:p>
    <w:p w:rsidR="006F1BA0" w:rsidRPr="00235582" w:rsidRDefault="006F1BA0" w:rsidP="006E5FCE">
      <w:pPr>
        <w:widowControl w:val="0"/>
        <w:autoSpaceDE w:val="0"/>
        <w:autoSpaceDN w:val="0"/>
        <w:adjustRightInd w:val="0"/>
        <w:spacing w:line="240" w:lineRule="auto"/>
        <w:rPr>
          <w:szCs w:val="28"/>
        </w:rPr>
      </w:pPr>
      <w:r w:rsidRPr="00235582">
        <w:rPr>
          <w:szCs w:val="28"/>
        </w:rPr>
        <w:t>инвалиды, имеющие ограничение функции передвижения.</w:t>
      </w:r>
    </w:p>
    <w:p w:rsidR="006F1BA0" w:rsidRPr="00235582" w:rsidRDefault="006F1BA0" w:rsidP="006E5FCE">
      <w:pPr>
        <w:widowControl w:val="0"/>
        <w:autoSpaceDE w:val="0"/>
        <w:autoSpaceDN w:val="0"/>
        <w:adjustRightInd w:val="0"/>
        <w:spacing w:line="240" w:lineRule="auto"/>
        <w:rPr>
          <w:szCs w:val="28"/>
        </w:rPr>
      </w:pPr>
      <w:r w:rsidRPr="00235582">
        <w:rPr>
          <w:szCs w:val="28"/>
        </w:rPr>
        <w:t>12.2. Основанием для внеочередного оказания медицинской помощи является документ, подтверждающий льготную категорию граждан.</w:t>
      </w:r>
    </w:p>
    <w:p w:rsidR="006F1BA0" w:rsidRPr="00235582" w:rsidRDefault="006F1BA0" w:rsidP="006E5FCE">
      <w:pPr>
        <w:widowControl w:val="0"/>
        <w:autoSpaceDE w:val="0"/>
        <w:autoSpaceDN w:val="0"/>
        <w:adjustRightInd w:val="0"/>
        <w:spacing w:line="240" w:lineRule="auto"/>
        <w:rPr>
          <w:szCs w:val="28"/>
        </w:rPr>
      </w:pPr>
      <w:r w:rsidRPr="00235582">
        <w:rPr>
          <w:szCs w:val="28"/>
        </w:rPr>
        <w:t>Во внеочередном порядке медицинская помощь предоставляется в следующих условиях:</w:t>
      </w:r>
    </w:p>
    <w:p w:rsidR="006F1BA0" w:rsidRPr="00235582" w:rsidRDefault="006F1BA0" w:rsidP="006E5FCE">
      <w:pPr>
        <w:widowControl w:val="0"/>
        <w:autoSpaceDE w:val="0"/>
        <w:autoSpaceDN w:val="0"/>
        <w:adjustRightInd w:val="0"/>
        <w:spacing w:line="240" w:lineRule="auto"/>
        <w:rPr>
          <w:szCs w:val="28"/>
        </w:rPr>
      </w:pPr>
      <w:r w:rsidRPr="00235582">
        <w:rPr>
          <w:szCs w:val="28"/>
        </w:rPr>
        <w:t>амбулаторно;</w:t>
      </w:r>
    </w:p>
    <w:p w:rsidR="006F1BA0" w:rsidRPr="00235582" w:rsidRDefault="006F1BA0" w:rsidP="006E5FCE">
      <w:pPr>
        <w:widowControl w:val="0"/>
        <w:autoSpaceDE w:val="0"/>
        <w:autoSpaceDN w:val="0"/>
        <w:adjustRightInd w:val="0"/>
        <w:spacing w:line="240" w:lineRule="auto"/>
        <w:rPr>
          <w:szCs w:val="28"/>
        </w:rPr>
      </w:pPr>
      <w:r w:rsidRPr="00235582">
        <w:rPr>
          <w:szCs w:val="28"/>
        </w:rPr>
        <w:t>стационарно (кроме высокотехнологичной медицинской помощи).</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Порядок внеочередного оказания </w:t>
      </w:r>
      <w:proofErr w:type="gramStart"/>
      <w:r w:rsidRPr="00235582">
        <w:rPr>
          <w:szCs w:val="28"/>
        </w:rPr>
        <w:t>медицинской</w:t>
      </w:r>
      <w:proofErr w:type="gramEnd"/>
      <w:r w:rsidRPr="00235582">
        <w:rPr>
          <w:szCs w:val="28"/>
        </w:rPr>
        <w:t xml:space="preserve"> помощи:</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пятидневный срок, исчисляемый в рабочих днях, </w:t>
      </w:r>
      <w:proofErr w:type="gramStart"/>
      <w:r w:rsidRPr="00235582">
        <w:rPr>
          <w:szCs w:val="28"/>
        </w:rPr>
        <w:t>с даты обращения</w:t>
      </w:r>
      <w:proofErr w:type="gramEnd"/>
      <w:r w:rsidRPr="00235582">
        <w:rPr>
          <w:szCs w:val="28"/>
        </w:rPr>
        <w:t>, зарегистрированной у лечащего врача;</w:t>
      </w:r>
    </w:p>
    <w:p w:rsidR="006F1BA0" w:rsidRPr="00235582" w:rsidRDefault="006F1BA0" w:rsidP="006E5FCE">
      <w:pPr>
        <w:widowControl w:val="0"/>
        <w:autoSpaceDE w:val="0"/>
        <w:autoSpaceDN w:val="0"/>
        <w:adjustRightInd w:val="0"/>
        <w:spacing w:line="240" w:lineRule="auto"/>
        <w:rPr>
          <w:szCs w:val="28"/>
        </w:rPr>
      </w:pPr>
      <w:r w:rsidRPr="00235582">
        <w:rPr>
          <w:szCs w:val="28"/>
        </w:rPr>
        <w:t>плановые консультации, диагностические и лабораторные исследования в консультативных поликлиниках, специализированных поликлиниках и диспансерах</w:t>
      </w:r>
      <w:r w:rsidRPr="00235582">
        <w:rPr>
          <w:szCs w:val="28"/>
          <w:lang w:eastAsia="ru-RU"/>
        </w:rPr>
        <w:t xml:space="preserve"> – </w:t>
      </w:r>
      <w:r w:rsidRPr="00235582">
        <w:rPr>
          <w:szCs w:val="28"/>
        </w:rPr>
        <w:t xml:space="preserve">в десятидневный срок, исчисляемый в рабочих днях, </w:t>
      </w:r>
      <w:proofErr w:type="gramStart"/>
      <w:r w:rsidRPr="00235582">
        <w:rPr>
          <w:szCs w:val="28"/>
        </w:rPr>
        <w:t>с даты обращения</w:t>
      </w:r>
      <w:proofErr w:type="gramEnd"/>
      <w:r w:rsidRPr="00235582">
        <w:rPr>
          <w:szCs w:val="28"/>
        </w:rPr>
        <w:t xml:space="preserve"> гражданина;</w:t>
      </w:r>
    </w:p>
    <w:p w:rsidR="006F1BA0" w:rsidRPr="00235582" w:rsidRDefault="006F1BA0" w:rsidP="006E5FCE">
      <w:pPr>
        <w:widowControl w:val="0"/>
        <w:autoSpaceDE w:val="0"/>
        <w:autoSpaceDN w:val="0"/>
        <w:adjustRightInd w:val="0"/>
        <w:spacing w:line="240" w:lineRule="auto"/>
        <w:rPr>
          <w:szCs w:val="28"/>
        </w:rPr>
      </w:pPr>
      <w:r w:rsidRPr="00235582">
        <w:rPr>
          <w:szCs w:val="28"/>
        </w:rP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6F1BA0" w:rsidRPr="00235582" w:rsidRDefault="006F1BA0" w:rsidP="006E5FCE">
      <w:pPr>
        <w:widowControl w:val="0"/>
        <w:autoSpaceDE w:val="0"/>
        <w:autoSpaceDN w:val="0"/>
        <w:adjustRightInd w:val="0"/>
        <w:spacing w:line="240" w:lineRule="auto"/>
        <w:rPr>
          <w:szCs w:val="28"/>
        </w:rPr>
      </w:pPr>
      <w:r w:rsidRPr="00235582">
        <w:rPr>
          <w:szCs w:val="28"/>
        </w:rPr>
        <w:lastRenderedPageBreak/>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6F1BA0" w:rsidRPr="00235582" w:rsidRDefault="006F1BA0" w:rsidP="006E5FCE">
      <w:pPr>
        <w:widowControl w:val="0"/>
        <w:autoSpaceDE w:val="0"/>
        <w:autoSpaceDN w:val="0"/>
        <w:adjustRightInd w:val="0"/>
        <w:spacing w:line="240" w:lineRule="auto"/>
        <w:rPr>
          <w:szCs w:val="28"/>
        </w:rPr>
      </w:pPr>
      <w:r w:rsidRPr="00235582">
        <w:rPr>
          <w:szCs w:val="28"/>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6F1BA0" w:rsidRPr="00235582" w:rsidRDefault="006F1BA0" w:rsidP="006E5FCE">
      <w:pPr>
        <w:widowControl w:val="0"/>
        <w:autoSpaceDE w:val="0"/>
        <w:autoSpaceDN w:val="0"/>
        <w:adjustRightInd w:val="0"/>
        <w:spacing w:line="240" w:lineRule="auto"/>
        <w:rPr>
          <w:szCs w:val="28"/>
        </w:rPr>
      </w:pPr>
      <w:r w:rsidRPr="00235582">
        <w:rPr>
          <w:b/>
          <w:szCs w:val="28"/>
        </w:rPr>
        <w:t xml:space="preserve">13. </w:t>
      </w:r>
      <w:proofErr w:type="gramStart"/>
      <w:r w:rsidRPr="00235582">
        <w:rPr>
          <w:b/>
          <w:szCs w:val="28"/>
        </w:rPr>
        <w:t>Порядок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w:t>
      </w:r>
      <w:proofErr w:type="gramEnd"/>
      <w:r w:rsidRPr="00235582">
        <w:rPr>
          <w:b/>
          <w:szCs w:val="28"/>
        </w:rPr>
        <w:t xml:space="preserve"> </w:t>
      </w:r>
      <w:proofErr w:type="gramStart"/>
      <w:r w:rsidRPr="00235582">
        <w:rPr>
          <w:b/>
          <w:szCs w:val="28"/>
        </w:rPr>
        <w:t>числе</w:t>
      </w:r>
      <w:proofErr w:type="gramEnd"/>
      <w:r w:rsidRPr="00235582">
        <w:rPr>
          <w:b/>
          <w:szCs w:val="28"/>
        </w:rPr>
        <w:t xml:space="preserve"> специализированных продукт</w:t>
      </w:r>
      <w:r w:rsidR="0091739E" w:rsidRPr="00235582">
        <w:rPr>
          <w:b/>
          <w:szCs w:val="28"/>
        </w:rPr>
        <w:t>ов питания по желанию пациента.</w:t>
      </w:r>
    </w:p>
    <w:p w:rsidR="00891AAD" w:rsidRPr="00235582" w:rsidRDefault="00891AAD" w:rsidP="00891AAD">
      <w:pPr>
        <w:widowControl w:val="0"/>
        <w:autoSpaceDE w:val="0"/>
        <w:autoSpaceDN w:val="0"/>
        <w:adjustRightInd w:val="0"/>
        <w:spacing w:line="240" w:lineRule="auto"/>
        <w:rPr>
          <w:szCs w:val="28"/>
        </w:rPr>
      </w:pPr>
      <w:r w:rsidRPr="00235582">
        <w:rPr>
          <w:szCs w:val="28"/>
        </w:rPr>
        <w:t xml:space="preserve">13.1. </w:t>
      </w:r>
      <w:proofErr w:type="gramStart"/>
      <w:r w:rsidRPr="00235582">
        <w:rPr>
          <w:szCs w:val="28"/>
        </w:rPr>
        <w:t>При оказании в рамках Программы первичной медико-санитарной помощи в условиях дневного стационара и в  амбулаторных условиях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обеспечение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осуществляется</w:t>
      </w:r>
      <w:proofErr w:type="gramEnd"/>
      <w:r w:rsidRPr="00235582">
        <w:rPr>
          <w:szCs w:val="28"/>
        </w:rPr>
        <w:t xml:space="preserve"> бесплатно для пациента, за исключением лечебного питания, в том числе специализированных продуктов питания по желанию пациента.</w:t>
      </w:r>
    </w:p>
    <w:p w:rsidR="00891AAD" w:rsidRPr="00764868" w:rsidRDefault="00891AAD" w:rsidP="00891AAD">
      <w:pPr>
        <w:widowControl w:val="0"/>
        <w:autoSpaceDE w:val="0"/>
        <w:autoSpaceDN w:val="0"/>
        <w:adjustRightInd w:val="0"/>
        <w:spacing w:line="240" w:lineRule="auto"/>
        <w:rPr>
          <w:szCs w:val="28"/>
        </w:rPr>
      </w:pPr>
      <w:proofErr w:type="gramStart"/>
      <w:r w:rsidRPr="00235582">
        <w:rPr>
          <w:szCs w:val="28"/>
        </w:rPr>
        <w:t xml:space="preserve">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за исключением лечебного питания, в том числе специализированных продуктов питания, по желанию пациента, осуществляется в соответствии со стандартами медицинской помощи, утвержденными в установленном порядке, </w:t>
      </w:r>
      <w:hyperlink r:id="rId16" w:history="1">
        <w:r w:rsidRPr="00235582">
          <w:rPr>
            <w:szCs w:val="28"/>
          </w:rPr>
          <w:t>Перечнем</w:t>
        </w:r>
      </w:hyperlink>
      <w:r w:rsidRPr="00235582">
        <w:rPr>
          <w:szCs w:val="28"/>
        </w:rPr>
        <w:t xml:space="preserve"> жизненно необходимых и важнейших лекарственных препаратов, утвержденным в соответствии с </w:t>
      </w:r>
      <w:hyperlink r:id="rId17" w:history="1">
        <w:r w:rsidRPr="00235582">
          <w:rPr>
            <w:szCs w:val="28"/>
          </w:rPr>
          <w:t>Федеральным законом</w:t>
        </w:r>
      </w:hyperlink>
      <w:r w:rsidRPr="00235582">
        <w:rPr>
          <w:szCs w:val="28"/>
        </w:rPr>
        <w:t xml:space="preserve"> </w:t>
      </w:r>
      <w:r w:rsidR="00D311F3" w:rsidRPr="00235582">
        <w:rPr>
          <w:szCs w:val="28"/>
        </w:rPr>
        <w:t>«</w:t>
      </w:r>
      <w:r w:rsidRPr="00235582">
        <w:rPr>
          <w:szCs w:val="28"/>
        </w:rPr>
        <w:t>Об обращении лекарственных средств</w:t>
      </w:r>
      <w:r w:rsidR="00D311F3" w:rsidRPr="00235582">
        <w:rPr>
          <w:szCs w:val="28"/>
        </w:rPr>
        <w:t>»</w:t>
      </w:r>
      <w:r w:rsidRPr="00235582">
        <w:rPr>
          <w:szCs w:val="28"/>
        </w:rPr>
        <w:t>, перечнем медицинских</w:t>
      </w:r>
      <w:proofErr w:type="gramEnd"/>
      <w:r w:rsidRPr="00235582">
        <w:rPr>
          <w:szCs w:val="28"/>
        </w:rPr>
        <w:t xml:space="preserve"> изделий, имплантируемых в организм человека, утвержденным Прави</w:t>
      </w:r>
      <w:r w:rsidR="00D311F3" w:rsidRPr="00235582">
        <w:rPr>
          <w:szCs w:val="28"/>
        </w:rPr>
        <w:t>тельством Российской Федерации</w:t>
      </w:r>
      <w:r w:rsidR="00764868" w:rsidRPr="00764868">
        <w:rPr>
          <w:szCs w:val="28"/>
        </w:rPr>
        <w:t>.</w:t>
      </w:r>
    </w:p>
    <w:p w:rsidR="009F03C8" w:rsidRPr="00235582" w:rsidRDefault="009F03C8" w:rsidP="00D3626B">
      <w:pPr>
        <w:widowControl w:val="0"/>
        <w:autoSpaceDE w:val="0"/>
        <w:autoSpaceDN w:val="0"/>
        <w:adjustRightInd w:val="0"/>
        <w:spacing w:line="240" w:lineRule="auto"/>
        <w:rPr>
          <w:szCs w:val="28"/>
        </w:rPr>
      </w:pPr>
      <w:r w:rsidRPr="00235582">
        <w:rPr>
          <w:szCs w:val="28"/>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w:t>
      </w:r>
      <w:proofErr w:type="gramStart"/>
      <w:r w:rsidRPr="00235582">
        <w:rPr>
          <w:szCs w:val="28"/>
        </w:rPr>
        <w:t>Перече</w:t>
      </w:r>
      <w:hyperlink r:id="rId18" w:history="1">
        <w:r w:rsidRPr="00235582">
          <w:rPr>
            <w:szCs w:val="28"/>
          </w:rPr>
          <w:t>нь</w:t>
        </w:r>
        <w:proofErr w:type="gramEnd"/>
      </w:hyperlink>
      <w:r w:rsidRPr="00235582">
        <w:rPr>
          <w:szCs w:val="28"/>
        </w:rPr>
        <w:t xml:space="preserve"> жизненно необходимых и важнейших лекарственных препаратов,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 </w:t>
      </w:r>
    </w:p>
    <w:p w:rsidR="009F03C8" w:rsidRPr="00235582" w:rsidRDefault="009F03C8" w:rsidP="00D3626B">
      <w:pPr>
        <w:widowControl w:val="0"/>
        <w:autoSpaceDE w:val="0"/>
        <w:autoSpaceDN w:val="0"/>
        <w:adjustRightInd w:val="0"/>
        <w:spacing w:line="240" w:lineRule="auto"/>
        <w:rPr>
          <w:szCs w:val="28"/>
        </w:rPr>
      </w:pPr>
      <w:r w:rsidRPr="00235582">
        <w:rPr>
          <w:szCs w:val="28"/>
        </w:rPr>
        <w:t xml:space="preserve">13.2. </w:t>
      </w:r>
      <w:proofErr w:type="gramStart"/>
      <w:r w:rsidRPr="00235582">
        <w:rPr>
          <w:szCs w:val="28"/>
        </w:rPr>
        <w:t xml:space="preserve">Обеспечение лекарственными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w:t>
      </w:r>
      <w:r w:rsidRPr="00235582">
        <w:rPr>
          <w:szCs w:val="28"/>
        </w:rPr>
        <w:lastRenderedPageBreak/>
        <w:t xml:space="preserve">медицинской помощи 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неотложной форме. </w:t>
      </w:r>
      <w:proofErr w:type="gramEnd"/>
    </w:p>
    <w:p w:rsidR="009F03C8" w:rsidRPr="00235582" w:rsidRDefault="009F03C8" w:rsidP="009F03C8">
      <w:pPr>
        <w:widowControl w:val="0"/>
        <w:autoSpaceDE w:val="0"/>
        <w:autoSpaceDN w:val="0"/>
        <w:adjustRightInd w:val="0"/>
        <w:spacing w:line="240" w:lineRule="auto"/>
        <w:rPr>
          <w:szCs w:val="28"/>
        </w:rPr>
      </w:pPr>
      <w:r w:rsidRPr="00235582">
        <w:rPr>
          <w:szCs w:val="28"/>
        </w:rPr>
        <w:t>13.3. Назначение и выписывание лекарственных препаратов осуществляется:</w:t>
      </w:r>
    </w:p>
    <w:p w:rsidR="009F03C8" w:rsidRPr="00235582" w:rsidRDefault="009F03C8" w:rsidP="009F03C8">
      <w:pPr>
        <w:widowControl w:val="0"/>
        <w:autoSpaceDE w:val="0"/>
        <w:autoSpaceDN w:val="0"/>
        <w:adjustRightInd w:val="0"/>
        <w:spacing w:line="240" w:lineRule="auto"/>
        <w:rPr>
          <w:szCs w:val="28"/>
        </w:rPr>
      </w:pPr>
      <w:r w:rsidRPr="00235582">
        <w:rPr>
          <w:szCs w:val="28"/>
        </w:rPr>
        <w:t>лечащим врачом;</w:t>
      </w:r>
    </w:p>
    <w:p w:rsidR="009F03C8" w:rsidRPr="00235582" w:rsidRDefault="009F03C8" w:rsidP="009F03C8">
      <w:pPr>
        <w:widowControl w:val="0"/>
        <w:autoSpaceDE w:val="0"/>
        <w:autoSpaceDN w:val="0"/>
        <w:adjustRightInd w:val="0"/>
        <w:spacing w:line="240" w:lineRule="auto"/>
        <w:rPr>
          <w:szCs w:val="28"/>
        </w:rPr>
      </w:pPr>
      <w:r w:rsidRPr="00235582">
        <w:rPr>
          <w:szCs w:val="28"/>
        </w:rPr>
        <w:t>-врачом, фельдшером, акушеркой выездной бригады скорой помощи;</w:t>
      </w:r>
    </w:p>
    <w:p w:rsidR="009F03C8" w:rsidRPr="00235582" w:rsidRDefault="009F03C8" w:rsidP="009F03C8">
      <w:pPr>
        <w:widowControl w:val="0"/>
        <w:autoSpaceDE w:val="0"/>
        <w:autoSpaceDN w:val="0"/>
        <w:adjustRightInd w:val="0"/>
        <w:spacing w:line="240" w:lineRule="auto"/>
        <w:rPr>
          <w:szCs w:val="28"/>
        </w:rPr>
      </w:pPr>
      <w:proofErr w:type="gramStart"/>
      <w:r w:rsidRPr="00235582">
        <w:rPr>
          <w:szCs w:val="28"/>
        </w:rPr>
        <w:t>-фельдшером, акушеркой в иных случаях, установленных приказом Министерства здравоохранения и социального развития Российской Федерации от 23.03.2012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w:t>
      </w:r>
      <w:proofErr w:type="gramEnd"/>
      <w:r w:rsidRPr="00235582">
        <w:rPr>
          <w:szCs w:val="28"/>
        </w:rPr>
        <w:t xml:space="preserve"> и применению лекарственных препаратов, включая наркотические лекарственные препараты и психотропные лекарственные препараты» </w:t>
      </w:r>
    </w:p>
    <w:p w:rsidR="009F03C8" w:rsidRPr="00235582" w:rsidRDefault="009F03C8" w:rsidP="009F03C8">
      <w:pPr>
        <w:widowControl w:val="0"/>
        <w:autoSpaceDE w:val="0"/>
        <w:autoSpaceDN w:val="0"/>
        <w:adjustRightInd w:val="0"/>
        <w:spacing w:line="240" w:lineRule="auto"/>
        <w:rPr>
          <w:szCs w:val="28"/>
        </w:rPr>
      </w:pPr>
      <w:r w:rsidRPr="00235582">
        <w:rPr>
          <w:szCs w:val="28"/>
        </w:rPr>
        <w:t xml:space="preserve">13.4.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rsidRPr="00235582">
        <w:rPr>
          <w:szCs w:val="28"/>
        </w:rPr>
        <w:t>соответствующих</w:t>
      </w:r>
      <w:proofErr w:type="gramEnd"/>
      <w:r w:rsidRPr="00235582">
        <w:rPr>
          <w:szCs w:val="28"/>
        </w:rP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 </w:t>
      </w:r>
    </w:p>
    <w:p w:rsidR="009F03C8" w:rsidRPr="00235582" w:rsidRDefault="009F03C8" w:rsidP="009F03C8">
      <w:pPr>
        <w:widowControl w:val="0"/>
        <w:autoSpaceDE w:val="0"/>
        <w:autoSpaceDN w:val="0"/>
        <w:adjustRightInd w:val="0"/>
        <w:spacing w:line="240" w:lineRule="auto"/>
        <w:rPr>
          <w:szCs w:val="28"/>
        </w:rPr>
      </w:pPr>
      <w:r w:rsidRPr="00235582">
        <w:rPr>
          <w:szCs w:val="28"/>
        </w:rPr>
        <w:t xml:space="preserve">13.5. При оказании </w:t>
      </w:r>
      <w:proofErr w:type="gramStart"/>
      <w:r w:rsidRPr="00235582">
        <w:rPr>
          <w:szCs w:val="28"/>
        </w:rPr>
        <w:t>медицинской</w:t>
      </w:r>
      <w:proofErr w:type="gramEnd"/>
      <w:r w:rsidRPr="00235582">
        <w:rPr>
          <w:szCs w:val="28"/>
        </w:rPr>
        <w:t xml:space="preserve"> помощи в амбулаторных условиях осуществляются обеспечение:</w:t>
      </w:r>
    </w:p>
    <w:p w:rsidR="009F03C8" w:rsidRDefault="009F03C8" w:rsidP="009F03C8">
      <w:pPr>
        <w:widowControl w:val="0"/>
        <w:autoSpaceDE w:val="0"/>
        <w:autoSpaceDN w:val="0"/>
        <w:adjustRightInd w:val="0"/>
        <w:spacing w:line="240" w:lineRule="auto"/>
        <w:rPr>
          <w:szCs w:val="28"/>
        </w:rPr>
      </w:pPr>
      <w:proofErr w:type="gramStart"/>
      <w:r w:rsidRPr="00235582">
        <w:rPr>
          <w:szCs w:val="28"/>
        </w:rP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приказами Министерства здравоохранения и социального развития Российской Федерации от 18.09.2006 № 665 «Об</w:t>
      </w:r>
      <w:proofErr w:type="gramEnd"/>
      <w:r w:rsidRPr="00235582">
        <w:rPr>
          <w:szCs w:val="28"/>
        </w:rPr>
        <w:t xml:space="preserve"> </w:t>
      </w:r>
      <w:proofErr w:type="gramStart"/>
      <w:r w:rsidRPr="00235582">
        <w:rPr>
          <w:szCs w:val="28"/>
        </w:rPr>
        <w:t>утверждении перечня лекарственных препаратов, в том числе перечня лекарственных препаратов, назначаемых по решению врачебной комиссии лечебно-профилактических учреждений, обеспечение которыми осуществляется в соответствии со стандартами медицинской помощи по рецептам врача (фельдшера) при оказании государственной социальной помощи в виде набора социальных услуг» и от 09.01.2007 № 1 «Об утверждении перечня изделий медицинского назначения и специализированных продуктов лечебного питания для детей-инвалидов, отпускаемых по рецептам</w:t>
      </w:r>
      <w:proofErr w:type="gramEnd"/>
      <w:r w:rsidRPr="00235582">
        <w:rPr>
          <w:szCs w:val="28"/>
        </w:rPr>
        <w:t xml:space="preserve"> врача (фельдшера) при оказании </w:t>
      </w:r>
      <w:proofErr w:type="gramStart"/>
      <w:r w:rsidRPr="00235582">
        <w:rPr>
          <w:szCs w:val="28"/>
        </w:rPr>
        <w:t>дополнительной</w:t>
      </w:r>
      <w:proofErr w:type="gramEnd"/>
      <w:r w:rsidRPr="00235582">
        <w:rPr>
          <w:szCs w:val="28"/>
        </w:rPr>
        <w:t xml:space="preserve"> бесплатной медицинской помощи отдельным категориям граждан, имеющим право на получение государственной социальной помощи»;</w:t>
      </w:r>
    </w:p>
    <w:p w:rsidR="0094393E" w:rsidRDefault="0094393E" w:rsidP="0094393E">
      <w:pPr>
        <w:widowControl w:val="0"/>
        <w:autoSpaceDE w:val="0"/>
        <w:autoSpaceDN w:val="0"/>
        <w:adjustRightInd w:val="0"/>
        <w:spacing w:line="240" w:lineRule="auto"/>
        <w:rPr>
          <w:szCs w:val="28"/>
        </w:rPr>
      </w:pPr>
      <w:r>
        <w:rPr>
          <w:szCs w:val="28"/>
        </w:rPr>
        <w:t xml:space="preserve">безвозмездно лекарственными препаратами, изделиями медицинского назначения, специализированными продуктами лечебного питания граждан, имеющих право на безвозмездное обеспечение лекарственными </w:t>
      </w:r>
      <w:r w:rsidR="000A76BA">
        <w:rPr>
          <w:szCs w:val="28"/>
        </w:rPr>
        <w:t>препаратами</w:t>
      </w:r>
      <w:r>
        <w:rPr>
          <w:szCs w:val="28"/>
        </w:rPr>
        <w:t xml:space="preserve">, изделиями медицинского назначения, специализированными продуктами лечебного </w:t>
      </w:r>
      <w:r>
        <w:rPr>
          <w:szCs w:val="28"/>
        </w:rPr>
        <w:lastRenderedPageBreak/>
        <w:t xml:space="preserve">питания, </w:t>
      </w:r>
      <w:r w:rsidRPr="0094393E">
        <w:rPr>
          <w:szCs w:val="28"/>
        </w:rPr>
        <w:t xml:space="preserve">в соответствии с </w:t>
      </w:r>
      <w:r w:rsidR="006C04B7">
        <w:rPr>
          <w:szCs w:val="28"/>
        </w:rPr>
        <w:t>п</w:t>
      </w:r>
      <w:r w:rsidRPr="006C75EA">
        <w:rPr>
          <w:szCs w:val="28"/>
        </w:rPr>
        <w:t>риложение</w:t>
      </w:r>
      <w:r w:rsidR="00905698">
        <w:rPr>
          <w:szCs w:val="28"/>
        </w:rPr>
        <w:t>м</w:t>
      </w:r>
      <w:r w:rsidRPr="006C75EA">
        <w:rPr>
          <w:szCs w:val="28"/>
        </w:rPr>
        <w:t xml:space="preserve"> №2 к настоящей программе.</w:t>
      </w:r>
      <w:r>
        <w:rPr>
          <w:szCs w:val="28"/>
        </w:rPr>
        <w:t xml:space="preserve"> </w:t>
      </w:r>
    </w:p>
    <w:p w:rsidR="009F03C8" w:rsidRPr="00235582" w:rsidRDefault="009F03C8" w:rsidP="009F03C8">
      <w:pPr>
        <w:widowControl w:val="0"/>
        <w:autoSpaceDE w:val="0"/>
        <w:autoSpaceDN w:val="0"/>
        <w:adjustRightInd w:val="0"/>
        <w:spacing w:line="240" w:lineRule="auto"/>
        <w:rPr>
          <w:szCs w:val="28"/>
        </w:rPr>
      </w:pPr>
      <w:r w:rsidRPr="00235582">
        <w:rPr>
          <w:szCs w:val="28"/>
        </w:rPr>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справочник Министерством здравоохранения Республики Татарстан.</w:t>
      </w:r>
    </w:p>
    <w:p w:rsidR="009F03C8" w:rsidRPr="00235582" w:rsidRDefault="009F03C8" w:rsidP="009F03C8">
      <w:pPr>
        <w:widowControl w:val="0"/>
        <w:autoSpaceDE w:val="0"/>
        <w:autoSpaceDN w:val="0"/>
        <w:adjustRightInd w:val="0"/>
        <w:spacing w:line="240" w:lineRule="auto"/>
        <w:rPr>
          <w:szCs w:val="28"/>
        </w:rPr>
      </w:pPr>
      <w:r w:rsidRPr="00235582">
        <w:rPr>
          <w:szCs w:val="28"/>
        </w:rPr>
        <w:t xml:space="preserve">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 </w:t>
      </w:r>
    </w:p>
    <w:p w:rsidR="009F03C8" w:rsidRPr="00235582" w:rsidRDefault="009F03C8" w:rsidP="009F03C8">
      <w:pPr>
        <w:widowControl w:val="0"/>
        <w:autoSpaceDE w:val="0"/>
        <w:autoSpaceDN w:val="0"/>
        <w:adjustRightInd w:val="0"/>
        <w:spacing w:line="240" w:lineRule="auto"/>
        <w:rPr>
          <w:szCs w:val="28"/>
        </w:rPr>
      </w:pPr>
      <w:r w:rsidRPr="00235582">
        <w:rPr>
          <w:szCs w:val="28"/>
        </w:rPr>
        <w:t>Категории граждан, имеющих право на безвозмездное лекарственное обеспечение за счет средств бюджета Республики Татарстан, определены постановлением Кабинета Министров Республики Татарстан от 17.01.2005 №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rsidR="006C75EA" w:rsidRPr="00D165A7" w:rsidRDefault="009F03C8" w:rsidP="006C75EA">
      <w:pPr>
        <w:widowControl w:val="0"/>
        <w:autoSpaceDE w:val="0"/>
        <w:autoSpaceDN w:val="0"/>
        <w:adjustRightInd w:val="0"/>
        <w:spacing w:line="240" w:lineRule="auto"/>
        <w:rPr>
          <w:szCs w:val="28"/>
        </w:rPr>
      </w:pPr>
      <w:r w:rsidRPr="00235582">
        <w:rPr>
          <w:szCs w:val="28"/>
        </w:rPr>
        <w:t xml:space="preserve">Безвозмездное обеспечение детей первых трех лет жизни лекарственными </w:t>
      </w:r>
      <w:r w:rsidR="000A76BA">
        <w:rPr>
          <w:szCs w:val="28"/>
        </w:rPr>
        <w:t>препаратами</w:t>
      </w:r>
      <w:r w:rsidRPr="00235582">
        <w:rPr>
          <w:szCs w:val="28"/>
        </w:rPr>
        <w:t xml:space="preserve"> предусмотрено Законом Республики Татарстан от </w:t>
      </w:r>
      <w:r w:rsidR="001F2B8A">
        <w:rPr>
          <w:szCs w:val="28"/>
        </w:rPr>
        <w:t>0</w:t>
      </w:r>
      <w:r w:rsidRPr="00235582">
        <w:rPr>
          <w:szCs w:val="28"/>
        </w:rPr>
        <w:t>8</w:t>
      </w:r>
      <w:r w:rsidR="001F2B8A">
        <w:rPr>
          <w:szCs w:val="28"/>
        </w:rPr>
        <w:t>.12.</w:t>
      </w:r>
      <w:r w:rsidRPr="00235582">
        <w:rPr>
          <w:szCs w:val="28"/>
        </w:rPr>
        <w:t>2004 № 63-ЗРТ «Об адресной социальной поддержке на</w:t>
      </w:r>
      <w:r w:rsidR="00A6192C">
        <w:rPr>
          <w:szCs w:val="28"/>
        </w:rPr>
        <w:t xml:space="preserve">селения в Республике Татарстан» и осуществляется по Перечню лекарственных </w:t>
      </w:r>
      <w:r w:rsidR="00E478E6">
        <w:rPr>
          <w:szCs w:val="28"/>
        </w:rPr>
        <w:t>препаратов</w:t>
      </w:r>
      <w:r w:rsidRPr="00235582">
        <w:rPr>
          <w:szCs w:val="28"/>
        </w:rPr>
        <w:t xml:space="preserve"> </w:t>
      </w:r>
      <w:r w:rsidR="00267E78" w:rsidRPr="0094393E">
        <w:rPr>
          <w:szCs w:val="28"/>
        </w:rPr>
        <w:t xml:space="preserve">в соответствии с </w:t>
      </w:r>
      <w:r w:rsidR="00267E78">
        <w:rPr>
          <w:szCs w:val="28"/>
        </w:rPr>
        <w:t>п</w:t>
      </w:r>
      <w:r w:rsidR="00267E78" w:rsidRPr="006C75EA">
        <w:rPr>
          <w:szCs w:val="28"/>
        </w:rPr>
        <w:t>риложение</w:t>
      </w:r>
      <w:r w:rsidR="00905698">
        <w:rPr>
          <w:szCs w:val="28"/>
        </w:rPr>
        <w:t>м</w:t>
      </w:r>
      <w:r w:rsidR="00267E78" w:rsidRPr="006C75EA">
        <w:rPr>
          <w:szCs w:val="28"/>
        </w:rPr>
        <w:t xml:space="preserve"> №2 к настоящей программе</w:t>
      </w:r>
      <w:r w:rsidR="00D165A7" w:rsidRPr="00D165A7">
        <w:rPr>
          <w:szCs w:val="28"/>
        </w:rPr>
        <w:t>.</w:t>
      </w:r>
      <w:r w:rsidR="00D165A7" w:rsidRPr="00D3626B">
        <w:rPr>
          <w:szCs w:val="28"/>
        </w:rPr>
        <w:t xml:space="preserve"> </w:t>
      </w:r>
      <w:r w:rsidR="00905698" w:rsidRPr="00A6192C">
        <w:rPr>
          <w:szCs w:val="28"/>
        </w:rPr>
        <w:t>&lt;</w:t>
      </w:r>
      <w:r w:rsidR="006C75EA" w:rsidRPr="00D165A7">
        <w:rPr>
          <w:szCs w:val="28"/>
        </w:rPr>
        <w:t>2&gt;</w:t>
      </w:r>
    </w:p>
    <w:p w:rsidR="006C75EA" w:rsidRPr="0094393E" w:rsidRDefault="006C75EA" w:rsidP="006C75EA">
      <w:pPr>
        <w:widowControl w:val="0"/>
        <w:autoSpaceDE w:val="0"/>
        <w:autoSpaceDN w:val="0"/>
        <w:adjustRightInd w:val="0"/>
        <w:spacing w:line="240" w:lineRule="auto"/>
        <w:rPr>
          <w:szCs w:val="28"/>
        </w:rPr>
      </w:pPr>
      <w:r w:rsidRPr="0094393E">
        <w:rPr>
          <w:szCs w:val="28"/>
        </w:rPr>
        <w:t>&lt;2</w:t>
      </w:r>
      <w:proofErr w:type="gramStart"/>
      <w:r w:rsidRPr="0094393E">
        <w:rPr>
          <w:szCs w:val="28"/>
        </w:rPr>
        <w:t>&gt; В</w:t>
      </w:r>
      <w:proofErr w:type="gramEnd"/>
      <w:r w:rsidRPr="0094393E">
        <w:rPr>
          <w:szCs w:val="28"/>
        </w:rPr>
        <w:t xml:space="preserve"> соответствии с Федеральным </w:t>
      </w:r>
      <w:hyperlink r:id="rId19" w:history="1">
        <w:r w:rsidRPr="0094393E">
          <w:t>законом</w:t>
        </w:r>
      </w:hyperlink>
      <w:r w:rsidRPr="0094393E">
        <w:rPr>
          <w:szCs w:val="28"/>
        </w:rPr>
        <w:t xml:space="preserve"> от 22</w:t>
      </w:r>
      <w:r>
        <w:rPr>
          <w:szCs w:val="28"/>
        </w:rPr>
        <w:t>.08.</w:t>
      </w:r>
      <w:r w:rsidRPr="0094393E">
        <w:rPr>
          <w:szCs w:val="28"/>
        </w:rPr>
        <w:t xml:space="preserve">2004 </w:t>
      </w:r>
      <w:r>
        <w:rPr>
          <w:szCs w:val="28"/>
        </w:rPr>
        <w:t>№</w:t>
      </w:r>
      <w:r w:rsidRPr="0094393E">
        <w:rPr>
          <w:szCs w:val="28"/>
        </w:rPr>
        <w:t xml:space="preserve"> 122-ФЗ </w:t>
      </w:r>
      <w:r>
        <w:rPr>
          <w:szCs w:val="28"/>
        </w:rPr>
        <w:t>«</w:t>
      </w:r>
      <w:r w:rsidRPr="0094393E">
        <w:rPr>
          <w:szCs w:val="28"/>
        </w:rP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Pr>
          <w:szCs w:val="28"/>
        </w:rPr>
        <w:t>«</w:t>
      </w:r>
      <w:r w:rsidRPr="0094393E">
        <w:rPr>
          <w:szCs w:val="28"/>
        </w:rPr>
        <w:t xml:space="preserve">О внесении изменений и дополнений в Федеральный закон </w:t>
      </w:r>
      <w:r>
        <w:rPr>
          <w:szCs w:val="28"/>
        </w:rPr>
        <w:t>«</w:t>
      </w:r>
      <w:r w:rsidRPr="0094393E">
        <w:rPr>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szCs w:val="28"/>
        </w:rPr>
        <w:t>»</w:t>
      </w:r>
      <w:r w:rsidRPr="0094393E">
        <w:rPr>
          <w:szCs w:val="28"/>
        </w:rPr>
        <w:t xml:space="preserve"> и </w:t>
      </w:r>
      <w:r>
        <w:rPr>
          <w:szCs w:val="28"/>
        </w:rPr>
        <w:t>«</w:t>
      </w:r>
      <w:r w:rsidRPr="0094393E">
        <w:rPr>
          <w:szCs w:val="28"/>
        </w:rPr>
        <w:t>Об общих принципах организации местного самоуправления в Российской Федерации</w:t>
      </w:r>
      <w:r>
        <w:rPr>
          <w:szCs w:val="28"/>
        </w:rPr>
        <w:t>»</w:t>
      </w:r>
      <w:r w:rsidRPr="0094393E">
        <w:rPr>
          <w:szCs w:val="28"/>
        </w:rPr>
        <w:t xml:space="preserve"> и </w:t>
      </w:r>
      <w:hyperlink r:id="rId20" w:history="1">
        <w:r w:rsidRPr="0094393E">
          <w:t>Законом</w:t>
        </w:r>
      </w:hyperlink>
      <w:r w:rsidRPr="0094393E">
        <w:rPr>
          <w:szCs w:val="28"/>
        </w:rPr>
        <w:t xml:space="preserve"> Республики Татарстан от </w:t>
      </w:r>
      <w:r>
        <w:rPr>
          <w:szCs w:val="28"/>
        </w:rPr>
        <w:t>08.12.</w:t>
      </w:r>
      <w:r w:rsidRPr="0094393E">
        <w:rPr>
          <w:szCs w:val="28"/>
        </w:rPr>
        <w:t xml:space="preserve">2004 </w:t>
      </w:r>
      <w:r>
        <w:rPr>
          <w:szCs w:val="28"/>
        </w:rPr>
        <w:t>№</w:t>
      </w:r>
      <w:r w:rsidRPr="0094393E">
        <w:rPr>
          <w:szCs w:val="28"/>
        </w:rPr>
        <w:t xml:space="preserve"> 63-ЗРТ </w:t>
      </w:r>
      <w:r>
        <w:rPr>
          <w:szCs w:val="28"/>
        </w:rPr>
        <w:t>«</w:t>
      </w:r>
      <w:r w:rsidRPr="0094393E">
        <w:rPr>
          <w:szCs w:val="28"/>
        </w:rPr>
        <w:t>Об адресной социальной поддержке населения в Республике Татарстан</w:t>
      </w:r>
      <w:r>
        <w:rPr>
          <w:szCs w:val="28"/>
        </w:rPr>
        <w:t>»</w:t>
      </w:r>
      <w:r w:rsidRPr="0094393E">
        <w:rPr>
          <w:szCs w:val="28"/>
        </w:rPr>
        <w:t xml:space="preserve"> с 01.01.2005 произведена замена льгот, предоставляемых ранее в натуральной форме (лекарственные препараты по рецептам врачей с 50-процентной скидкой), на денежные выплаты.</w:t>
      </w:r>
    </w:p>
    <w:p w:rsidR="009F03C8" w:rsidRPr="00235582" w:rsidRDefault="009F03C8" w:rsidP="009F03C8">
      <w:pPr>
        <w:widowControl w:val="0"/>
        <w:autoSpaceDE w:val="0"/>
        <w:autoSpaceDN w:val="0"/>
        <w:adjustRightInd w:val="0"/>
        <w:spacing w:line="240" w:lineRule="auto"/>
        <w:rPr>
          <w:szCs w:val="28"/>
        </w:rPr>
      </w:pPr>
      <w:r w:rsidRPr="00235582">
        <w:rPr>
          <w:szCs w:val="28"/>
        </w:rPr>
        <w:t xml:space="preserve">13.6. Перечень необходимых лекарственных препаратов и медицинских изделий при оказании в рамках Программы стоматологической помощи утверждается Министерством здравоохранения Республики Татарстан. </w:t>
      </w:r>
    </w:p>
    <w:p w:rsidR="009F03C8" w:rsidRPr="00235582" w:rsidRDefault="009F03C8" w:rsidP="009F03C8">
      <w:pPr>
        <w:widowControl w:val="0"/>
        <w:autoSpaceDE w:val="0"/>
        <w:autoSpaceDN w:val="0"/>
        <w:adjustRightInd w:val="0"/>
        <w:spacing w:line="240" w:lineRule="auto"/>
        <w:rPr>
          <w:szCs w:val="28"/>
        </w:rPr>
      </w:pPr>
      <w:r w:rsidRPr="00235582">
        <w:rPr>
          <w:szCs w:val="28"/>
        </w:rPr>
        <w:t xml:space="preserve">13.7. Обеспечение пациентов донорской кровью и ее компонентами при реализации Программы осуществляется в соответствии с приказом Министерства здравоохранения Российской Федерации от 25.11.2002 № 363 «Об утверждении Инструкции по применению компонентов крови» на безвозмездной основе. </w:t>
      </w:r>
    </w:p>
    <w:p w:rsidR="006F1BA0" w:rsidRPr="00235582" w:rsidRDefault="006F1BA0" w:rsidP="006E5FCE">
      <w:pPr>
        <w:widowControl w:val="0"/>
        <w:autoSpaceDE w:val="0"/>
        <w:autoSpaceDN w:val="0"/>
        <w:adjustRightInd w:val="0"/>
        <w:spacing w:line="240" w:lineRule="auto"/>
        <w:rPr>
          <w:szCs w:val="28"/>
        </w:rPr>
      </w:pPr>
      <w:r w:rsidRPr="00235582">
        <w:rPr>
          <w:b/>
          <w:szCs w:val="28"/>
        </w:rPr>
        <w:t xml:space="preserve">14. Порядок оказания </w:t>
      </w:r>
      <w:proofErr w:type="gramStart"/>
      <w:r w:rsidRPr="00235582">
        <w:rPr>
          <w:b/>
          <w:szCs w:val="28"/>
        </w:rPr>
        <w:t>медицинской</w:t>
      </w:r>
      <w:proofErr w:type="gramEnd"/>
      <w:r w:rsidRPr="00235582">
        <w:rPr>
          <w:b/>
          <w:szCs w:val="28"/>
        </w:rPr>
        <w:t xml:space="preserve"> помощи иностранным гражданам</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 xml:space="preserve">Иностранным гражданам, временно или постоянно проживающим (временно пребывающим) в Российской Федерации, медицинская помощь оказывается в </w:t>
      </w:r>
      <w:r w:rsidRPr="00235582">
        <w:rPr>
          <w:szCs w:val="28"/>
        </w:rPr>
        <w:lastRenderedPageBreak/>
        <w:t xml:space="preserve">соответствии с </w:t>
      </w:r>
      <w:hyperlink r:id="rId21" w:history="1">
        <w:r w:rsidRPr="00235582">
          <w:rPr>
            <w:szCs w:val="28"/>
          </w:rPr>
          <w:t>Правилами</w:t>
        </w:r>
      </w:hyperlink>
      <w:r w:rsidRPr="00235582">
        <w:rPr>
          <w:szCs w:val="28"/>
        </w:rPr>
        <w:t xml:space="preserve">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06.03.2013 №</w:t>
      </w:r>
      <w:r w:rsidR="001F2B8A">
        <w:rPr>
          <w:szCs w:val="28"/>
        </w:rPr>
        <w:t xml:space="preserve"> </w:t>
      </w:r>
      <w:r w:rsidRPr="00235582">
        <w:rPr>
          <w:szCs w:val="28"/>
        </w:rPr>
        <w:t>186 «Об утверждении Правил оказания медицинской помощи иностранным гражданам на территории Российской Федерации».</w:t>
      </w:r>
      <w:proofErr w:type="gramEnd"/>
    </w:p>
    <w:p w:rsidR="006F1BA0" w:rsidRPr="00235582" w:rsidRDefault="006F1BA0" w:rsidP="006E5FCE">
      <w:pPr>
        <w:widowControl w:val="0"/>
        <w:autoSpaceDE w:val="0"/>
        <w:autoSpaceDN w:val="0"/>
        <w:adjustRightInd w:val="0"/>
        <w:spacing w:line="240" w:lineRule="auto"/>
        <w:rPr>
          <w:szCs w:val="28"/>
        </w:rPr>
      </w:pPr>
      <w:r w:rsidRPr="00235582">
        <w:rPr>
          <w:szCs w:val="28"/>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rsidR="006F1BA0" w:rsidRPr="00235582" w:rsidRDefault="006F1BA0" w:rsidP="006E5FCE">
      <w:pPr>
        <w:widowControl w:val="0"/>
        <w:autoSpaceDE w:val="0"/>
        <w:autoSpaceDN w:val="0"/>
        <w:adjustRightInd w:val="0"/>
        <w:spacing w:line="240" w:lineRule="auto"/>
        <w:rPr>
          <w:szCs w:val="28"/>
        </w:rPr>
      </w:pPr>
      <w:r w:rsidRPr="00235582">
        <w:rPr>
          <w:szCs w:val="28"/>
        </w:rPr>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6F1BA0" w:rsidRPr="00235582" w:rsidRDefault="006F1BA0" w:rsidP="006E5FCE">
      <w:pPr>
        <w:widowControl w:val="0"/>
        <w:autoSpaceDE w:val="0"/>
        <w:autoSpaceDN w:val="0"/>
        <w:adjustRightInd w:val="0"/>
        <w:spacing w:line="240" w:lineRule="auto"/>
        <w:rPr>
          <w:szCs w:val="28"/>
        </w:rPr>
      </w:pPr>
      <w:r w:rsidRPr="00235582">
        <w:rPr>
          <w:szCs w:val="28"/>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обязательного медицинского страхования.</w:t>
      </w:r>
    </w:p>
    <w:p w:rsidR="006F1BA0" w:rsidRPr="00235582" w:rsidRDefault="006F1BA0" w:rsidP="006E5FCE">
      <w:pPr>
        <w:widowControl w:val="0"/>
        <w:autoSpaceDE w:val="0"/>
        <w:autoSpaceDN w:val="0"/>
        <w:adjustRightInd w:val="0"/>
        <w:spacing w:line="240" w:lineRule="auto"/>
        <w:rPr>
          <w:szCs w:val="28"/>
        </w:rPr>
      </w:pPr>
      <w:r w:rsidRPr="00235582">
        <w:rPr>
          <w:szCs w:val="28"/>
        </w:rPr>
        <w:t>Иностранным гражданам, застрахованным по обязательному медицинскому страхованию на территории Российской Федерации, медицинская помощь оказывается в порядке, установленном законодательством в сфере обязательного медицинского страхования.</w:t>
      </w:r>
    </w:p>
    <w:p w:rsidR="006F1BA0" w:rsidRPr="00235582" w:rsidRDefault="006F1BA0" w:rsidP="006E5FCE">
      <w:pPr>
        <w:widowControl w:val="0"/>
        <w:autoSpaceDE w:val="0"/>
        <w:autoSpaceDN w:val="0"/>
        <w:adjustRightInd w:val="0"/>
        <w:spacing w:line="240" w:lineRule="auto"/>
        <w:rPr>
          <w:szCs w:val="28"/>
        </w:rPr>
      </w:pPr>
      <w:r w:rsidRPr="00235582">
        <w:rPr>
          <w:b/>
          <w:szCs w:val="28"/>
        </w:rPr>
        <w:t>15. Порядок информирования граждан о деятельности медицинской организации</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 xml:space="preserve">В соответствии с федеральными законами от 21 ноября 2011 года </w:t>
      </w:r>
      <w:hyperlink r:id="rId22" w:history="1">
        <w:r w:rsidRPr="00235582">
          <w:rPr>
            <w:szCs w:val="28"/>
          </w:rPr>
          <w:t>№</w:t>
        </w:r>
      </w:hyperlink>
      <w:r w:rsidRPr="00235582">
        <w:rPr>
          <w:szCs w:val="28"/>
        </w:rPr>
        <w:t xml:space="preserve"> 323-ФЗ «Об основах охраны здоровья граждан в Российской Федерации» и от 29 ноября 2010 года </w:t>
      </w:r>
      <w:hyperlink r:id="rId23" w:history="1">
        <w:r w:rsidRPr="00235582">
          <w:rPr>
            <w:szCs w:val="28"/>
          </w:rPr>
          <w:t>№</w:t>
        </w:r>
      </w:hyperlink>
      <w:r w:rsidRPr="00235582">
        <w:rPr>
          <w:szCs w:val="28"/>
        </w:rPr>
        <w:t xml:space="preserve"> 326-ФЗ «Об обязательном медицинском страховании в Российской Федерации» медицинская организация размещает на своем официальном сайте в информационно-телекоммуникационной сети «Интернет», а также на информационных стендах в каждом обособленном подразделении медицинской организации (ФАП, врачебная амбулатория, участковая больница</w:t>
      </w:r>
      <w:proofErr w:type="gramEnd"/>
      <w:r w:rsidRPr="00235582">
        <w:rPr>
          <w:szCs w:val="28"/>
        </w:rPr>
        <w:t xml:space="preserve">, приемное отделение стационара, поликлиника, </w:t>
      </w:r>
      <w:proofErr w:type="gramStart"/>
      <w:r w:rsidRPr="00235582">
        <w:rPr>
          <w:szCs w:val="28"/>
        </w:rPr>
        <w:t>родильный</w:t>
      </w:r>
      <w:proofErr w:type="gramEnd"/>
      <w:r w:rsidRPr="00235582">
        <w:rPr>
          <w:szCs w:val="28"/>
        </w:rPr>
        <w:t xml:space="preserve"> дом и т.д.), в местах, доступных для ознакомления, информацию об:</w:t>
      </w:r>
    </w:p>
    <w:p w:rsidR="006F1BA0" w:rsidRPr="00235582" w:rsidRDefault="006F1BA0" w:rsidP="006E5FCE">
      <w:pPr>
        <w:widowControl w:val="0"/>
        <w:autoSpaceDE w:val="0"/>
        <w:autoSpaceDN w:val="0"/>
        <w:adjustRightInd w:val="0"/>
        <w:spacing w:line="240" w:lineRule="auto"/>
        <w:rPr>
          <w:szCs w:val="28"/>
        </w:rPr>
      </w:pPr>
      <w:r w:rsidRPr="00235582">
        <w:rPr>
          <w:szCs w:val="28"/>
        </w:rPr>
        <w:t>осуществляемой медицинской деятельности, видах, условиях предоставления медицинской помощи;</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порядке</w:t>
      </w:r>
      <w:proofErr w:type="gramEnd"/>
      <w:r w:rsidRPr="00235582">
        <w:rPr>
          <w:szCs w:val="28"/>
        </w:rPr>
        <w:t xml:space="preserve"> и условиях оказания медицинской помощи в соответствии с Программой бесплатного оказания медицинской помощи гражданам медицинской помощи на территории Республики Татарстан;</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режиме</w:t>
      </w:r>
      <w:proofErr w:type="gramEnd"/>
      <w:r w:rsidRPr="00235582">
        <w:rPr>
          <w:szCs w:val="28"/>
        </w:rPr>
        <w:t xml:space="preserve"> работы;</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медицинских </w:t>
      </w:r>
      <w:proofErr w:type="gramStart"/>
      <w:r w:rsidRPr="00235582">
        <w:rPr>
          <w:szCs w:val="28"/>
        </w:rPr>
        <w:t>работниках</w:t>
      </w:r>
      <w:proofErr w:type="gramEnd"/>
      <w:r w:rsidRPr="00235582">
        <w:rPr>
          <w:szCs w:val="28"/>
        </w:rPr>
        <w:t xml:space="preserve"> медицинской организации, об уровне их образования и квалификации;</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видах, качестве и условиях предоставления </w:t>
      </w:r>
      <w:proofErr w:type="gramStart"/>
      <w:r w:rsidRPr="00235582">
        <w:rPr>
          <w:szCs w:val="28"/>
        </w:rPr>
        <w:t>медицинской</w:t>
      </w:r>
      <w:proofErr w:type="gramEnd"/>
      <w:r w:rsidRPr="00235582">
        <w:rPr>
          <w:szCs w:val="28"/>
        </w:rPr>
        <w:t xml:space="preserve"> помощи;</w:t>
      </w:r>
    </w:p>
    <w:p w:rsidR="006F1BA0" w:rsidRPr="00235582" w:rsidRDefault="006F1BA0" w:rsidP="006E5FCE">
      <w:pPr>
        <w:widowControl w:val="0"/>
        <w:autoSpaceDE w:val="0"/>
        <w:autoSpaceDN w:val="0"/>
        <w:adjustRightInd w:val="0"/>
        <w:spacing w:line="240" w:lineRule="auto"/>
        <w:rPr>
          <w:szCs w:val="28"/>
        </w:rPr>
      </w:pPr>
      <w:proofErr w:type="gramStart"/>
      <w:r w:rsidRPr="00235582">
        <w:rPr>
          <w:szCs w:val="28"/>
        </w:rPr>
        <w:t>правах</w:t>
      </w:r>
      <w:proofErr w:type="gramEnd"/>
      <w:r w:rsidRPr="00235582">
        <w:rPr>
          <w:szCs w:val="28"/>
        </w:rPr>
        <w:t xml:space="preserve"> и обязанностях пациентов.</w:t>
      </w:r>
    </w:p>
    <w:p w:rsidR="006F1BA0" w:rsidRPr="00235582" w:rsidRDefault="006F1BA0" w:rsidP="006E5FCE">
      <w:pPr>
        <w:widowControl w:val="0"/>
        <w:autoSpaceDE w:val="0"/>
        <w:autoSpaceDN w:val="0"/>
        <w:adjustRightInd w:val="0"/>
        <w:spacing w:line="240" w:lineRule="auto"/>
        <w:rPr>
          <w:szCs w:val="28"/>
        </w:rPr>
      </w:pPr>
      <w:r w:rsidRPr="00235582">
        <w:rPr>
          <w:szCs w:val="28"/>
        </w:rPr>
        <w:t xml:space="preserve">Медицинская организация предоставляет страховым медицинским организациям и ТФОМС Республики Татарстан место для размещения </w:t>
      </w:r>
      <w:r w:rsidRPr="00235582">
        <w:rPr>
          <w:szCs w:val="28"/>
        </w:rPr>
        <w:lastRenderedPageBreak/>
        <w:t>информационных материалов (стендов, брошюр, памяток, плакатов) о правах застрахованных лиц в сфере обязательного медицинского страхования.</w:t>
      </w:r>
    </w:p>
    <w:p w:rsidR="006F1BA0" w:rsidRPr="00235582" w:rsidRDefault="006F1BA0" w:rsidP="006E5FCE">
      <w:pPr>
        <w:widowControl w:val="0"/>
        <w:autoSpaceDE w:val="0"/>
        <w:autoSpaceDN w:val="0"/>
        <w:adjustRightInd w:val="0"/>
        <w:spacing w:line="240" w:lineRule="auto"/>
        <w:rPr>
          <w:szCs w:val="28"/>
        </w:rPr>
      </w:pPr>
      <w:r w:rsidRPr="00235582">
        <w:rPr>
          <w:szCs w:val="28"/>
        </w:rPr>
        <w:t>Медицинская организация обязана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w:t>
      </w:r>
    </w:p>
    <w:p w:rsidR="006F1BA0" w:rsidRPr="00235582" w:rsidRDefault="006F1BA0" w:rsidP="006E5FCE">
      <w:pPr>
        <w:widowControl w:val="0"/>
        <w:autoSpaceDE w:val="0"/>
        <w:autoSpaceDN w:val="0"/>
        <w:adjustRightInd w:val="0"/>
        <w:spacing w:line="240" w:lineRule="auto"/>
        <w:rPr>
          <w:szCs w:val="28"/>
        </w:rPr>
      </w:pPr>
      <w:r w:rsidRPr="00235582">
        <w:rPr>
          <w:b/>
          <w:szCs w:val="28"/>
        </w:rPr>
        <w:t>16. Организация работы уполномоченных по правам пациентов (страховых представителей)</w:t>
      </w:r>
    </w:p>
    <w:p w:rsidR="006F1BA0" w:rsidRPr="00235582" w:rsidRDefault="006F1BA0" w:rsidP="006E5FCE">
      <w:pPr>
        <w:widowControl w:val="0"/>
        <w:autoSpaceDE w:val="0"/>
        <w:autoSpaceDN w:val="0"/>
        <w:adjustRightInd w:val="0"/>
        <w:spacing w:line="240" w:lineRule="auto"/>
        <w:rPr>
          <w:szCs w:val="28"/>
        </w:rPr>
      </w:pPr>
      <w:r w:rsidRPr="00235582">
        <w:rPr>
          <w:szCs w:val="28"/>
        </w:rPr>
        <w:t>Работа уполномоченных по правам пациентов (страховых представителей) осуществляется специалистами страховых медицинских организаций (ТФОМС Республики Татарстан) в медицинских организациях, осуществляющих деятельность в сфере ОМС, в соответствии с федеральным законодательством в сфере обязательного медицинского страхования и охраны здоровья, иных нормативных правовых актов.</w:t>
      </w:r>
    </w:p>
    <w:p w:rsidR="006F1BA0" w:rsidRPr="00235582" w:rsidRDefault="006F1BA0" w:rsidP="006E5FCE">
      <w:pPr>
        <w:widowControl w:val="0"/>
        <w:autoSpaceDE w:val="0"/>
        <w:autoSpaceDN w:val="0"/>
        <w:adjustRightInd w:val="0"/>
        <w:spacing w:line="240" w:lineRule="auto"/>
        <w:rPr>
          <w:szCs w:val="28"/>
        </w:rPr>
      </w:pPr>
      <w:r w:rsidRPr="00235582">
        <w:rPr>
          <w:szCs w:val="28"/>
        </w:rPr>
        <w:t>Порядок организации работы уполномоченных по правам пациентов (страховых представителей) утверждается приказом ТФОМС Республики Татарстан.</w:t>
      </w:r>
    </w:p>
    <w:p w:rsidR="006F1BA0" w:rsidRPr="00235582" w:rsidRDefault="006F1BA0" w:rsidP="006E5FCE">
      <w:pPr>
        <w:widowControl w:val="0"/>
        <w:autoSpaceDE w:val="0"/>
        <w:autoSpaceDN w:val="0"/>
        <w:adjustRightInd w:val="0"/>
        <w:spacing w:line="240" w:lineRule="auto"/>
        <w:rPr>
          <w:szCs w:val="28"/>
        </w:rPr>
      </w:pPr>
      <w:r w:rsidRPr="00235582">
        <w:rPr>
          <w:szCs w:val="28"/>
        </w:rPr>
        <w:t>Информация о графике работы уполномоченных по правам пациента (страховых представителей) размещается в доступных для ознакомления местах медицинских организаций, а также на сайтах ТФОМС Республики Татарстан и страховых медицинских организаций, а также предоставляется по телефонам «горячих линий» страховых медицинских организаций.</w:t>
      </w:r>
    </w:p>
    <w:p w:rsidR="006F1BA0" w:rsidRPr="00235582" w:rsidRDefault="006F1BA0" w:rsidP="006E5FCE">
      <w:pPr>
        <w:widowControl w:val="0"/>
        <w:autoSpaceDE w:val="0"/>
        <w:autoSpaceDN w:val="0"/>
        <w:adjustRightInd w:val="0"/>
        <w:spacing w:line="240" w:lineRule="auto"/>
        <w:rPr>
          <w:szCs w:val="28"/>
        </w:rPr>
      </w:pPr>
      <w:r w:rsidRPr="00235582">
        <w:rPr>
          <w:szCs w:val="28"/>
        </w:rPr>
        <w:t>Уполномоченные по правам пациента (страховые представители) осуществляют сотрудничество с представителем медицинской организации, ответственным за взаимодействие со страховыми медицинскими организациями, ТФОМС Республики Татарстан.</w:t>
      </w:r>
    </w:p>
    <w:p w:rsidR="006F1BA0" w:rsidRPr="00235582" w:rsidRDefault="006F1BA0" w:rsidP="006E5FCE">
      <w:pPr>
        <w:widowControl w:val="0"/>
        <w:autoSpaceDE w:val="0"/>
        <w:autoSpaceDN w:val="0"/>
        <w:adjustRightInd w:val="0"/>
        <w:spacing w:line="240" w:lineRule="auto"/>
        <w:rPr>
          <w:szCs w:val="28"/>
        </w:rPr>
      </w:pPr>
      <w:r w:rsidRPr="00235582">
        <w:rPr>
          <w:szCs w:val="28"/>
        </w:rPr>
        <w:t>ТФОМС Республики Татарстан два раза в год информирует Министерство здравоохранения Республики Татарстан о результатах работы уполномоченных по правам пациентов (страховых представителей)</w:t>
      </w:r>
    </w:p>
    <w:p w:rsidR="006F1BA0" w:rsidRPr="00235582" w:rsidRDefault="006F1BA0" w:rsidP="006E5FCE">
      <w:pPr>
        <w:widowControl w:val="0"/>
        <w:autoSpaceDE w:val="0"/>
        <w:autoSpaceDN w:val="0"/>
        <w:adjustRightInd w:val="0"/>
        <w:spacing w:line="240" w:lineRule="auto"/>
        <w:rPr>
          <w:szCs w:val="28"/>
        </w:rPr>
      </w:pPr>
      <w:r w:rsidRPr="00235582">
        <w:rPr>
          <w:szCs w:val="28"/>
        </w:rPr>
        <w:t>Медицинская организация предоставляет помещение для представителей ТФОМС Республики Татарстан и (или) страховой медицинской организации (уполномоченных по правам пациента) для осуществления деятельности по защите прав застрахованных лиц и личного приема граждан по вопросам получения услуг в сфере ОМС.</w:t>
      </w:r>
    </w:p>
    <w:p w:rsidR="00D3626B" w:rsidRPr="00235582" w:rsidRDefault="00D3626B" w:rsidP="00E25F6E">
      <w:pPr>
        <w:widowControl w:val="0"/>
        <w:autoSpaceDE w:val="0"/>
        <w:autoSpaceDN w:val="0"/>
        <w:adjustRightInd w:val="0"/>
        <w:spacing w:line="240" w:lineRule="auto"/>
        <w:jc w:val="center"/>
        <w:rPr>
          <w:i/>
          <w:strike/>
          <w:szCs w:val="28"/>
        </w:rPr>
      </w:pPr>
    </w:p>
    <w:p w:rsidR="007E3284" w:rsidRPr="00235582" w:rsidRDefault="007E3284" w:rsidP="007E3284">
      <w:pPr>
        <w:widowControl w:val="0"/>
        <w:autoSpaceDE w:val="0"/>
        <w:autoSpaceDN w:val="0"/>
        <w:adjustRightInd w:val="0"/>
        <w:spacing w:line="240" w:lineRule="auto"/>
        <w:jc w:val="center"/>
        <w:rPr>
          <w:szCs w:val="28"/>
        </w:rPr>
      </w:pPr>
      <w:r w:rsidRPr="00235582">
        <w:rPr>
          <w:b/>
          <w:szCs w:val="28"/>
          <w:lang w:eastAsia="ru-RU"/>
        </w:rPr>
        <w:t xml:space="preserve">VI. Нормативы объема </w:t>
      </w:r>
      <w:proofErr w:type="gramStart"/>
      <w:r w:rsidRPr="00235582">
        <w:rPr>
          <w:b/>
          <w:szCs w:val="28"/>
          <w:lang w:eastAsia="ru-RU"/>
        </w:rPr>
        <w:t>медицинской</w:t>
      </w:r>
      <w:proofErr w:type="gramEnd"/>
      <w:r w:rsidRPr="00235582">
        <w:rPr>
          <w:b/>
          <w:szCs w:val="28"/>
          <w:lang w:eastAsia="ru-RU"/>
        </w:rPr>
        <w:t xml:space="preserve"> помощи</w:t>
      </w:r>
    </w:p>
    <w:p w:rsidR="007E3284" w:rsidRPr="00235582" w:rsidRDefault="007E3284" w:rsidP="007E3284">
      <w:pPr>
        <w:widowControl w:val="0"/>
        <w:autoSpaceDE w:val="0"/>
        <w:autoSpaceDN w:val="0"/>
        <w:adjustRightInd w:val="0"/>
        <w:spacing w:line="240" w:lineRule="auto"/>
        <w:rPr>
          <w:szCs w:val="28"/>
        </w:rPr>
      </w:pPr>
      <w:proofErr w:type="gramStart"/>
      <w:r w:rsidRPr="00235582">
        <w:rPr>
          <w:szCs w:val="28"/>
        </w:rPr>
        <w:t>Нормативы объема медицинской помощи по ее видам и условиям в целом по Программе определяются в единицах объема в расчете на 1 жителя в год, по Территориальной программе ОМС – в расчете на 1 застрахованное лицо.</w:t>
      </w:r>
      <w:proofErr w:type="gramEnd"/>
      <w:r w:rsidRPr="00235582">
        <w:rPr>
          <w:szCs w:val="28"/>
        </w:rPr>
        <w:t xml:space="preserve"> Нормативы объема медицинской помощи используются в целях планирования и финансово-экономического обоснования размера средних </w:t>
      </w:r>
      <w:proofErr w:type="spellStart"/>
      <w:r w:rsidRPr="00235582">
        <w:rPr>
          <w:szCs w:val="28"/>
        </w:rPr>
        <w:t>подушевых</w:t>
      </w:r>
      <w:proofErr w:type="spellEnd"/>
      <w:r w:rsidRPr="00235582">
        <w:rPr>
          <w:szCs w:val="28"/>
        </w:rPr>
        <w:t xml:space="preserve"> нормативов финансового обеспечения, предусмотренных Программой, и составляют </w:t>
      </w:r>
      <w:proofErr w:type="gramStart"/>
      <w:r w:rsidRPr="00235582">
        <w:rPr>
          <w:szCs w:val="28"/>
        </w:rPr>
        <w:t>для</w:t>
      </w:r>
      <w:proofErr w:type="gramEnd"/>
      <w:r w:rsidRPr="00235582">
        <w:rPr>
          <w:szCs w:val="28"/>
        </w:rPr>
        <w:t>:</w:t>
      </w:r>
    </w:p>
    <w:p w:rsidR="007E3284" w:rsidRPr="00235582" w:rsidRDefault="007E3284" w:rsidP="007E3284">
      <w:pPr>
        <w:widowControl w:val="0"/>
        <w:autoSpaceDE w:val="0"/>
        <w:autoSpaceDN w:val="0"/>
        <w:adjustRightInd w:val="0"/>
        <w:spacing w:line="240" w:lineRule="auto"/>
        <w:rPr>
          <w:szCs w:val="28"/>
        </w:rPr>
      </w:pPr>
      <w:r w:rsidRPr="00235582">
        <w:rPr>
          <w:szCs w:val="28"/>
        </w:rPr>
        <w:t>скорой медицинской помощи вне медицинской организации, включая медицинскую эвакуацию,</w:t>
      </w:r>
      <w:r>
        <w:rPr>
          <w:szCs w:val="28"/>
        </w:rPr>
        <w:t xml:space="preserve"> на 2015 год – 0,327</w:t>
      </w:r>
      <w:r w:rsidRPr="00235582">
        <w:rPr>
          <w:szCs w:val="28"/>
        </w:rPr>
        <w:t xml:space="preserve"> вызова на 1 жителя, в рамках базовой программы обязательного медицинского страхования – 0,31</w:t>
      </w:r>
      <w:r>
        <w:rPr>
          <w:szCs w:val="28"/>
        </w:rPr>
        <w:t>1</w:t>
      </w:r>
      <w:r w:rsidRPr="00235582">
        <w:rPr>
          <w:szCs w:val="28"/>
        </w:rPr>
        <w:t xml:space="preserve"> вызова на 1 застрахованное лицо, на 2016 – 2017 гг. – 0,318 вызова на 1 застрахованное лицо в рамках базовой программы обязательного медицинского страхования;</w:t>
      </w:r>
    </w:p>
    <w:p w:rsidR="007E3284" w:rsidRPr="00235582" w:rsidRDefault="007E3284" w:rsidP="007E3284">
      <w:pPr>
        <w:widowControl w:val="0"/>
        <w:autoSpaceDE w:val="0"/>
        <w:autoSpaceDN w:val="0"/>
        <w:adjustRightInd w:val="0"/>
        <w:spacing w:line="240" w:lineRule="auto"/>
        <w:rPr>
          <w:szCs w:val="28"/>
        </w:rPr>
      </w:pPr>
      <w:proofErr w:type="gramStart"/>
      <w:r w:rsidRPr="00235582">
        <w:rPr>
          <w:szCs w:val="28"/>
        </w:rPr>
        <w:lastRenderedPageBreak/>
        <w:t>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w:t>
      </w:r>
      <w:r>
        <w:rPr>
          <w:szCs w:val="28"/>
        </w:rPr>
        <w:t>го персонала), на 2015 год – 2,661</w:t>
      </w:r>
      <w:r w:rsidRPr="00235582">
        <w:rPr>
          <w:szCs w:val="28"/>
        </w:rPr>
        <w:t xml:space="preserve"> посещения на 1 жителя, в рамках базовой программы обязательного медицинского страхования – 2,</w:t>
      </w:r>
      <w:r>
        <w:rPr>
          <w:szCs w:val="28"/>
        </w:rPr>
        <w:t>369</w:t>
      </w:r>
      <w:r w:rsidRPr="00235582">
        <w:rPr>
          <w:szCs w:val="28"/>
        </w:rPr>
        <w:t xml:space="preserve"> посещения на 1 застрахованное лицо, на 2016 год – 2,95 посещения на 1 жителя, в рамках базовой программы обязательного медицинского страхования</w:t>
      </w:r>
      <w:proofErr w:type="gramEnd"/>
      <w:r w:rsidRPr="00235582">
        <w:rPr>
          <w:szCs w:val="28"/>
        </w:rPr>
        <w:t xml:space="preserve"> – 2,35 посещения на 1 застрахованное лицо, на 2017 год – 2,98 посещения на 1 жителя, в рамках базовой программы обязательного медицинского страхования – 2,38 посещения на 1 застрахованное лицо;</w:t>
      </w:r>
    </w:p>
    <w:p w:rsidR="007E3284" w:rsidRPr="00235582" w:rsidRDefault="007E3284" w:rsidP="007E3284">
      <w:pPr>
        <w:widowControl w:val="0"/>
        <w:autoSpaceDE w:val="0"/>
        <w:autoSpaceDN w:val="0"/>
        <w:adjustRightInd w:val="0"/>
        <w:spacing w:line="240" w:lineRule="auto"/>
        <w:rPr>
          <w:szCs w:val="28"/>
        </w:rPr>
      </w:pPr>
      <w:proofErr w:type="gramStart"/>
      <w:r w:rsidRPr="00235582">
        <w:rPr>
          <w:szCs w:val="28"/>
        </w:rPr>
        <w:t>медицинской помощи в амбулаторных условиях, оказываемой в связи с заболеваниями, на 2015 год – 2,06</w:t>
      </w:r>
      <w:r>
        <w:rPr>
          <w:szCs w:val="28"/>
        </w:rPr>
        <w:t>0</w:t>
      </w:r>
      <w:r w:rsidRPr="00235582">
        <w:rPr>
          <w:szCs w:val="28"/>
        </w:rPr>
        <w:t xml:space="preserve"> обращения на 1 жителя, в рамках базовой программы обязательного медицинского страхования – 1,95</w:t>
      </w:r>
      <w:r>
        <w:rPr>
          <w:szCs w:val="28"/>
        </w:rPr>
        <w:t>0</w:t>
      </w:r>
      <w:r w:rsidRPr="00235582">
        <w:rPr>
          <w:szCs w:val="28"/>
        </w:rPr>
        <w:t xml:space="preserve"> обращения на 1 застрахованное лицо, на 2016 год – 2,18 обращения на 1 жителя, в рамках базовой программы обязательного медицинского страхования – 1,98 обращения на 1 застрахованное лицо, на 2017 год – 2,18 обращения на 1 жителя</w:t>
      </w:r>
      <w:proofErr w:type="gramEnd"/>
      <w:r w:rsidRPr="00235582">
        <w:rPr>
          <w:szCs w:val="28"/>
        </w:rPr>
        <w:t>, в рамках базовой программы обязательного медицинского страхования – 1,98 обращения на 1 застрахованное лицо;</w:t>
      </w:r>
    </w:p>
    <w:p w:rsidR="007E3284" w:rsidRPr="00235582" w:rsidRDefault="007E3284" w:rsidP="007E3284">
      <w:pPr>
        <w:widowControl w:val="0"/>
        <w:autoSpaceDE w:val="0"/>
        <w:autoSpaceDN w:val="0"/>
        <w:adjustRightInd w:val="0"/>
        <w:spacing w:line="240" w:lineRule="auto"/>
        <w:rPr>
          <w:szCs w:val="28"/>
        </w:rPr>
      </w:pPr>
      <w:r w:rsidRPr="00235582">
        <w:rPr>
          <w:szCs w:val="28"/>
        </w:rPr>
        <w:t>медицинской помощи в амбулаторных условиях, оказываемой в неотложной форме, в рамках базовой программы обязательного медицинского страхования на 2015 год – 0,50</w:t>
      </w:r>
      <w:r>
        <w:rPr>
          <w:szCs w:val="28"/>
        </w:rPr>
        <w:t>4</w:t>
      </w:r>
      <w:r w:rsidRPr="00235582">
        <w:rPr>
          <w:szCs w:val="28"/>
        </w:rPr>
        <w:t xml:space="preserve"> посещения на 1 застрахованное лицо, на 2016 год – 0,56 посещения на 1 застрахованное лицо, на 2017 год – 0,6 посещения на 1 застрахованное лицо;</w:t>
      </w:r>
    </w:p>
    <w:p w:rsidR="007E3284" w:rsidRPr="00235582" w:rsidRDefault="007E3284" w:rsidP="007E3284">
      <w:pPr>
        <w:widowControl w:val="0"/>
        <w:autoSpaceDE w:val="0"/>
        <w:autoSpaceDN w:val="0"/>
        <w:adjustRightInd w:val="0"/>
        <w:spacing w:line="240" w:lineRule="auto"/>
        <w:rPr>
          <w:szCs w:val="28"/>
        </w:rPr>
      </w:pPr>
      <w:proofErr w:type="gramStart"/>
      <w:r w:rsidRPr="00235582">
        <w:rPr>
          <w:szCs w:val="28"/>
        </w:rPr>
        <w:t xml:space="preserve">медицинской помощи в условиях дневных стационаров на 2015 год – 0,658 </w:t>
      </w:r>
      <w:proofErr w:type="spellStart"/>
      <w:r w:rsidRPr="00235582">
        <w:rPr>
          <w:szCs w:val="28"/>
        </w:rPr>
        <w:t>пациенто</w:t>
      </w:r>
      <w:proofErr w:type="spellEnd"/>
      <w:r w:rsidRPr="00235582">
        <w:rPr>
          <w:szCs w:val="28"/>
        </w:rPr>
        <w:t xml:space="preserve">-дня на 1 жителя, в рамках базовой программы обязательного медицинского страхования – 0,580 </w:t>
      </w:r>
      <w:proofErr w:type="spellStart"/>
      <w:r w:rsidRPr="00235582">
        <w:rPr>
          <w:szCs w:val="28"/>
        </w:rPr>
        <w:t>пациенто</w:t>
      </w:r>
      <w:proofErr w:type="spellEnd"/>
      <w:r w:rsidRPr="00235582">
        <w:rPr>
          <w:szCs w:val="28"/>
        </w:rPr>
        <w:t xml:space="preserve">-дня на 1 застрахованное лицо, 2016 год – 0,675 </w:t>
      </w:r>
      <w:proofErr w:type="spellStart"/>
      <w:r w:rsidRPr="00235582">
        <w:rPr>
          <w:szCs w:val="28"/>
        </w:rPr>
        <w:t>пациенто</w:t>
      </w:r>
      <w:proofErr w:type="spellEnd"/>
      <w:r w:rsidRPr="00235582">
        <w:rPr>
          <w:szCs w:val="28"/>
        </w:rPr>
        <w:t xml:space="preserve">-дня на 1 жителя, в рамках базовой программы обязательного медицинского страхования – 0,56 </w:t>
      </w:r>
      <w:proofErr w:type="spellStart"/>
      <w:r w:rsidRPr="00235582">
        <w:rPr>
          <w:szCs w:val="28"/>
        </w:rPr>
        <w:t>пациенто</w:t>
      </w:r>
      <w:proofErr w:type="spellEnd"/>
      <w:r w:rsidRPr="00235582">
        <w:rPr>
          <w:szCs w:val="28"/>
        </w:rPr>
        <w:t xml:space="preserve">-дня на 1 застрахованное лицо, на 2017 год – 0,675 </w:t>
      </w:r>
      <w:proofErr w:type="spellStart"/>
      <w:r w:rsidRPr="00235582">
        <w:rPr>
          <w:szCs w:val="28"/>
        </w:rPr>
        <w:t>пациенто</w:t>
      </w:r>
      <w:proofErr w:type="spellEnd"/>
      <w:r w:rsidRPr="00235582">
        <w:rPr>
          <w:szCs w:val="28"/>
        </w:rPr>
        <w:t>-дня на 1 жителя, в рамках базовой программы обязательного</w:t>
      </w:r>
      <w:proofErr w:type="gramEnd"/>
      <w:r w:rsidRPr="00235582">
        <w:rPr>
          <w:szCs w:val="28"/>
        </w:rPr>
        <w:t xml:space="preserve"> медицинского страхования – 0,56 </w:t>
      </w:r>
      <w:proofErr w:type="spellStart"/>
      <w:r w:rsidRPr="00235582">
        <w:rPr>
          <w:szCs w:val="28"/>
        </w:rPr>
        <w:t>пациенто</w:t>
      </w:r>
      <w:proofErr w:type="spellEnd"/>
      <w:r w:rsidRPr="00235582">
        <w:rPr>
          <w:szCs w:val="28"/>
        </w:rPr>
        <w:t>-дня на 1 застрахованное лицо;</w:t>
      </w:r>
    </w:p>
    <w:p w:rsidR="007E3284" w:rsidRPr="00235582" w:rsidRDefault="007E3284" w:rsidP="007E3284">
      <w:pPr>
        <w:widowControl w:val="0"/>
        <w:autoSpaceDE w:val="0"/>
        <w:autoSpaceDN w:val="0"/>
        <w:adjustRightInd w:val="0"/>
        <w:spacing w:line="240" w:lineRule="auto"/>
        <w:rPr>
          <w:szCs w:val="28"/>
        </w:rPr>
      </w:pPr>
      <w:proofErr w:type="gramStart"/>
      <w:r w:rsidRPr="00235582">
        <w:rPr>
          <w:szCs w:val="28"/>
        </w:rPr>
        <w:t>специализированной медицинской помощи в стациона</w:t>
      </w:r>
      <w:r>
        <w:rPr>
          <w:szCs w:val="28"/>
        </w:rPr>
        <w:t>рных условиях на 2015 год – 0,190</w:t>
      </w:r>
      <w:r w:rsidRPr="00235582">
        <w:rPr>
          <w:szCs w:val="28"/>
        </w:rPr>
        <w:t xml:space="preserve"> случая госпитализации на 1 жителя, в рамках базовой программы обязательного медицинского страхования – 0,172 случая госпитализации  на 1 застрахованное лицо, на 2016 год – 0,193 случая госпитализации  на 1 жителя, в рамках базовой программы обязательного медицинского страхования – 0,172 случая госпитализации  на 1 застрахованное лицо, на 2017 год – 0,193 случая госпитализации  на 1</w:t>
      </w:r>
      <w:proofErr w:type="gramEnd"/>
      <w:r w:rsidRPr="00235582">
        <w:rPr>
          <w:szCs w:val="28"/>
        </w:rPr>
        <w:t xml:space="preserve"> </w:t>
      </w:r>
      <w:proofErr w:type="gramStart"/>
      <w:r w:rsidRPr="00235582">
        <w:rPr>
          <w:szCs w:val="28"/>
        </w:rPr>
        <w:t xml:space="preserve">жителя, в рамках базовой программы обязательного медицинского страхования – 0,172 случая госпитализации на 1 застрахованное лицо, в том числе для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2015 год – </w:t>
      </w:r>
      <w:r w:rsidRPr="006C75EA">
        <w:rPr>
          <w:szCs w:val="28"/>
        </w:rPr>
        <w:t>0,03</w:t>
      </w:r>
      <w:r w:rsidR="005066B1" w:rsidRPr="006C75EA">
        <w:rPr>
          <w:szCs w:val="28"/>
        </w:rPr>
        <w:t>7</w:t>
      </w:r>
      <w:r w:rsidRPr="00235582">
        <w:rPr>
          <w:szCs w:val="28"/>
        </w:rPr>
        <w:t xml:space="preserve"> койко-дня на 1 застрахованное лицо, на 2016 год – 0,039 койко-дня на</w:t>
      </w:r>
      <w:proofErr w:type="gramEnd"/>
      <w:r w:rsidRPr="00235582">
        <w:rPr>
          <w:szCs w:val="28"/>
        </w:rPr>
        <w:t xml:space="preserve"> 1 застрахованное лицо, на 2017 год – 0,039 койко-дня на 1 застрахованное лицо;</w:t>
      </w:r>
    </w:p>
    <w:p w:rsidR="007E3284" w:rsidRPr="00235582" w:rsidRDefault="007E3284" w:rsidP="007E3284">
      <w:pPr>
        <w:widowControl w:val="0"/>
        <w:autoSpaceDE w:val="0"/>
        <w:autoSpaceDN w:val="0"/>
        <w:adjustRightInd w:val="0"/>
        <w:spacing w:line="240" w:lineRule="auto"/>
        <w:rPr>
          <w:szCs w:val="28"/>
        </w:rPr>
      </w:pPr>
      <w:proofErr w:type="gramStart"/>
      <w:r w:rsidRPr="00235582">
        <w:rPr>
          <w:szCs w:val="28"/>
        </w:rPr>
        <w:t>паллиативной</w:t>
      </w:r>
      <w:proofErr w:type="gramEnd"/>
      <w:r w:rsidRPr="00235582">
        <w:rPr>
          <w:szCs w:val="28"/>
        </w:rPr>
        <w:t xml:space="preserve"> медицинской помощи в стационарных условиях на 2015 год – </w:t>
      </w:r>
      <w:r w:rsidRPr="006C75EA">
        <w:rPr>
          <w:szCs w:val="28"/>
        </w:rPr>
        <w:t>0,0</w:t>
      </w:r>
      <w:r w:rsidR="005066B1" w:rsidRPr="006C75EA">
        <w:rPr>
          <w:szCs w:val="28"/>
        </w:rPr>
        <w:t>16</w:t>
      </w:r>
      <w:r w:rsidRPr="006C75EA">
        <w:rPr>
          <w:szCs w:val="28"/>
        </w:rPr>
        <w:t xml:space="preserve"> койко</w:t>
      </w:r>
      <w:r w:rsidRPr="00235582">
        <w:rPr>
          <w:szCs w:val="28"/>
        </w:rPr>
        <w:t xml:space="preserve">-дня на 1 жителя, на 2016 год – 0,092 койко-дня на 1 жителя, на 2017 год </w:t>
      </w:r>
      <w:r w:rsidRPr="00235582">
        <w:rPr>
          <w:szCs w:val="28"/>
        </w:rPr>
        <w:lastRenderedPageBreak/>
        <w:t>– 0,092 койко-дня на 1 жителя.</w:t>
      </w:r>
    </w:p>
    <w:p w:rsidR="007E3284" w:rsidRPr="00235582" w:rsidRDefault="007E3284" w:rsidP="007E3284">
      <w:pPr>
        <w:widowControl w:val="0"/>
        <w:autoSpaceDE w:val="0"/>
        <w:autoSpaceDN w:val="0"/>
        <w:adjustRightInd w:val="0"/>
        <w:spacing w:line="240" w:lineRule="auto"/>
        <w:rPr>
          <w:szCs w:val="28"/>
        </w:rPr>
      </w:pPr>
      <w:proofErr w:type="gramStart"/>
      <w:r w:rsidRPr="00235582">
        <w:rPr>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нормативы объема амбулаторной и стационарной медицинской помощи и финансируется за счет межбюджетных трансфертов из бюджета Республики Татарстан, передаваемых Территориальному фонду обязательного медицинского страхования Республики Татарстан.</w:t>
      </w:r>
      <w:proofErr w:type="gramEnd"/>
    </w:p>
    <w:p w:rsidR="007E3284" w:rsidRPr="00235582" w:rsidRDefault="007E3284" w:rsidP="007E3284">
      <w:pPr>
        <w:widowControl w:val="0"/>
        <w:autoSpaceDE w:val="0"/>
        <w:autoSpaceDN w:val="0"/>
        <w:adjustRightInd w:val="0"/>
        <w:spacing w:line="240" w:lineRule="auto"/>
        <w:jc w:val="center"/>
        <w:outlineLvl w:val="1"/>
        <w:rPr>
          <w:b/>
          <w:szCs w:val="28"/>
          <w:lang w:eastAsia="ru-RU"/>
        </w:rPr>
      </w:pPr>
      <w:r w:rsidRPr="00235582">
        <w:rPr>
          <w:b/>
          <w:szCs w:val="28"/>
          <w:lang w:eastAsia="ru-RU"/>
        </w:rPr>
        <w:t>VII. Нормативы финансовых затрат</w:t>
      </w:r>
    </w:p>
    <w:p w:rsidR="007E3284" w:rsidRPr="00235582" w:rsidRDefault="007E3284" w:rsidP="007E3284">
      <w:pPr>
        <w:widowControl w:val="0"/>
        <w:autoSpaceDE w:val="0"/>
        <w:autoSpaceDN w:val="0"/>
        <w:adjustRightInd w:val="0"/>
        <w:spacing w:line="240" w:lineRule="auto"/>
        <w:jc w:val="center"/>
        <w:outlineLvl w:val="1"/>
        <w:rPr>
          <w:b/>
          <w:szCs w:val="28"/>
          <w:lang w:eastAsia="ru-RU"/>
        </w:rPr>
      </w:pPr>
      <w:r w:rsidRPr="00235582">
        <w:rPr>
          <w:b/>
          <w:szCs w:val="28"/>
          <w:lang w:eastAsia="ru-RU"/>
        </w:rPr>
        <w:t xml:space="preserve">на единицу объема </w:t>
      </w:r>
      <w:proofErr w:type="gramStart"/>
      <w:r w:rsidRPr="00235582">
        <w:rPr>
          <w:b/>
          <w:szCs w:val="28"/>
          <w:lang w:eastAsia="ru-RU"/>
        </w:rPr>
        <w:t>медицинской</w:t>
      </w:r>
      <w:proofErr w:type="gramEnd"/>
      <w:r w:rsidRPr="00235582">
        <w:rPr>
          <w:b/>
          <w:szCs w:val="28"/>
          <w:lang w:eastAsia="ru-RU"/>
        </w:rPr>
        <w:t xml:space="preserve"> помощи, структура тарифов</w:t>
      </w:r>
    </w:p>
    <w:p w:rsidR="007E3284" w:rsidRPr="00235582" w:rsidRDefault="007E3284" w:rsidP="007E3284">
      <w:pPr>
        <w:widowControl w:val="0"/>
        <w:autoSpaceDE w:val="0"/>
        <w:autoSpaceDN w:val="0"/>
        <w:adjustRightInd w:val="0"/>
        <w:spacing w:line="240" w:lineRule="auto"/>
        <w:jc w:val="center"/>
        <w:outlineLvl w:val="1"/>
        <w:rPr>
          <w:b/>
          <w:szCs w:val="28"/>
          <w:lang w:eastAsia="ru-RU"/>
        </w:rPr>
      </w:pPr>
      <w:r w:rsidRPr="00235582">
        <w:rPr>
          <w:b/>
          <w:szCs w:val="28"/>
          <w:lang w:eastAsia="ru-RU"/>
        </w:rPr>
        <w:t>на оплату медицинской помощи и способы оплаты</w:t>
      </w:r>
    </w:p>
    <w:p w:rsidR="007E3284" w:rsidRPr="00235582" w:rsidRDefault="007E3284" w:rsidP="007E3284">
      <w:pPr>
        <w:widowControl w:val="0"/>
        <w:autoSpaceDE w:val="0"/>
        <w:autoSpaceDN w:val="0"/>
        <w:adjustRightInd w:val="0"/>
        <w:spacing w:line="240" w:lineRule="auto"/>
        <w:jc w:val="center"/>
        <w:rPr>
          <w:b/>
          <w:szCs w:val="28"/>
          <w:lang w:eastAsia="ru-RU"/>
        </w:rPr>
      </w:pPr>
      <w:r w:rsidRPr="00235582">
        <w:rPr>
          <w:b/>
          <w:szCs w:val="28"/>
          <w:lang w:eastAsia="ru-RU"/>
        </w:rPr>
        <w:t>медицинской помощи</w:t>
      </w:r>
    </w:p>
    <w:p w:rsidR="007E3284" w:rsidRPr="004B633B" w:rsidRDefault="007E3284" w:rsidP="007E3284">
      <w:pPr>
        <w:widowControl w:val="0"/>
        <w:autoSpaceDE w:val="0"/>
        <w:autoSpaceDN w:val="0"/>
        <w:adjustRightInd w:val="0"/>
        <w:spacing w:line="240" w:lineRule="auto"/>
        <w:rPr>
          <w:szCs w:val="28"/>
        </w:rPr>
      </w:pPr>
      <w:r w:rsidRPr="004B633B">
        <w:rPr>
          <w:szCs w:val="28"/>
        </w:rPr>
        <w:t xml:space="preserve">1. Нормативы финансовых затрат на единицу объема медицинской помощи для целей формирования Программы на 2015 год составляют </w:t>
      </w:r>
      <w:proofErr w:type="gramStart"/>
      <w:r w:rsidRPr="004B633B">
        <w:rPr>
          <w:szCs w:val="28"/>
        </w:rPr>
        <w:t>на</w:t>
      </w:r>
      <w:proofErr w:type="gramEnd"/>
      <w:r w:rsidRPr="004B633B">
        <w:rPr>
          <w:szCs w:val="28"/>
        </w:rPr>
        <w:t>:</w:t>
      </w:r>
    </w:p>
    <w:p w:rsidR="007E3284" w:rsidRPr="004B633B" w:rsidRDefault="007E3284" w:rsidP="007E3284">
      <w:pPr>
        <w:widowControl w:val="0"/>
        <w:autoSpaceDE w:val="0"/>
        <w:autoSpaceDN w:val="0"/>
        <w:adjustRightInd w:val="0"/>
        <w:spacing w:line="240" w:lineRule="auto"/>
        <w:rPr>
          <w:szCs w:val="28"/>
        </w:rPr>
      </w:pPr>
      <w:r w:rsidRPr="004B633B">
        <w:rPr>
          <w:szCs w:val="28"/>
        </w:rPr>
        <w:t>1 вызов скорой медицинской помощи за счет средств бюджета Республики Татарстан – 3 073,4 рубля, по Территориальной программе ОМС – 1 731,50 рубля;</w:t>
      </w:r>
    </w:p>
    <w:p w:rsidR="007E3284" w:rsidRPr="004B633B" w:rsidRDefault="007E3284" w:rsidP="007E3284">
      <w:pPr>
        <w:widowControl w:val="0"/>
        <w:autoSpaceDE w:val="0"/>
        <w:autoSpaceDN w:val="0"/>
        <w:adjustRightInd w:val="0"/>
        <w:spacing w:line="240" w:lineRule="auto"/>
        <w:rPr>
          <w:szCs w:val="28"/>
        </w:rPr>
      </w:pPr>
      <w:r w:rsidRPr="004B633B">
        <w:rPr>
          <w:szCs w:val="28"/>
        </w:rPr>
        <w:t>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бюджета Республики Татарстан – 446,10 рубля, по Территориальной программе ОМС – 378,8 рубля;</w:t>
      </w:r>
    </w:p>
    <w:p w:rsidR="007E3284" w:rsidRPr="004B633B" w:rsidRDefault="007E3284" w:rsidP="007E3284">
      <w:pPr>
        <w:widowControl w:val="0"/>
        <w:autoSpaceDE w:val="0"/>
        <w:autoSpaceDN w:val="0"/>
        <w:adjustRightInd w:val="0"/>
        <w:spacing w:line="240" w:lineRule="auto"/>
        <w:rPr>
          <w:szCs w:val="28"/>
        </w:rPr>
      </w:pPr>
      <w:r w:rsidRPr="004B633B">
        <w:rPr>
          <w:szCs w:val="28"/>
        </w:rPr>
        <w:t>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Республики Татарстан – 1001,00 рубля, по Территориальной программе ОМС – 1 030,5 рубля;</w:t>
      </w:r>
    </w:p>
    <w:p w:rsidR="007E3284" w:rsidRPr="004B633B" w:rsidRDefault="007E3284" w:rsidP="007E3284">
      <w:pPr>
        <w:widowControl w:val="0"/>
        <w:autoSpaceDE w:val="0"/>
        <w:autoSpaceDN w:val="0"/>
        <w:adjustRightInd w:val="0"/>
        <w:spacing w:line="240" w:lineRule="auto"/>
        <w:rPr>
          <w:szCs w:val="28"/>
        </w:rPr>
      </w:pPr>
      <w:proofErr w:type="gramStart"/>
      <w:r w:rsidRPr="004B633B">
        <w:rPr>
          <w:szCs w:val="28"/>
        </w:rPr>
        <w:t>1 посещение при оказании медицинской помощи в неотложной форме в амбулаторных условиях по Территориальной программе ОМС – 478,20 рубля;</w:t>
      </w:r>
      <w:proofErr w:type="gramEnd"/>
    </w:p>
    <w:p w:rsidR="007E3284" w:rsidRPr="004B633B" w:rsidRDefault="007E3284" w:rsidP="007E3284">
      <w:pPr>
        <w:widowControl w:val="0"/>
        <w:autoSpaceDE w:val="0"/>
        <w:autoSpaceDN w:val="0"/>
        <w:adjustRightInd w:val="0"/>
        <w:spacing w:line="240" w:lineRule="auto"/>
        <w:rPr>
          <w:szCs w:val="28"/>
        </w:rPr>
      </w:pPr>
      <w:r w:rsidRPr="004B633B">
        <w:rPr>
          <w:szCs w:val="28"/>
        </w:rPr>
        <w:t xml:space="preserve">1 </w:t>
      </w:r>
      <w:proofErr w:type="spellStart"/>
      <w:r w:rsidRPr="004B633B">
        <w:rPr>
          <w:szCs w:val="28"/>
        </w:rPr>
        <w:t>пациенто</w:t>
      </w:r>
      <w:proofErr w:type="spellEnd"/>
      <w:r w:rsidRPr="004B633B">
        <w:rPr>
          <w:szCs w:val="28"/>
        </w:rPr>
        <w:t>-день лечения в условиях дневных стационаров за счет средств бюджета Республики Татарстан – 520,1 рубля, по Территориальной программе ОМС  – 1 469,2 рубля;</w:t>
      </w:r>
    </w:p>
    <w:p w:rsidR="007E3284" w:rsidRPr="004B633B" w:rsidRDefault="007E3284" w:rsidP="007E3284">
      <w:pPr>
        <w:widowControl w:val="0"/>
        <w:autoSpaceDE w:val="0"/>
        <w:autoSpaceDN w:val="0"/>
        <w:adjustRightInd w:val="0"/>
        <w:spacing w:line="240" w:lineRule="auto"/>
        <w:rPr>
          <w:szCs w:val="28"/>
        </w:rPr>
      </w:pPr>
      <w:r w:rsidRPr="004B633B">
        <w:rPr>
          <w:szCs w:val="28"/>
        </w:rPr>
        <w:t>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Республики Татарстан – 66 891,4 рубля, по Территориальной программе ОМС – 24 815,8 рубля;</w:t>
      </w:r>
    </w:p>
    <w:p w:rsidR="007E3284" w:rsidRPr="004B633B" w:rsidRDefault="007E3284" w:rsidP="007E3284">
      <w:pPr>
        <w:widowControl w:val="0"/>
        <w:autoSpaceDE w:val="0"/>
        <w:autoSpaceDN w:val="0"/>
        <w:adjustRightInd w:val="0"/>
        <w:spacing w:line="240" w:lineRule="auto"/>
        <w:rPr>
          <w:szCs w:val="28"/>
        </w:rPr>
      </w:pPr>
      <w:r w:rsidRPr="004B633B">
        <w:rPr>
          <w:szCs w:val="28"/>
        </w:rPr>
        <w:t>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по Территориальной программе ОМС – 1 539,3 рубля;</w:t>
      </w:r>
    </w:p>
    <w:p w:rsidR="007E3284" w:rsidRPr="004B633B" w:rsidRDefault="007E3284" w:rsidP="007E3284">
      <w:pPr>
        <w:widowControl w:val="0"/>
        <w:autoSpaceDE w:val="0"/>
        <w:autoSpaceDN w:val="0"/>
        <w:adjustRightInd w:val="0"/>
        <w:spacing w:line="240" w:lineRule="auto"/>
        <w:rPr>
          <w:szCs w:val="28"/>
        </w:rPr>
      </w:pPr>
      <w:r w:rsidRPr="004B633B">
        <w:rPr>
          <w:szCs w:val="28"/>
        </w:rPr>
        <w:t>на 1 посещение в медицинских организациях (их структурных подразделениях), оказывающих паллиативную медицинскую помощь в амбулаторных условиях, за счет средств бюджета Республики Татарстан – 1 737,0 рубля.</w:t>
      </w:r>
    </w:p>
    <w:p w:rsidR="007E3284" w:rsidRPr="004B633B" w:rsidRDefault="007E3284" w:rsidP="007E3284">
      <w:pPr>
        <w:widowControl w:val="0"/>
        <w:autoSpaceDE w:val="0"/>
        <w:autoSpaceDN w:val="0"/>
        <w:adjustRightInd w:val="0"/>
        <w:spacing w:line="240" w:lineRule="auto"/>
        <w:rPr>
          <w:szCs w:val="28"/>
        </w:rPr>
      </w:pPr>
      <w:r w:rsidRPr="004B633B">
        <w:rPr>
          <w:szCs w:val="28"/>
        </w:rPr>
        <w:t xml:space="preserve">на 1 койко-день в медицинских организациях (их структурных подразделениях), оказывающих паллиативную медицинскую помощь в </w:t>
      </w:r>
      <w:r w:rsidRPr="004B633B">
        <w:rPr>
          <w:szCs w:val="28"/>
        </w:rPr>
        <w:lastRenderedPageBreak/>
        <w:t>стационарных условиях (включая больницы сестринского ухода), за счет средств бюджета Республики Татарстан – 1 654,3 рубля.</w:t>
      </w:r>
    </w:p>
    <w:p w:rsidR="007E3284" w:rsidRPr="004B633B" w:rsidRDefault="007E3284" w:rsidP="007E3284">
      <w:pPr>
        <w:widowControl w:val="0"/>
        <w:autoSpaceDE w:val="0"/>
        <w:autoSpaceDN w:val="0"/>
        <w:adjustRightInd w:val="0"/>
        <w:spacing w:line="240" w:lineRule="auto"/>
        <w:rPr>
          <w:szCs w:val="28"/>
        </w:rPr>
      </w:pPr>
      <w:proofErr w:type="gramStart"/>
      <w:r w:rsidRPr="004B633B">
        <w:rPr>
          <w:szCs w:val="28"/>
        </w:rPr>
        <w:t>Тарифы на оплату высокотехнологичной медицинской помощи утверждаются Тарифным соглашением об оплате медицинской помощи по Территориальной программе обязательного медицинского страхования Республики Татарстан на 2015 год и Тарифным соглашением об установлении тарифов и порядка оплаты медицинской помощи, оказанной за счет межбюджетных трансфертов, предоставляемых из бюджета Республики Татарстан в бюджет государственного учреждения «Территориальный фонд обязательного медицинского страхования Республики Татарстан» на реализацию преимущественно одноканального</w:t>
      </w:r>
      <w:proofErr w:type="gramEnd"/>
      <w:r w:rsidRPr="004B633B">
        <w:rPr>
          <w:szCs w:val="28"/>
        </w:rPr>
        <w:t xml:space="preserve"> финансирования медицинских организаций через систему обязательного медицинского страхования на 2015 год.</w:t>
      </w:r>
    </w:p>
    <w:p w:rsidR="007E3284" w:rsidRPr="006C75EA" w:rsidRDefault="007E3284" w:rsidP="007E3284">
      <w:pPr>
        <w:widowControl w:val="0"/>
        <w:autoSpaceDE w:val="0"/>
        <w:autoSpaceDN w:val="0"/>
        <w:adjustRightInd w:val="0"/>
        <w:spacing w:line="240" w:lineRule="auto"/>
        <w:rPr>
          <w:szCs w:val="28"/>
        </w:rPr>
      </w:pPr>
      <w:r w:rsidRPr="006C75EA">
        <w:rPr>
          <w:szCs w:val="28"/>
        </w:rPr>
        <w:t xml:space="preserve">2. Нормативы финансовых затрат на единицу объема медицинской помощи, оказываемой в соответствии с Программой, на 2016 и 2017 годы составляют </w:t>
      </w:r>
      <w:proofErr w:type="gramStart"/>
      <w:r w:rsidRPr="006C75EA">
        <w:rPr>
          <w:szCs w:val="28"/>
        </w:rPr>
        <w:t>на</w:t>
      </w:r>
      <w:proofErr w:type="gramEnd"/>
      <w:r w:rsidRPr="006C75EA">
        <w:rPr>
          <w:szCs w:val="28"/>
        </w:rPr>
        <w:t>:</w:t>
      </w:r>
    </w:p>
    <w:p w:rsidR="007E3284" w:rsidRPr="006C75EA" w:rsidRDefault="007E3284" w:rsidP="007E3284">
      <w:pPr>
        <w:widowControl w:val="0"/>
        <w:autoSpaceDE w:val="0"/>
        <w:autoSpaceDN w:val="0"/>
        <w:adjustRightInd w:val="0"/>
        <w:spacing w:line="240" w:lineRule="auto"/>
        <w:rPr>
          <w:szCs w:val="28"/>
        </w:rPr>
      </w:pPr>
      <w:proofErr w:type="gramStart"/>
      <w:r w:rsidRPr="006C75EA">
        <w:rPr>
          <w:szCs w:val="28"/>
        </w:rPr>
        <w:t>1 вызов скорой медицинской помощи по Территориальной программе ОМС на 2016 год – 1 804,2 рубля, на 2017 год – 1</w:t>
      </w:r>
      <w:r w:rsidR="002B3C71" w:rsidRPr="006C75EA">
        <w:rPr>
          <w:szCs w:val="28"/>
        </w:rPr>
        <w:t> </w:t>
      </w:r>
      <w:r w:rsidRPr="006C75EA">
        <w:rPr>
          <w:szCs w:val="28"/>
        </w:rPr>
        <w:t>9</w:t>
      </w:r>
      <w:r w:rsidR="002B3C71" w:rsidRPr="006C75EA">
        <w:rPr>
          <w:szCs w:val="28"/>
        </w:rPr>
        <w:t>48,9</w:t>
      </w:r>
      <w:r w:rsidRPr="006C75EA">
        <w:rPr>
          <w:szCs w:val="28"/>
        </w:rPr>
        <w:t xml:space="preserve"> рубля;</w:t>
      </w:r>
      <w:proofErr w:type="gramEnd"/>
    </w:p>
    <w:p w:rsidR="007E3284" w:rsidRPr="006C75EA" w:rsidRDefault="007E3284" w:rsidP="007E3284">
      <w:pPr>
        <w:widowControl w:val="0"/>
        <w:autoSpaceDE w:val="0"/>
        <w:autoSpaceDN w:val="0"/>
        <w:adjustRightInd w:val="0"/>
        <w:spacing w:line="240" w:lineRule="auto"/>
        <w:rPr>
          <w:szCs w:val="28"/>
        </w:rPr>
      </w:pPr>
      <w:r w:rsidRPr="006C75EA">
        <w:rPr>
          <w:szCs w:val="28"/>
        </w:rPr>
        <w:t xml:space="preserve">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бюджета Республики Татарстан на 2016 год – </w:t>
      </w:r>
      <w:r w:rsidR="002B3C71" w:rsidRPr="006C75EA">
        <w:rPr>
          <w:szCs w:val="28"/>
        </w:rPr>
        <w:t>388,4</w:t>
      </w:r>
      <w:r w:rsidRPr="006C75EA">
        <w:rPr>
          <w:szCs w:val="28"/>
        </w:rPr>
        <w:t xml:space="preserve"> рубля, на 2017 год – </w:t>
      </w:r>
      <w:r w:rsidR="002B3C71" w:rsidRPr="006C75EA">
        <w:rPr>
          <w:szCs w:val="28"/>
        </w:rPr>
        <w:t>405,1</w:t>
      </w:r>
      <w:r w:rsidRPr="006C75EA">
        <w:rPr>
          <w:szCs w:val="28"/>
        </w:rPr>
        <w:t xml:space="preserve"> рубля, по Территориальной программе ОМС на 2016 год – 355,5 рубля, на 2017 год – 38</w:t>
      </w:r>
      <w:r w:rsidR="002B3C71" w:rsidRPr="006C75EA">
        <w:rPr>
          <w:szCs w:val="28"/>
        </w:rPr>
        <w:t>6,7</w:t>
      </w:r>
      <w:r w:rsidRPr="006C75EA">
        <w:rPr>
          <w:szCs w:val="28"/>
        </w:rPr>
        <w:t xml:space="preserve"> рубля;</w:t>
      </w:r>
    </w:p>
    <w:p w:rsidR="007E3284" w:rsidRPr="006C75EA" w:rsidRDefault="007E3284" w:rsidP="007E3284">
      <w:pPr>
        <w:widowControl w:val="0"/>
        <w:autoSpaceDE w:val="0"/>
        <w:autoSpaceDN w:val="0"/>
        <w:adjustRightInd w:val="0"/>
        <w:spacing w:line="240" w:lineRule="auto"/>
        <w:rPr>
          <w:szCs w:val="28"/>
        </w:rPr>
      </w:pPr>
      <w:proofErr w:type="gramStart"/>
      <w:r w:rsidRPr="006C75EA">
        <w:rPr>
          <w:szCs w:val="28"/>
        </w:rPr>
        <w:t>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Республики Татарстан на 2016 год – 1</w:t>
      </w:r>
      <w:r w:rsidR="002B3C71" w:rsidRPr="006C75EA">
        <w:rPr>
          <w:szCs w:val="28"/>
        </w:rPr>
        <w:t> 126,5</w:t>
      </w:r>
      <w:r w:rsidRPr="006C75EA">
        <w:rPr>
          <w:szCs w:val="28"/>
        </w:rPr>
        <w:t xml:space="preserve"> рубля, на 2017 год – 1</w:t>
      </w:r>
      <w:r w:rsidR="002B3C71" w:rsidRPr="006C75EA">
        <w:rPr>
          <w:szCs w:val="28"/>
        </w:rPr>
        <w:t> 174,9</w:t>
      </w:r>
      <w:r w:rsidRPr="006C75EA">
        <w:rPr>
          <w:szCs w:val="28"/>
        </w:rPr>
        <w:t xml:space="preserve"> рубля, по Территориальной программе ОМС на 2016 год – 1</w:t>
      </w:r>
      <w:r w:rsidR="002B3C71" w:rsidRPr="006C75EA">
        <w:rPr>
          <w:szCs w:val="28"/>
        </w:rPr>
        <w:t> 039,4</w:t>
      </w:r>
      <w:r w:rsidRPr="006C75EA">
        <w:rPr>
          <w:szCs w:val="28"/>
        </w:rPr>
        <w:t xml:space="preserve"> рубля, на 2017 год – 1</w:t>
      </w:r>
      <w:r w:rsidR="002B3C71" w:rsidRPr="006C75EA">
        <w:rPr>
          <w:szCs w:val="28"/>
        </w:rPr>
        <w:t> 160,3</w:t>
      </w:r>
      <w:r w:rsidRPr="006C75EA">
        <w:rPr>
          <w:szCs w:val="28"/>
        </w:rPr>
        <w:t xml:space="preserve"> рубля;</w:t>
      </w:r>
      <w:proofErr w:type="gramEnd"/>
    </w:p>
    <w:p w:rsidR="007E3284" w:rsidRPr="006C75EA" w:rsidRDefault="007E3284" w:rsidP="007E3284">
      <w:pPr>
        <w:widowControl w:val="0"/>
        <w:autoSpaceDE w:val="0"/>
        <w:autoSpaceDN w:val="0"/>
        <w:adjustRightInd w:val="0"/>
        <w:spacing w:line="240" w:lineRule="auto"/>
        <w:rPr>
          <w:szCs w:val="28"/>
        </w:rPr>
      </w:pPr>
      <w:proofErr w:type="gramStart"/>
      <w:r w:rsidRPr="006C75EA">
        <w:rPr>
          <w:szCs w:val="28"/>
        </w:rPr>
        <w:t>1 посещение при оказании медицинской помощи в неотложной форме в амбулаторных условиях по Территориальной программе ОМС на 2016 год – 452,2 рубля, на 2017 год – 4</w:t>
      </w:r>
      <w:r w:rsidR="002B3C71" w:rsidRPr="006C75EA">
        <w:rPr>
          <w:szCs w:val="28"/>
        </w:rPr>
        <w:t>91,9</w:t>
      </w:r>
      <w:r w:rsidRPr="006C75EA">
        <w:rPr>
          <w:szCs w:val="28"/>
        </w:rPr>
        <w:t xml:space="preserve"> рубля;</w:t>
      </w:r>
      <w:proofErr w:type="gramEnd"/>
    </w:p>
    <w:p w:rsidR="007E3284" w:rsidRPr="006C75EA" w:rsidRDefault="007E3284" w:rsidP="007E3284">
      <w:pPr>
        <w:widowControl w:val="0"/>
        <w:autoSpaceDE w:val="0"/>
        <w:autoSpaceDN w:val="0"/>
        <w:adjustRightInd w:val="0"/>
        <w:spacing w:line="240" w:lineRule="auto"/>
        <w:rPr>
          <w:szCs w:val="28"/>
        </w:rPr>
      </w:pPr>
      <w:r w:rsidRPr="006C75EA">
        <w:rPr>
          <w:szCs w:val="28"/>
        </w:rPr>
        <w:t xml:space="preserve">1 </w:t>
      </w:r>
      <w:proofErr w:type="spellStart"/>
      <w:r w:rsidRPr="006C75EA">
        <w:rPr>
          <w:szCs w:val="28"/>
        </w:rPr>
        <w:t>пациенто</w:t>
      </w:r>
      <w:proofErr w:type="spellEnd"/>
      <w:r w:rsidRPr="006C75EA">
        <w:rPr>
          <w:szCs w:val="28"/>
        </w:rPr>
        <w:t xml:space="preserve">-день лечения в условиях дневных стационаров за счет средств бюджета Республики Татарстан на 2016 год – </w:t>
      </w:r>
      <w:r w:rsidR="002B3C71" w:rsidRPr="006C75EA">
        <w:rPr>
          <w:szCs w:val="28"/>
        </w:rPr>
        <w:t>603,6</w:t>
      </w:r>
      <w:r w:rsidRPr="006C75EA">
        <w:rPr>
          <w:szCs w:val="28"/>
        </w:rPr>
        <w:t xml:space="preserve"> рубля, на 2017 год – </w:t>
      </w:r>
      <w:r w:rsidR="002B3C71" w:rsidRPr="006C75EA">
        <w:rPr>
          <w:szCs w:val="28"/>
        </w:rPr>
        <w:t>629,5</w:t>
      </w:r>
      <w:r w:rsidRPr="006C75EA">
        <w:rPr>
          <w:szCs w:val="28"/>
        </w:rPr>
        <w:t xml:space="preserve"> рубля, по Территориальной программе ОМС  на 2016 год – 132</w:t>
      </w:r>
      <w:r w:rsidR="002B3C71" w:rsidRPr="006C75EA">
        <w:rPr>
          <w:szCs w:val="28"/>
        </w:rPr>
        <w:t>3,4</w:t>
      </w:r>
      <w:r w:rsidRPr="006C75EA">
        <w:rPr>
          <w:szCs w:val="28"/>
        </w:rPr>
        <w:t xml:space="preserve"> рубля, на 2017 год – 14</w:t>
      </w:r>
      <w:r w:rsidR="002B3C71" w:rsidRPr="006C75EA">
        <w:rPr>
          <w:szCs w:val="28"/>
        </w:rPr>
        <w:t>33,2</w:t>
      </w:r>
      <w:r w:rsidRPr="006C75EA">
        <w:rPr>
          <w:szCs w:val="28"/>
        </w:rPr>
        <w:t xml:space="preserve"> рубля;</w:t>
      </w:r>
    </w:p>
    <w:p w:rsidR="007E3284" w:rsidRPr="006C75EA" w:rsidRDefault="007E3284" w:rsidP="007E3284">
      <w:pPr>
        <w:widowControl w:val="0"/>
        <w:autoSpaceDE w:val="0"/>
        <w:autoSpaceDN w:val="0"/>
        <w:adjustRightInd w:val="0"/>
        <w:spacing w:line="240" w:lineRule="auto"/>
        <w:rPr>
          <w:szCs w:val="28"/>
        </w:rPr>
      </w:pPr>
      <w:r w:rsidRPr="006C75EA">
        <w:rPr>
          <w:szCs w:val="28"/>
        </w:rPr>
        <w:t xml:space="preserve">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Республики Татарстан на 2016 год – </w:t>
      </w:r>
      <w:r w:rsidR="002B3C71" w:rsidRPr="006C75EA">
        <w:rPr>
          <w:szCs w:val="28"/>
        </w:rPr>
        <w:t>66612,3</w:t>
      </w:r>
      <w:r w:rsidRPr="006C75EA">
        <w:rPr>
          <w:szCs w:val="28"/>
        </w:rPr>
        <w:t xml:space="preserve"> рубля, на 2017 год – </w:t>
      </w:r>
      <w:r w:rsidR="002B3C71" w:rsidRPr="006C75EA">
        <w:rPr>
          <w:szCs w:val="28"/>
        </w:rPr>
        <w:t>69476,6</w:t>
      </w:r>
      <w:r w:rsidRPr="006C75EA">
        <w:rPr>
          <w:szCs w:val="28"/>
        </w:rPr>
        <w:t xml:space="preserve"> рубля, по Территориальной программе ОМС на 2016 год – </w:t>
      </w:r>
      <w:r w:rsidR="002B3C71" w:rsidRPr="006C75EA">
        <w:rPr>
          <w:szCs w:val="28"/>
        </w:rPr>
        <w:t>23559,3</w:t>
      </w:r>
      <w:r w:rsidRPr="006C75EA">
        <w:rPr>
          <w:szCs w:val="28"/>
        </w:rPr>
        <w:t xml:space="preserve"> рубля, на 2017 год – </w:t>
      </w:r>
      <w:r w:rsidR="002B3C71" w:rsidRPr="006C75EA">
        <w:rPr>
          <w:szCs w:val="28"/>
        </w:rPr>
        <w:t>26576,2</w:t>
      </w:r>
      <w:r w:rsidRPr="006C75EA">
        <w:rPr>
          <w:szCs w:val="28"/>
        </w:rPr>
        <w:t xml:space="preserve"> рубля;</w:t>
      </w:r>
    </w:p>
    <w:p w:rsidR="007E3284" w:rsidRPr="006C75EA" w:rsidRDefault="007E3284" w:rsidP="007E3284">
      <w:pPr>
        <w:widowControl w:val="0"/>
        <w:autoSpaceDE w:val="0"/>
        <w:autoSpaceDN w:val="0"/>
        <w:adjustRightInd w:val="0"/>
        <w:spacing w:line="240" w:lineRule="auto"/>
        <w:rPr>
          <w:szCs w:val="28"/>
        </w:rPr>
      </w:pPr>
      <w:r w:rsidRPr="006C75EA">
        <w:rPr>
          <w:szCs w:val="28"/>
        </w:rPr>
        <w:t>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по Территориальной программе ОМС на 2016 год – 1 623,4 рубля, на 2017 год – 1826,4 рубля;</w:t>
      </w:r>
    </w:p>
    <w:p w:rsidR="007E3284" w:rsidRPr="00235582" w:rsidRDefault="007E3284" w:rsidP="007E3284">
      <w:pPr>
        <w:widowControl w:val="0"/>
        <w:autoSpaceDE w:val="0"/>
        <w:autoSpaceDN w:val="0"/>
        <w:adjustRightInd w:val="0"/>
        <w:spacing w:line="240" w:lineRule="auto"/>
        <w:rPr>
          <w:szCs w:val="28"/>
        </w:rPr>
      </w:pPr>
      <w:r w:rsidRPr="006C75EA">
        <w:rPr>
          <w:szCs w:val="28"/>
        </w:rPr>
        <w:t xml:space="preserve">на 1 койко-день в медицинских организациях (их структурных подразделениях), оказывающих паллиативную медицинскую помощь в </w:t>
      </w:r>
      <w:r w:rsidRPr="006C75EA">
        <w:rPr>
          <w:szCs w:val="28"/>
        </w:rPr>
        <w:lastRenderedPageBreak/>
        <w:t xml:space="preserve">стационарных условиях (включая больницы сестринского ухода), за счет средств бюджета Республики Татарстан на 2016 год – </w:t>
      </w:r>
      <w:r w:rsidR="002B3C71" w:rsidRPr="006C75EA">
        <w:rPr>
          <w:szCs w:val="28"/>
        </w:rPr>
        <w:t>1785,1</w:t>
      </w:r>
      <w:r w:rsidRPr="006C75EA">
        <w:rPr>
          <w:szCs w:val="28"/>
        </w:rPr>
        <w:t xml:space="preserve"> рублей, на 2017 год – </w:t>
      </w:r>
      <w:r w:rsidR="002B3C71" w:rsidRPr="006C75EA">
        <w:rPr>
          <w:szCs w:val="28"/>
        </w:rPr>
        <w:t>1861,8</w:t>
      </w:r>
      <w:r w:rsidRPr="006C75EA">
        <w:rPr>
          <w:szCs w:val="28"/>
        </w:rPr>
        <w:t xml:space="preserve"> рубля.</w:t>
      </w:r>
    </w:p>
    <w:p w:rsidR="007E3284" w:rsidRPr="00235582" w:rsidRDefault="007E3284" w:rsidP="007E3284">
      <w:pPr>
        <w:widowControl w:val="0"/>
        <w:autoSpaceDE w:val="0"/>
        <w:autoSpaceDN w:val="0"/>
        <w:adjustRightInd w:val="0"/>
        <w:spacing w:line="240" w:lineRule="auto"/>
        <w:rPr>
          <w:szCs w:val="28"/>
          <w:lang w:eastAsia="ru-RU"/>
        </w:rPr>
      </w:pPr>
      <w:r w:rsidRPr="00235582">
        <w:rPr>
          <w:szCs w:val="28"/>
        </w:rPr>
        <w:t xml:space="preserve">3. </w:t>
      </w:r>
      <w:proofErr w:type="gramStart"/>
      <w:r w:rsidRPr="00235582">
        <w:rPr>
          <w:szCs w:val="28"/>
        </w:rPr>
        <w:t>Структура тарифа на оплату медицинской помощи по Территориальной</w:t>
      </w:r>
      <w:r w:rsidRPr="00235582">
        <w:rPr>
          <w:szCs w:val="28"/>
          <w:lang w:eastAsia="ru-RU"/>
        </w:rPr>
        <w:t xml:space="preserve"> программе ОМС включает в себя расходы на заработную плату, начисления на оплату труда, прочие выплаты, приобретение лекарственных </w:t>
      </w:r>
      <w:r w:rsidR="000A76BA">
        <w:rPr>
          <w:szCs w:val="28"/>
          <w:lang w:eastAsia="ru-RU"/>
        </w:rPr>
        <w:t>препаратов</w:t>
      </w:r>
      <w:r w:rsidRPr="00235582">
        <w:rPr>
          <w:szCs w:val="28"/>
          <w:lang w:eastAsia="ru-RU"/>
        </w:rPr>
        <w:t>,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w:t>
      </w:r>
      <w:proofErr w:type="gramEnd"/>
      <w:r w:rsidRPr="00235582">
        <w:rPr>
          <w:szCs w:val="28"/>
          <w:lang w:eastAsia="ru-RU"/>
        </w:rPr>
        <w:t xml:space="preserve"> </w:t>
      </w:r>
      <w:proofErr w:type="gramStart"/>
      <w:r w:rsidRPr="00235582">
        <w:rPr>
          <w:szCs w:val="28"/>
          <w:lang w:eastAsia="ru-RU"/>
        </w:rPr>
        <w:t>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w:t>
      </w:r>
      <w:proofErr w:type="gramEnd"/>
      <w:r w:rsidRPr="00235582">
        <w:rPr>
          <w:szCs w:val="28"/>
          <w:lang w:eastAsia="ru-RU"/>
        </w:rPr>
        <w:t xml:space="preserve"> до 100 тыс. рублей за единицу (за счет средств ОМС), расходы на приобретение основных средств (оборудование, производственный и хозяйственный инвентарь) стоимостью свыше 100 тыс. рублей за единицу (за счет средств бюджета Республики Татарстан). </w:t>
      </w:r>
    </w:p>
    <w:p w:rsidR="007E3284" w:rsidRPr="00235582" w:rsidRDefault="007E3284" w:rsidP="007E3284">
      <w:pPr>
        <w:widowControl w:val="0"/>
        <w:autoSpaceDE w:val="0"/>
        <w:autoSpaceDN w:val="0"/>
        <w:adjustRightInd w:val="0"/>
        <w:spacing w:line="240" w:lineRule="auto"/>
        <w:rPr>
          <w:szCs w:val="28"/>
          <w:lang w:eastAsia="ru-RU"/>
        </w:rPr>
      </w:pPr>
      <w:r w:rsidRPr="00235582">
        <w:rPr>
          <w:szCs w:val="28"/>
          <w:lang w:eastAsia="ru-RU"/>
        </w:rPr>
        <w:t>Расходы на проведение капитального ремонта и проектно-сметной документации для его проведения в структуру тарифа не включаются.</w:t>
      </w:r>
    </w:p>
    <w:p w:rsidR="007E3284" w:rsidRPr="00235582" w:rsidRDefault="007E3284" w:rsidP="007E3284">
      <w:pPr>
        <w:widowControl w:val="0"/>
        <w:autoSpaceDE w:val="0"/>
        <w:autoSpaceDN w:val="0"/>
        <w:adjustRightInd w:val="0"/>
        <w:spacing w:line="240" w:lineRule="auto"/>
        <w:rPr>
          <w:szCs w:val="28"/>
          <w:lang w:eastAsia="ru-RU"/>
        </w:rPr>
      </w:pPr>
      <w:r w:rsidRPr="00235582">
        <w:rPr>
          <w:szCs w:val="28"/>
          <w:lang w:eastAsia="ru-RU"/>
        </w:rPr>
        <w:t>4. Структура тарифа на оплату медицинской помощи, медицинских услуг, финансируемых государственным учреждением «Территориальный фонд обязательного медицинского страхования Республики Татарстан» за счет средств бюджета Республики Татарстан, учитывает все виды затрат медицинских организаций. Расходы на проведение капитального ремонта и проектно-сметной документации для его проведения в структуру тарифа не включаются.</w:t>
      </w:r>
    </w:p>
    <w:p w:rsidR="007E3284" w:rsidRPr="00235582" w:rsidRDefault="007E3284" w:rsidP="007E3284">
      <w:pPr>
        <w:widowControl w:val="0"/>
        <w:autoSpaceDE w:val="0"/>
        <w:autoSpaceDN w:val="0"/>
        <w:adjustRightInd w:val="0"/>
        <w:spacing w:line="240" w:lineRule="auto"/>
        <w:rPr>
          <w:szCs w:val="28"/>
          <w:lang w:eastAsia="ru-RU"/>
        </w:rPr>
      </w:pPr>
      <w:r w:rsidRPr="00235582">
        <w:rPr>
          <w:szCs w:val="28"/>
          <w:lang w:eastAsia="ru-RU"/>
        </w:rPr>
        <w:t xml:space="preserve">5. </w:t>
      </w:r>
      <w:proofErr w:type="gramStart"/>
      <w:r w:rsidRPr="00235582">
        <w:rPr>
          <w:szCs w:val="28"/>
          <w:lang w:eastAsia="ru-RU"/>
        </w:rPr>
        <w:t>Порядок оплаты медицинской помощи по Территориальной программе ОМС и тарифы на медицинские услуги, сформированные в соответствии с принятыми Территориальной программой ОМС способами оплаты, устанавливаются Тарифным соглашением об оплате медицинской помощи по Территориальной программе ОМС.</w:t>
      </w:r>
      <w:proofErr w:type="gramEnd"/>
    </w:p>
    <w:p w:rsidR="007E3284" w:rsidRPr="00235582" w:rsidRDefault="007E3284" w:rsidP="007E3284">
      <w:pPr>
        <w:widowControl w:val="0"/>
        <w:autoSpaceDE w:val="0"/>
        <w:autoSpaceDN w:val="0"/>
        <w:adjustRightInd w:val="0"/>
        <w:spacing w:line="240" w:lineRule="auto"/>
        <w:rPr>
          <w:szCs w:val="28"/>
          <w:lang w:eastAsia="ru-RU"/>
        </w:rPr>
      </w:pPr>
      <w:r w:rsidRPr="00235582">
        <w:rPr>
          <w:szCs w:val="28"/>
          <w:lang w:eastAsia="ru-RU"/>
        </w:rPr>
        <w:t xml:space="preserve">6. </w:t>
      </w:r>
      <w:proofErr w:type="gramStart"/>
      <w:r w:rsidRPr="00235582">
        <w:rPr>
          <w:szCs w:val="28"/>
          <w:lang w:eastAsia="ru-RU"/>
        </w:rPr>
        <w:t>В части расходов на заработную плату тарифы на оплату медицинской помощи в рамках Программы включают финансовое обеспечение денежных выплат стимулирующего характера, осуществляемых за счет межбюджетных трансфертов из бюджета Республики Татарстан, передаваемых Территориальному фонду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 в том числе:</w:t>
      </w:r>
      <w:proofErr w:type="gramEnd"/>
    </w:p>
    <w:p w:rsidR="007E3284" w:rsidRPr="00235582" w:rsidRDefault="007E3284" w:rsidP="007E3284">
      <w:pPr>
        <w:widowControl w:val="0"/>
        <w:autoSpaceDE w:val="0"/>
        <w:autoSpaceDN w:val="0"/>
        <w:adjustRightInd w:val="0"/>
        <w:spacing w:line="240" w:lineRule="auto"/>
        <w:rPr>
          <w:szCs w:val="28"/>
          <w:lang w:eastAsia="ru-RU"/>
        </w:rPr>
      </w:pPr>
      <w:proofErr w:type="gramStart"/>
      <w:r w:rsidRPr="00235582">
        <w:rPr>
          <w:szCs w:val="28"/>
          <w:lang w:eastAsia="ru-RU"/>
        </w:rPr>
        <w:t>медицинскому персоналу, принимающему непосредственное участие в оказании высокотехнологичной медицинской помощи раздела II приложения к Программе государственных гарантий бесплатного оказания гражданам медицинской помощи</w:t>
      </w:r>
      <w:r w:rsidRPr="00235582">
        <w:rPr>
          <w:szCs w:val="28"/>
        </w:rPr>
        <w:t xml:space="preserve"> на 2015 год и на плановый период 2016 и 2017 годов, </w:t>
      </w:r>
      <w:r w:rsidRPr="00235582">
        <w:rPr>
          <w:szCs w:val="28"/>
        </w:rPr>
        <w:lastRenderedPageBreak/>
        <w:t>утвержденной постановлением Правительства Российской Федерации от 28.11.2014 № 1273</w:t>
      </w:r>
      <w:r w:rsidRPr="00235582">
        <w:rPr>
          <w:szCs w:val="28"/>
          <w:lang w:eastAsia="ru-RU"/>
        </w:rPr>
        <w:t>, (врачебный и средний медицинский персонал, непосредственно обслуживающий больных (ст. 211 «Заработная плата» и ст. 213 «Начисления на оплату труда</w:t>
      </w:r>
      <w:proofErr w:type="gramEnd"/>
      <w:r w:rsidRPr="00235582">
        <w:rPr>
          <w:szCs w:val="28"/>
          <w:lang w:eastAsia="ru-RU"/>
        </w:rPr>
        <w:t>»)), в соответствии с порядком оплаты медицинской помощи, установленным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обязательного медицинского с</w:t>
      </w:r>
      <w:r w:rsidR="0018597E">
        <w:rPr>
          <w:szCs w:val="28"/>
          <w:lang w:eastAsia="ru-RU"/>
        </w:rPr>
        <w:t>трахования</w:t>
      </w:r>
      <w:r w:rsidRPr="0018597E">
        <w:rPr>
          <w:szCs w:val="28"/>
          <w:lang w:eastAsia="ru-RU"/>
        </w:rPr>
        <w:t>.</w:t>
      </w:r>
    </w:p>
    <w:p w:rsidR="007E3284" w:rsidRPr="00235582" w:rsidRDefault="007E3284" w:rsidP="007E3284">
      <w:pPr>
        <w:widowControl w:val="0"/>
        <w:autoSpaceDE w:val="0"/>
        <w:autoSpaceDN w:val="0"/>
        <w:adjustRightInd w:val="0"/>
        <w:spacing w:line="240" w:lineRule="auto"/>
        <w:rPr>
          <w:szCs w:val="28"/>
        </w:rPr>
      </w:pPr>
      <w:r w:rsidRPr="00235582">
        <w:rPr>
          <w:szCs w:val="28"/>
          <w:lang w:eastAsia="ru-RU"/>
        </w:rPr>
        <w:t>В части расходов на заработную плату тарифы на оплату медицинской помощи за счет средств обязательного медицинского страхования включают финансовое обеспечение денежных выплат стимулирующего характера, включая денежные выплаты:</w:t>
      </w:r>
    </w:p>
    <w:p w:rsidR="007E3284" w:rsidRPr="00235582" w:rsidRDefault="007E3284" w:rsidP="007E3284">
      <w:pPr>
        <w:widowControl w:val="0"/>
        <w:autoSpaceDE w:val="0"/>
        <w:autoSpaceDN w:val="0"/>
        <w:adjustRightInd w:val="0"/>
        <w:spacing w:line="240" w:lineRule="auto"/>
        <w:rPr>
          <w:szCs w:val="28"/>
        </w:rPr>
      </w:pPr>
      <w:r w:rsidRPr="00235582">
        <w:rPr>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7E3284" w:rsidRPr="00235582" w:rsidRDefault="007E3284" w:rsidP="007E3284">
      <w:pPr>
        <w:widowControl w:val="0"/>
        <w:autoSpaceDE w:val="0"/>
        <w:autoSpaceDN w:val="0"/>
        <w:adjustRightInd w:val="0"/>
        <w:spacing w:line="240" w:lineRule="auto"/>
        <w:rPr>
          <w:szCs w:val="28"/>
        </w:rPr>
      </w:pPr>
      <w:r w:rsidRPr="00235582">
        <w:rPr>
          <w:szCs w:val="28"/>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18597E" w:rsidRPr="00A37BB9" w:rsidRDefault="0018597E" w:rsidP="0018597E">
      <w:pPr>
        <w:widowControl w:val="0"/>
        <w:autoSpaceDE w:val="0"/>
        <w:autoSpaceDN w:val="0"/>
        <w:adjustRightInd w:val="0"/>
        <w:spacing w:line="240" w:lineRule="auto"/>
        <w:rPr>
          <w:szCs w:val="28"/>
        </w:rPr>
      </w:pPr>
      <w:r w:rsidRPr="00A37BB9">
        <w:rPr>
          <w:szCs w:val="28"/>
        </w:rPr>
        <w:t xml:space="preserve">врачам-специалистам, среднему медицинскому и фармацевтическому персоналу </w:t>
      </w:r>
      <w:r>
        <w:rPr>
          <w:szCs w:val="28"/>
        </w:rPr>
        <w:t>станций (отделений) скорой медицинской помощи;</w:t>
      </w:r>
    </w:p>
    <w:p w:rsidR="007E3284" w:rsidRPr="00235582" w:rsidRDefault="0018597E" w:rsidP="0018597E">
      <w:pPr>
        <w:widowControl w:val="0"/>
        <w:autoSpaceDE w:val="0"/>
        <w:autoSpaceDN w:val="0"/>
        <w:adjustRightInd w:val="0"/>
        <w:spacing w:line="240" w:lineRule="auto"/>
        <w:rPr>
          <w:szCs w:val="28"/>
        </w:rPr>
      </w:pPr>
      <w:r w:rsidRPr="00A37BB9">
        <w:rPr>
          <w:szCs w:val="28"/>
        </w:rPr>
        <w:t xml:space="preserve">врачам-специалистам и специалистам со средним медицинским образованием, осуществляющим оказание </w:t>
      </w:r>
      <w:proofErr w:type="gramStart"/>
      <w:r w:rsidRPr="00A37BB9">
        <w:rPr>
          <w:szCs w:val="28"/>
        </w:rPr>
        <w:t>медицинской</w:t>
      </w:r>
      <w:proofErr w:type="gramEnd"/>
      <w:r w:rsidRPr="00A37BB9">
        <w:rPr>
          <w:szCs w:val="28"/>
        </w:rPr>
        <w:t xml:space="preserve"> помощи по видам медицинской помощи, включенным в базовую программу обязательного медицинского страхования</w:t>
      </w:r>
      <w:r>
        <w:rPr>
          <w:szCs w:val="28"/>
        </w:rPr>
        <w:t>.</w:t>
      </w:r>
    </w:p>
    <w:p w:rsidR="007E3284" w:rsidRPr="00235582" w:rsidRDefault="007E3284" w:rsidP="007E3284">
      <w:pPr>
        <w:widowControl w:val="0"/>
        <w:autoSpaceDE w:val="0"/>
        <w:autoSpaceDN w:val="0"/>
        <w:adjustRightInd w:val="0"/>
        <w:spacing w:line="240" w:lineRule="auto"/>
        <w:rPr>
          <w:szCs w:val="28"/>
        </w:rPr>
      </w:pPr>
      <w:r w:rsidRPr="00235582">
        <w:rPr>
          <w:szCs w:val="28"/>
          <w:lang w:eastAsia="ru-RU"/>
        </w:rPr>
        <w:t xml:space="preserve">7. </w:t>
      </w:r>
      <w:proofErr w:type="gramStart"/>
      <w:r w:rsidRPr="00235582">
        <w:rPr>
          <w:szCs w:val="28"/>
          <w:lang w:eastAsia="ru-RU"/>
        </w:rPr>
        <w:t>Тарифы за оказанную медицинскую помощь детям в стационарных условиях по Территориальной программе ОМС включают расходы на создание условий пребывания в стационаре, в том числе на предоставление спального места и питания одного из родителей, иного члена семьи или иного законного представителя, находившегося с ребенком до достижения им возраста 4 лет, а с ребенком старше данного возраста – при наличии медицинских показаний.</w:t>
      </w:r>
      <w:proofErr w:type="gramEnd"/>
    </w:p>
    <w:p w:rsidR="007E3284" w:rsidRPr="00235582" w:rsidRDefault="007E3284" w:rsidP="007E3284">
      <w:pPr>
        <w:widowControl w:val="0"/>
        <w:autoSpaceDE w:val="0"/>
        <w:autoSpaceDN w:val="0"/>
        <w:adjustRightInd w:val="0"/>
        <w:spacing w:line="240" w:lineRule="auto"/>
        <w:rPr>
          <w:szCs w:val="28"/>
        </w:rPr>
      </w:pPr>
      <w:proofErr w:type="gramStart"/>
      <w:r w:rsidRPr="00235582">
        <w:rPr>
          <w:szCs w:val="28"/>
          <w:lang w:eastAsia="ru-RU"/>
        </w:rPr>
        <w:t>В целях предоставления медицинской помощи в соответствии со стандартами и порядками оказания медицинской помощи медицинские организации вправе планировать расходы на оплату диагностических и (или) консультативных услуг по гражданско-правовым договорам за счет средств, полученных за оказанную медицинскую помощь по утвержденным тарифам.</w:t>
      </w:r>
      <w:proofErr w:type="gramEnd"/>
    </w:p>
    <w:p w:rsidR="007E3284" w:rsidRPr="00235582" w:rsidRDefault="007E3284" w:rsidP="007E3284">
      <w:pPr>
        <w:widowControl w:val="0"/>
        <w:autoSpaceDE w:val="0"/>
        <w:autoSpaceDN w:val="0"/>
        <w:adjustRightInd w:val="0"/>
        <w:spacing w:line="240" w:lineRule="auto"/>
        <w:rPr>
          <w:szCs w:val="28"/>
        </w:rPr>
      </w:pPr>
      <w:r w:rsidRPr="00235582">
        <w:rPr>
          <w:szCs w:val="28"/>
          <w:lang w:eastAsia="ru-RU"/>
        </w:rPr>
        <w:t>8. Тарифы и порядок оплаты медицинской помощи через систему обязательного медицинского страхования на осуществление преимущественно одноканального финансирования устанавливаются Комиссией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обязательного медицинского страхования, состав которой утверждается Кабинетом Министров Республики Татарстан.</w:t>
      </w:r>
    </w:p>
    <w:p w:rsidR="007E3284" w:rsidRPr="00235582" w:rsidRDefault="007E3284" w:rsidP="007E3284">
      <w:pPr>
        <w:widowControl w:val="0"/>
        <w:autoSpaceDE w:val="0"/>
        <w:autoSpaceDN w:val="0"/>
        <w:adjustRightInd w:val="0"/>
        <w:spacing w:line="240" w:lineRule="auto"/>
        <w:rPr>
          <w:szCs w:val="28"/>
        </w:rPr>
      </w:pPr>
      <w:r w:rsidRPr="00235582">
        <w:rPr>
          <w:szCs w:val="28"/>
          <w:lang w:eastAsia="ru-RU"/>
        </w:rPr>
        <w:t xml:space="preserve">9. При реализации Территориальной программы ОМС применяются </w:t>
      </w:r>
      <w:r w:rsidRPr="00235582">
        <w:rPr>
          <w:szCs w:val="28"/>
          <w:lang w:eastAsia="ru-RU"/>
        </w:rPr>
        <w:lastRenderedPageBreak/>
        <w:t>следующие способы оплаты медицинской помощи:</w:t>
      </w:r>
    </w:p>
    <w:p w:rsidR="007E3284" w:rsidRPr="00235582" w:rsidRDefault="007E3284" w:rsidP="007E3284">
      <w:pPr>
        <w:widowControl w:val="0"/>
        <w:autoSpaceDE w:val="0"/>
        <w:autoSpaceDN w:val="0"/>
        <w:adjustRightInd w:val="0"/>
        <w:spacing w:line="240" w:lineRule="auto"/>
        <w:rPr>
          <w:szCs w:val="28"/>
        </w:rPr>
      </w:pPr>
      <w:r w:rsidRPr="00235582">
        <w:rPr>
          <w:szCs w:val="28"/>
        </w:rPr>
        <w:t>при оплате медицинской помощи, оказанной в амбулаторных условиях:</w:t>
      </w:r>
    </w:p>
    <w:p w:rsidR="007E3284" w:rsidRPr="00235582" w:rsidRDefault="007E3284" w:rsidP="007E3284">
      <w:pPr>
        <w:widowControl w:val="0"/>
        <w:autoSpaceDE w:val="0"/>
        <w:autoSpaceDN w:val="0"/>
        <w:adjustRightInd w:val="0"/>
        <w:spacing w:line="240" w:lineRule="auto"/>
        <w:rPr>
          <w:szCs w:val="28"/>
        </w:rPr>
      </w:pPr>
      <w:r w:rsidRPr="00235582">
        <w:rPr>
          <w:szCs w:val="28"/>
        </w:rPr>
        <w:t xml:space="preserve">по </w:t>
      </w:r>
      <w:proofErr w:type="spellStart"/>
      <w:r w:rsidRPr="00235582">
        <w:rPr>
          <w:szCs w:val="28"/>
        </w:rPr>
        <w:t>подушевому</w:t>
      </w:r>
      <w:proofErr w:type="spellEnd"/>
      <w:r w:rsidRPr="00235582">
        <w:rPr>
          <w:szCs w:val="28"/>
        </w:rPr>
        <w:t xml:space="preserve">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7E3284" w:rsidRPr="00235582" w:rsidRDefault="007E3284" w:rsidP="007E3284">
      <w:pPr>
        <w:widowControl w:val="0"/>
        <w:autoSpaceDE w:val="0"/>
        <w:autoSpaceDN w:val="0"/>
        <w:adjustRightInd w:val="0"/>
        <w:spacing w:line="240" w:lineRule="auto"/>
        <w:rPr>
          <w:szCs w:val="28"/>
        </w:rPr>
      </w:pPr>
      <w:r w:rsidRPr="00235582">
        <w:rPr>
          <w:szCs w:val="28"/>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7E3284" w:rsidRPr="00235582" w:rsidRDefault="007E3284" w:rsidP="007E3284">
      <w:pPr>
        <w:widowControl w:val="0"/>
        <w:autoSpaceDE w:val="0"/>
        <w:autoSpaceDN w:val="0"/>
        <w:adjustRightInd w:val="0"/>
        <w:spacing w:line="240" w:lineRule="auto"/>
        <w:rPr>
          <w:szCs w:val="28"/>
        </w:rPr>
      </w:pPr>
      <w:r w:rsidRPr="00235582">
        <w:rPr>
          <w:szCs w:val="28"/>
        </w:rPr>
        <w:t>при оплате медицинской помощи, оказанной в стационарных условиях,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7E3284" w:rsidRPr="00235582" w:rsidRDefault="007E3284" w:rsidP="007E3284">
      <w:pPr>
        <w:widowControl w:val="0"/>
        <w:autoSpaceDE w:val="0"/>
        <w:autoSpaceDN w:val="0"/>
        <w:adjustRightInd w:val="0"/>
        <w:spacing w:line="240" w:lineRule="auto"/>
        <w:rPr>
          <w:szCs w:val="28"/>
        </w:rPr>
      </w:pPr>
      <w:r w:rsidRPr="00235582">
        <w:rPr>
          <w:szCs w:val="28"/>
        </w:rPr>
        <w:t>при оплате медицинской помощи, оказанной в условиях дневного стационара,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7E3284" w:rsidRPr="00235582" w:rsidRDefault="007E3284" w:rsidP="007E3284">
      <w:pPr>
        <w:widowControl w:val="0"/>
        <w:autoSpaceDE w:val="0"/>
        <w:autoSpaceDN w:val="0"/>
        <w:adjustRightInd w:val="0"/>
        <w:spacing w:line="240" w:lineRule="auto"/>
        <w:rPr>
          <w:szCs w:val="28"/>
        </w:rPr>
      </w:pPr>
      <w:r w:rsidRPr="00235582">
        <w:rPr>
          <w:szCs w:val="28"/>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w:t>
      </w:r>
      <w:proofErr w:type="spellStart"/>
      <w:r w:rsidRPr="00235582">
        <w:rPr>
          <w:szCs w:val="28"/>
        </w:rPr>
        <w:t>подушевому</w:t>
      </w:r>
      <w:proofErr w:type="spellEnd"/>
      <w:r w:rsidRPr="00235582">
        <w:rPr>
          <w:szCs w:val="28"/>
        </w:rPr>
        <w:t xml:space="preserve"> нормативу финансирования в сочетании с оплатой за вызов скорой медицинской помощи.</w:t>
      </w:r>
    </w:p>
    <w:p w:rsidR="007E3284" w:rsidRPr="00235582" w:rsidRDefault="007E3284" w:rsidP="007E3284">
      <w:pPr>
        <w:widowControl w:val="0"/>
        <w:autoSpaceDE w:val="0"/>
        <w:autoSpaceDN w:val="0"/>
        <w:adjustRightInd w:val="0"/>
        <w:spacing w:line="240" w:lineRule="auto"/>
        <w:rPr>
          <w:szCs w:val="28"/>
        </w:rPr>
      </w:pPr>
      <w:r w:rsidRPr="00235582">
        <w:rPr>
          <w:szCs w:val="28"/>
          <w:lang w:eastAsia="ru-RU"/>
        </w:rPr>
        <w:t xml:space="preserve">10. </w:t>
      </w:r>
      <w:proofErr w:type="gramStart"/>
      <w:r w:rsidRPr="00235582">
        <w:rPr>
          <w:szCs w:val="28"/>
          <w:lang w:eastAsia="ru-RU"/>
        </w:rPr>
        <w:t xml:space="preserve">Структура тарифа на оплату медицинской помощи, оказанной лицам, не застрахованным по обязательному медицинскому страхованию (кроме тарифов на оплату скорой медицинской помощи), включает в себя расходы на заработную плату, начисления на оплату труда, прочие выплаты, приобретение лекарственных </w:t>
      </w:r>
      <w:r w:rsidR="000A76BA">
        <w:rPr>
          <w:szCs w:val="28"/>
          <w:lang w:eastAsia="ru-RU"/>
        </w:rPr>
        <w:t>препаратов</w:t>
      </w:r>
      <w:r w:rsidRPr="00235582">
        <w:rPr>
          <w:szCs w:val="28"/>
          <w:lang w:eastAsia="ru-RU"/>
        </w:rPr>
        <w:t>, расходных материалов и изделий медицинского назначения, продуктов питания, мягкого инвентаря, медицинского инструментария, реактивов и химикатов, расходы на оплату стоимости лабораторных и инструментальных исследований</w:t>
      </w:r>
      <w:proofErr w:type="gramEnd"/>
      <w:r w:rsidRPr="00235582">
        <w:rPr>
          <w:szCs w:val="28"/>
          <w:lang w:eastAsia="ru-RU"/>
        </w:rPr>
        <w:t>,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w:t>
      </w:r>
    </w:p>
    <w:p w:rsidR="007E3284" w:rsidRPr="00235582" w:rsidRDefault="007E3284" w:rsidP="007E3284">
      <w:pPr>
        <w:widowControl w:val="0"/>
        <w:autoSpaceDE w:val="0"/>
        <w:autoSpaceDN w:val="0"/>
        <w:adjustRightInd w:val="0"/>
        <w:spacing w:line="240" w:lineRule="auto"/>
        <w:rPr>
          <w:szCs w:val="28"/>
          <w:lang w:eastAsia="ru-RU"/>
        </w:rPr>
      </w:pPr>
      <w:r w:rsidRPr="00235582">
        <w:rPr>
          <w:szCs w:val="28"/>
          <w:lang w:eastAsia="ru-RU"/>
        </w:rPr>
        <w:t xml:space="preserve">Структура тарифа на оплату </w:t>
      </w:r>
      <w:proofErr w:type="gramStart"/>
      <w:r w:rsidRPr="00235582">
        <w:rPr>
          <w:szCs w:val="28"/>
          <w:lang w:eastAsia="ru-RU"/>
        </w:rPr>
        <w:t>скорой</w:t>
      </w:r>
      <w:proofErr w:type="gramEnd"/>
      <w:r w:rsidRPr="00235582">
        <w:rPr>
          <w:szCs w:val="28"/>
          <w:lang w:eastAsia="ru-RU"/>
        </w:rPr>
        <w:t xml:space="preserve"> медицинской помощи, оказанной лицам, не застрахованным по обязательному медицинскому страхованию, включает расходы в соответствии с п.4 настоящего раздела.</w:t>
      </w:r>
    </w:p>
    <w:p w:rsidR="009B0D6B" w:rsidRPr="006C75EA" w:rsidRDefault="009B0D6B" w:rsidP="009B0D6B">
      <w:pPr>
        <w:widowControl w:val="0"/>
        <w:autoSpaceDE w:val="0"/>
        <w:autoSpaceDN w:val="0"/>
        <w:adjustRightInd w:val="0"/>
        <w:spacing w:line="240" w:lineRule="auto"/>
        <w:ind w:firstLine="540"/>
        <w:rPr>
          <w:szCs w:val="28"/>
        </w:rPr>
      </w:pPr>
      <w:r w:rsidRPr="006C75EA">
        <w:rPr>
          <w:szCs w:val="28"/>
        </w:rPr>
        <w:t xml:space="preserve">11. </w:t>
      </w:r>
      <w:proofErr w:type="gramStart"/>
      <w:r w:rsidRPr="006C75EA">
        <w:rPr>
          <w:szCs w:val="28"/>
        </w:rPr>
        <w:t>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возмещаются в порядке и в размерах, установленных Тарифным соглашением об оплате медицинской помощи по Территориальной программе обязательного медицинского страхования Республики Татарстан на 2015 год и Тарифным соглашением об установлении тарифов и порядка оплаты медицинской помощи, оказанной за счет межбюджетных</w:t>
      </w:r>
      <w:proofErr w:type="gramEnd"/>
      <w:r w:rsidRPr="006C75EA">
        <w:rPr>
          <w:szCs w:val="28"/>
        </w:rPr>
        <w:t xml:space="preserve"> трансфертов, предоставляемых из бюджета Республики Татарстан в бюджет Территориального фонда обязательного медицинского страхования на реализацию преимущественно одноканального финансирования медицинских организаций через </w:t>
      </w:r>
      <w:r w:rsidRPr="006C75EA">
        <w:rPr>
          <w:szCs w:val="28"/>
        </w:rPr>
        <w:lastRenderedPageBreak/>
        <w:t>систему обязательного медицинского страхования.</w:t>
      </w:r>
    </w:p>
    <w:p w:rsidR="007E3284" w:rsidRPr="006C75EA" w:rsidRDefault="00CB29F9" w:rsidP="007E3284">
      <w:pPr>
        <w:widowControl w:val="0"/>
        <w:autoSpaceDE w:val="0"/>
        <w:autoSpaceDN w:val="0"/>
        <w:adjustRightInd w:val="0"/>
        <w:spacing w:line="240" w:lineRule="auto"/>
        <w:outlineLvl w:val="1"/>
        <w:rPr>
          <w:szCs w:val="28"/>
          <w:lang w:eastAsia="ru-RU"/>
        </w:rPr>
      </w:pPr>
      <w:r w:rsidRPr="006C75EA">
        <w:rPr>
          <w:szCs w:val="28"/>
          <w:lang w:eastAsia="ru-RU"/>
        </w:rPr>
        <w:t xml:space="preserve">12. </w:t>
      </w:r>
      <w:r w:rsidR="007E3284" w:rsidRPr="006C75EA">
        <w:rPr>
          <w:szCs w:val="28"/>
          <w:lang w:eastAsia="ru-RU"/>
        </w:rPr>
        <w:t>Подушевые нормативы финанс</w:t>
      </w:r>
      <w:r w:rsidR="00170342" w:rsidRPr="006C75EA">
        <w:rPr>
          <w:szCs w:val="28"/>
          <w:lang w:eastAsia="ru-RU"/>
        </w:rPr>
        <w:t>ирования, предусмотренные Программой (без учета расходов федерального бюджета), составляют</w:t>
      </w:r>
      <w:r w:rsidR="007E3284" w:rsidRPr="006C75EA">
        <w:rPr>
          <w:szCs w:val="28"/>
          <w:lang w:eastAsia="ru-RU"/>
        </w:rPr>
        <w:t>:</w:t>
      </w:r>
    </w:p>
    <w:p w:rsidR="00CB29F9" w:rsidRDefault="00170342" w:rsidP="007E3284">
      <w:pPr>
        <w:widowControl w:val="0"/>
        <w:autoSpaceDE w:val="0"/>
        <w:autoSpaceDN w:val="0"/>
        <w:adjustRightInd w:val="0"/>
        <w:spacing w:line="240" w:lineRule="auto"/>
        <w:outlineLvl w:val="1"/>
        <w:rPr>
          <w:szCs w:val="28"/>
          <w:lang w:eastAsia="ru-RU"/>
        </w:rPr>
      </w:pPr>
      <w:proofErr w:type="gramStart"/>
      <w:r w:rsidRPr="006C75EA">
        <w:rPr>
          <w:szCs w:val="28"/>
          <w:lang w:eastAsia="ru-RU"/>
        </w:rPr>
        <w:t xml:space="preserve">За счет бюджетных ассигнований бюджета Республики Татарстан (в расчете на 1 жителя) </w:t>
      </w:r>
      <w:r w:rsidR="007E3284" w:rsidRPr="006C75EA">
        <w:rPr>
          <w:szCs w:val="28"/>
          <w:lang w:eastAsia="ru-RU"/>
        </w:rPr>
        <w:t xml:space="preserve">в 2015 году – </w:t>
      </w:r>
      <w:r w:rsidRPr="006C75EA">
        <w:rPr>
          <w:szCs w:val="28"/>
          <w:lang w:eastAsia="ru-RU"/>
        </w:rPr>
        <w:t>2 822,5</w:t>
      </w:r>
      <w:r w:rsidR="007E3284" w:rsidRPr="006C75EA">
        <w:rPr>
          <w:szCs w:val="28"/>
          <w:lang w:eastAsia="ru-RU"/>
        </w:rPr>
        <w:t xml:space="preserve"> рубля, в 2016 году – </w:t>
      </w:r>
      <w:r w:rsidRPr="006C75EA">
        <w:rPr>
          <w:szCs w:val="28"/>
          <w:lang w:eastAsia="ru-RU"/>
        </w:rPr>
        <w:t>3488,6</w:t>
      </w:r>
      <w:r w:rsidR="007E3284" w:rsidRPr="006C75EA">
        <w:rPr>
          <w:szCs w:val="28"/>
          <w:lang w:eastAsia="ru-RU"/>
        </w:rPr>
        <w:t xml:space="preserve"> рубля, в 2017 году – </w:t>
      </w:r>
      <w:r w:rsidRPr="006C75EA">
        <w:rPr>
          <w:szCs w:val="28"/>
          <w:lang w:eastAsia="ru-RU"/>
        </w:rPr>
        <w:t>3638,4</w:t>
      </w:r>
      <w:r w:rsidR="007E3284" w:rsidRPr="006C75EA">
        <w:rPr>
          <w:szCs w:val="28"/>
          <w:lang w:eastAsia="ru-RU"/>
        </w:rPr>
        <w:t xml:space="preserve"> рубля, за счет средств </w:t>
      </w:r>
      <w:r w:rsidRPr="006C75EA">
        <w:rPr>
          <w:szCs w:val="28"/>
          <w:lang w:eastAsia="ru-RU"/>
        </w:rPr>
        <w:t>обязательного медицинского страхования на финансирование базовой программы обязательного медицинского страхования (в расчете на 1 застрахованное лицо)</w:t>
      </w:r>
      <w:r w:rsidR="007E3284" w:rsidRPr="006C75EA">
        <w:rPr>
          <w:szCs w:val="28"/>
          <w:lang w:eastAsia="ru-RU"/>
        </w:rPr>
        <w:t xml:space="preserve"> в 2015 году – 8</w:t>
      </w:r>
      <w:r w:rsidRPr="006C75EA">
        <w:rPr>
          <w:szCs w:val="28"/>
          <w:lang w:eastAsia="ru-RU"/>
        </w:rPr>
        <w:t> 612,7</w:t>
      </w:r>
      <w:r w:rsidR="007E3284" w:rsidRPr="006C75EA">
        <w:rPr>
          <w:szCs w:val="28"/>
          <w:lang w:eastAsia="ru-RU"/>
        </w:rPr>
        <w:t xml:space="preserve"> рубля, в 2016 году – 8 727,2 рубля, в</w:t>
      </w:r>
      <w:proofErr w:type="gramEnd"/>
      <w:r w:rsidR="007E3284" w:rsidRPr="006C75EA">
        <w:rPr>
          <w:szCs w:val="28"/>
          <w:lang w:eastAsia="ru-RU"/>
        </w:rPr>
        <w:t xml:space="preserve"> 2017 году – 9 741,2 рубля</w:t>
      </w:r>
      <w:r w:rsidR="00CB29F9" w:rsidRPr="006C75EA">
        <w:rPr>
          <w:szCs w:val="28"/>
          <w:lang w:eastAsia="ru-RU"/>
        </w:rPr>
        <w:t>.</w:t>
      </w:r>
    </w:p>
    <w:p w:rsidR="007E3284" w:rsidRPr="006C75EA" w:rsidRDefault="007E3284" w:rsidP="007E3284">
      <w:pPr>
        <w:widowControl w:val="0"/>
        <w:autoSpaceDE w:val="0"/>
        <w:autoSpaceDN w:val="0"/>
        <w:adjustRightInd w:val="0"/>
        <w:spacing w:line="240" w:lineRule="auto"/>
        <w:outlineLvl w:val="1"/>
        <w:rPr>
          <w:szCs w:val="28"/>
          <w:lang w:eastAsia="ru-RU"/>
        </w:rPr>
      </w:pPr>
      <w:r w:rsidRPr="006C75EA">
        <w:rPr>
          <w:szCs w:val="28"/>
          <w:lang w:eastAsia="ru-RU"/>
        </w:rPr>
        <w:t xml:space="preserve">Стоимость Программы на 2015 год составляет 42 862,3  </w:t>
      </w:r>
      <w:proofErr w:type="spellStart"/>
      <w:r w:rsidRPr="006C75EA">
        <w:rPr>
          <w:szCs w:val="28"/>
          <w:lang w:eastAsia="ru-RU"/>
        </w:rPr>
        <w:t>млн</w:t>
      </w:r>
      <w:proofErr w:type="gramStart"/>
      <w:r w:rsidRPr="006C75EA">
        <w:rPr>
          <w:szCs w:val="28"/>
          <w:lang w:eastAsia="ru-RU"/>
        </w:rPr>
        <w:t>.р</w:t>
      </w:r>
      <w:proofErr w:type="gramEnd"/>
      <w:r w:rsidRPr="006C75EA">
        <w:rPr>
          <w:szCs w:val="28"/>
          <w:lang w:eastAsia="ru-RU"/>
        </w:rPr>
        <w:t>ублей</w:t>
      </w:r>
      <w:proofErr w:type="spellEnd"/>
      <w:r w:rsidRPr="006C75EA">
        <w:rPr>
          <w:szCs w:val="28"/>
          <w:lang w:eastAsia="ru-RU"/>
        </w:rPr>
        <w:t xml:space="preserve">, на 2016 год – 45 900,4 </w:t>
      </w:r>
      <w:proofErr w:type="spellStart"/>
      <w:r w:rsidRPr="006C75EA">
        <w:rPr>
          <w:szCs w:val="28"/>
          <w:lang w:eastAsia="ru-RU"/>
        </w:rPr>
        <w:t>млн.рублей</w:t>
      </w:r>
      <w:proofErr w:type="spellEnd"/>
      <w:r w:rsidRPr="006C75EA">
        <w:rPr>
          <w:szCs w:val="28"/>
          <w:lang w:eastAsia="ru-RU"/>
        </w:rPr>
        <w:t xml:space="preserve">, на 2017 год – 50 291,2 </w:t>
      </w:r>
      <w:proofErr w:type="spellStart"/>
      <w:r w:rsidRPr="006C75EA">
        <w:rPr>
          <w:szCs w:val="28"/>
          <w:lang w:eastAsia="ru-RU"/>
        </w:rPr>
        <w:t>млн.рублей</w:t>
      </w:r>
      <w:proofErr w:type="spellEnd"/>
      <w:r w:rsidRPr="006C75EA">
        <w:rPr>
          <w:szCs w:val="28"/>
          <w:lang w:eastAsia="ru-RU"/>
        </w:rPr>
        <w:t xml:space="preserve"> (приложения </w:t>
      </w:r>
      <w:r w:rsidR="001F2B8A" w:rsidRPr="006C75EA">
        <w:rPr>
          <w:szCs w:val="28"/>
          <w:lang w:eastAsia="ru-RU"/>
        </w:rPr>
        <w:t>3</w:t>
      </w:r>
      <w:r w:rsidRPr="006C75EA">
        <w:rPr>
          <w:szCs w:val="28"/>
          <w:lang w:eastAsia="ru-RU"/>
        </w:rPr>
        <w:t>,</w:t>
      </w:r>
      <w:r w:rsidR="001F2B8A" w:rsidRPr="006C75EA">
        <w:rPr>
          <w:szCs w:val="28"/>
          <w:lang w:eastAsia="ru-RU"/>
        </w:rPr>
        <w:t>4</w:t>
      </w:r>
      <w:r w:rsidRPr="006C75EA">
        <w:rPr>
          <w:szCs w:val="28"/>
          <w:lang w:eastAsia="ru-RU"/>
        </w:rPr>
        <w:t xml:space="preserve"> к настоящей Программе)</w:t>
      </w:r>
      <w:r w:rsidR="00CB29F9" w:rsidRPr="006C75EA">
        <w:rPr>
          <w:szCs w:val="28"/>
          <w:lang w:eastAsia="ru-RU"/>
        </w:rPr>
        <w:t>,</w:t>
      </w:r>
    </w:p>
    <w:p w:rsidR="007E3284" w:rsidRPr="00235582" w:rsidRDefault="007E3284" w:rsidP="007E3284">
      <w:pPr>
        <w:widowControl w:val="0"/>
        <w:autoSpaceDE w:val="0"/>
        <w:autoSpaceDN w:val="0"/>
        <w:adjustRightInd w:val="0"/>
        <w:spacing w:line="240" w:lineRule="auto"/>
        <w:outlineLvl w:val="1"/>
        <w:rPr>
          <w:szCs w:val="28"/>
          <w:lang w:eastAsia="ru-RU"/>
        </w:rPr>
      </w:pPr>
      <w:r w:rsidRPr="006C75EA">
        <w:rPr>
          <w:szCs w:val="28"/>
          <w:lang w:eastAsia="ru-RU"/>
        </w:rPr>
        <w:t xml:space="preserve">в том числе за счет средств ОМС на реализацию базовой программы ОМС на 2015 год – 31 990,6 </w:t>
      </w:r>
      <w:proofErr w:type="spellStart"/>
      <w:r w:rsidRPr="006C75EA">
        <w:rPr>
          <w:szCs w:val="28"/>
          <w:lang w:eastAsia="ru-RU"/>
        </w:rPr>
        <w:t>млн</w:t>
      </w:r>
      <w:proofErr w:type="gramStart"/>
      <w:r w:rsidRPr="006C75EA">
        <w:rPr>
          <w:szCs w:val="28"/>
          <w:lang w:eastAsia="ru-RU"/>
        </w:rPr>
        <w:t>.р</w:t>
      </w:r>
      <w:proofErr w:type="gramEnd"/>
      <w:r w:rsidRPr="006C75EA">
        <w:rPr>
          <w:szCs w:val="28"/>
          <w:lang w:eastAsia="ru-RU"/>
        </w:rPr>
        <w:t>ублей</w:t>
      </w:r>
      <w:proofErr w:type="spellEnd"/>
      <w:r w:rsidRPr="006C75EA">
        <w:rPr>
          <w:szCs w:val="28"/>
          <w:lang w:eastAsia="ru-RU"/>
        </w:rPr>
        <w:t xml:space="preserve">, на 2016 год – 32 415,9 </w:t>
      </w:r>
      <w:proofErr w:type="spellStart"/>
      <w:r w:rsidRPr="006C75EA">
        <w:rPr>
          <w:szCs w:val="28"/>
          <w:lang w:eastAsia="ru-RU"/>
        </w:rPr>
        <w:t>млн.рублей</w:t>
      </w:r>
      <w:proofErr w:type="spellEnd"/>
      <w:r w:rsidRPr="006C75EA">
        <w:rPr>
          <w:szCs w:val="28"/>
          <w:lang w:eastAsia="ru-RU"/>
        </w:rPr>
        <w:t xml:space="preserve">, на 2017 год – </w:t>
      </w:r>
      <w:r w:rsidR="00CB29F9" w:rsidRPr="006C75EA">
        <w:rPr>
          <w:szCs w:val="28"/>
          <w:lang w:eastAsia="ru-RU"/>
        </w:rPr>
        <w:t xml:space="preserve">    </w:t>
      </w:r>
      <w:r w:rsidRPr="006C75EA">
        <w:rPr>
          <w:szCs w:val="28"/>
          <w:lang w:eastAsia="ru-RU"/>
        </w:rPr>
        <w:t xml:space="preserve">36 182,2 </w:t>
      </w:r>
      <w:proofErr w:type="spellStart"/>
      <w:r w:rsidRPr="006C75EA">
        <w:rPr>
          <w:szCs w:val="28"/>
          <w:lang w:eastAsia="ru-RU"/>
        </w:rPr>
        <w:t>млн.рублей</w:t>
      </w:r>
      <w:proofErr w:type="spellEnd"/>
      <w:r w:rsidRPr="006C75EA">
        <w:rPr>
          <w:szCs w:val="28"/>
          <w:lang w:eastAsia="ru-RU"/>
        </w:rPr>
        <w:t xml:space="preserve"> .</w:t>
      </w:r>
    </w:p>
    <w:p w:rsidR="00FE27E3" w:rsidRPr="00235582" w:rsidRDefault="00FE27E3" w:rsidP="008516F1">
      <w:pPr>
        <w:widowControl w:val="0"/>
        <w:autoSpaceDE w:val="0"/>
        <w:autoSpaceDN w:val="0"/>
        <w:adjustRightInd w:val="0"/>
        <w:spacing w:line="240" w:lineRule="auto"/>
        <w:outlineLvl w:val="1"/>
        <w:rPr>
          <w:szCs w:val="28"/>
          <w:lang w:eastAsia="ru-RU"/>
        </w:rPr>
      </w:pPr>
    </w:p>
    <w:p w:rsidR="00FE27E3" w:rsidRPr="00235582" w:rsidRDefault="00FE27E3" w:rsidP="00FE27E3">
      <w:pPr>
        <w:tabs>
          <w:tab w:val="left" w:pos="993"/>
        </w:tabs>
        <w:snapToGrid w:val="0"/>
        <w:ind w:right="5"/>
        <w:jc w:val="center"/>
        <w:rPr>
          <w:szCs w:val="28"/>
        </w:rPr>
      </w:pPr>
    </w:p>
    <w:p w:rsidR="00FE27E3" w:rsidRPr="00235582" w:rsidRDefault="00FE27E3" w:rsidP="00FE27E3">
      <w:pPr>
        <w:rPr>
          <w:sz w:val="24"/>
          <w:szCs w:val="24"/>
        </w:rPr>
        <w:sectPr w:rsidR="00FE27E3" w:rsidRPr="00235582">
          <w:pgSz w:w="11906" w:h="16838"/>
          <w:pgMar w:top="1134" w:right="567" w:bottom="1134" w:left="1134" w:header="709" w:footer="386" w:gutter="0"/>
          <w:pgNumType w:start="8"/>
          <w:cols w:space="720"/>
        </w:sectPr>
      </w:pPr>
    </w:p>
    <w:p w:rsidR="00177E50" w:rsidRPr="00235582" w:rsidRDefault="00177E50" w:rsidP="00177E50">
      <w:pPr>
        <w:widowControl w:val="0"/>
        <w:autoSpaceDE w:val="0"/>
        <w:autoSpaceDN w:val="0"/>
        <w:adjustRightInd w:val="0"/>
        <w:spacing w:line="240" w:lineRule="auto"/>
        <w:jc w:val="right"/>
        <w:outlineLvl w:val="1"/>
        <w:rPr>
          <w:sz w:val="22"/>
          <w:szCs w:val="24"/>
        </w:rPr>
      </w:pPr>
      <w:r w:rsidRPr="00235582">
        <w:rPr>
          <w:sz w:val="22"/>
          <w:szCs w:val="24"/>
        </w:rPr>
        <w:lastRenderedPageBreak/>
        <w:t>Приложение № 1</w:t>
      </w:r>
    </w:p>
    <w:p w:rsidR="00177E50" w:rsidRPr="00235582" w:rsidRDefault="00177E50" w:rsidP="00177E50">
      <w:pPr>
        <w:widowControl w:val="0"/>
        <w:autoSpaceDE w:val="0"/>
        <w:autoSpaceDN w:val="0"/>
        <w:adjustRightInd w:val="0"/>
        <w:spacing w:line="240" w:lineRule="auto"/>
        <w:jc w:val="right"/>
        <w:rPr>
          <w:sz w:val="22"/>
          <w:szCs w:val="24"/>
        </w:rPr>
      </w:pPr>
      <w:r w:rsidRPr="00235582">
        <w:rPr>
          <w:sz w:val="22"/>
          <w:szCs w:val="24"/>
        </w:rPr>
        <w:t xml:space="preserve">к Программе </w:t>
      </w:r>
      <w:proofErr w:type="gramStart"/>
      <w:r w:rsidRPr="00235582">
        <w:rPr>
          <w:sz w:val="22"/>
          <w:szCs w:val="24"/>
        </w:rPr>
        <w:t>государственных</w:t>
      </w:r>
      <w:proofErr w:type="gramEnd"/>
    </w:p>
    <w:p w:rsidR="00177E50" w:rsidRPr="00235582" w:rsidRDefault="00177E50" w:rsidP="00177E50">
      <w:pPr>
        <w:widowControl w:val="0"/>
        <w:autoSpaceDE w:val="0"/>
        <w:autoSpaceDN w:val="0"/>
        <w:adjustRightInd w:val="0"/>
        <w:spacing w:line="240" w:lineRule="auto"/>
        <w:jc w:val="right"/>
        <w:rPr>
          <w:sz w:val="22"/>
          <w:szCs w:val="24"/>
        </w:rPr>
      </w:pPr>
      <w:r w:rsidRPr="00235582">
        <w:rPr>
          <w:sz w:val="22"/>
          <w:szCs w:val="24"/>
        </w:rPr>
        <w:t>гарантий бесплатного оказания</w:t>
      </w:r>
    </w:p>
    <w:p w:rsidR="00177E50" w:rsidRPr="00235582" w:rsidRDefault="00177E50" w:rsidP="00177E50">
      <w:pPr>
        <w:widowControl w:val="0"/>
        <w:autoSpaceDE w:val="0"/>
        <w:autoSpaceDN w:val="0"/>
        <w:adjustRightInd w:val="0"/>
        <w:spacing w:line="240" w:lineRule="auto"/>
        <w:jc w:val="right"/>
        <w:rPr>
          <w:sz w:val="22"/>
          <w:szCs w:val="24"/>
        </w:rPr>
      </w:pPr>
      <w:r w:rsidRPr="00235582">
        <w:rPr>
          <w:sz w:val="22"/>
          <w:szCs w:val="24"/>
        </w:rPr>
        <w:t xml:space="preserve">гражданам </w:t>
      </w:r>
      <w:proofErr w:type="gramStart"/>
      <w:r w:rsidRPr="00235582">
        <w:rPr>
          <w:sz w:val="22"/>
          <w:szCs w:val="24"/>
        </w:rPr>
        <w:t>медицинской</w:t>
      </w:r>
      <w:proofErr w:type="gramEnd"/>
      <w:r w:rsidRPr="00235582">
        <w:rPr>
          <w:sz w:val="22"/>
          <w:szCs w:val="24"/>
        </w:rPr>
        <w:t xml:space="preserve"> помощи</w:t>
      </w:r>
    </w:p>
    <w:p w:rsidR="00177E50" w:rsidRPr="00235582" w:rsidRDefault="00177E50" w:rsidP="00177E50">
      <w:pPr>
        <w:widowControl w:val="0"/>
        <w:autoSpaceDE w:val="0"/>
        <w:autoSpaceDN w:val="0"/>
        <w:adjustRightInd w:val="0"/>
        <w:spacing w:line="240" w:lineRule="auto"/>
        <w:jc w:val="right"/>
        <w:rPr>
          <w:sz w:val="22"/>
          <w:szCs w:val="24"/>
        </w:rPr>
      </w:pPr>
      <w:r w:rsidRPr="00235582">
        <w:rPr>
          <w:sz w:val="22"/>
          <w:szCs w:val="24"/>
        </w:rPr>
        <w:t>на территории Республики Татарстан</w:t>
      </w:r>
    </w:p>
    <w:p w:rsidR="00177E50" w:rsidRPr="00235582" w:rsidRDefault="00177E50" w:rsidP="00177E50">
      <w:pPr>
        <w:widowControl w:val="0"/>
        <w:autoSpaceDE w:val="0"/>
        <w:autoSpaceDN w:val="0"/>
        <w:adjustRightInd w:val="0"/>
        <w:spacing w:line="240" w:lineRule="auto"/>
        <w:jc w:val="right"/>
        <w:rPr>
          <w:sz w:val="22"/>
          <w:szCs w:val="24"/>
        </w:rPr>
      </w:pPr>
      <w:r w:rsidRPr="00235582">
        <w:rPr>
          <w:sz w:val="22"/>
          <w:szCs w:val="24"/>
        </w:rPr>
        <w:t>на 201</w:t>
      </w:r>
      <w:r w:rsidR="003924DA" w:rsidRPr="00235582">
        <w:rPr>
          <w:sz w:val="22"/>
          <w:szCs w:val="24"/>
        </w:rPr>
        <w:t>5</w:t>
      </w:r>
      <w:r w:rsidRPr="00235582">
        <w:rPr>
          <w:sz w:val="22"/>
          <w:szCs w:val="24"/>
        </w:rPr>
        <w:t xml:space="preserve"> год и на плановый период</w:t>
      </w:r>
    </w:p>
    <w:p w:rsidR="00177E50" w:rsidRPr="00235582" w:rsidRDefault="00177E50" w:rsidP="00177E50">
      <w:pPr>
        <w:widowControl w:val="0"/>
        <w:autoSpaceDE w:val="0"/>
        <w:autoSpaceDN w:val="0"/>
        <w:adjustRightInd w:val="0"/>
        <w:spacing w:line="240" w:lineRule="auto"/>
        <w:jc w:val="right"/>
        <w:rPr>
          <w:sz w:val="22"/>
          <w:szCs w:val="24"/>
        </w:rPr>
      </w:pPr>
      <w:r w:rsidRPr="00235582">
        <w:rPr>
          <w:sz w:val="22"/>
          <w:szCs w:val="24"/>
        </w:rPr>
        <w:t>201</w:t>
      </w:r>
      <w:r w:rsidR="003924DA" w:rsidRPr="00235582">
        <w:rPr>
          <w:sz w:val="22"/>
          <w:szCs w:val="24"/>
        </w:rPr>
        <w:t>6</w:t>
      </w:r>
      <w:r w:rsidRPr="00235582">
        <w:rPr>
          <w:sz w:val="22"/>
          <w:szCs w:val="24"/>
        </w:rPr>
        <w:t xml:space="preserve"> и 201</w:t>
      </w:r>
      <w:r w:rsidR="003924DA" w:rsidRPr="00235582">
        <w:rPr>
          <w:sz w:val="22"/>
          <w:szCs w:val="24"/>
        </w:rPr>
        <w:t>7</w:t>
      </w:r>
      <w:r w:rsidRPr="00235582">
        <w:rPr>
          <w:sz w:val="22"/>
          <w:szCs w:val="24"/>
        </w:rPr>
        <w:t>годов</w:t>
      </w:r>
    </w:p>
    <w:p w:rsidR="00177E50" w:rsidRPr="00235582" w:rsidRDefault="00177E50" w:rsidP="00177E50">
      <w:pPr>
        <w:widowControl w:val="0"/>
        <w:autoSpaceDE w:val="0"/>
        <w:autoSpaceDN w:val="0"/>
        <w:adjustRightInd w:val="0"/>
        <w:spacing w:line="240" w:lineRule="auto"/>
        <w:ind w:firstLine="0"/>
        <w:jc w:val="center"/>
        <w:rPr>
          <w:b/>
          <w:sz w:val="24"/>
          <w:szCs w:val="24"/>
        </w:rPr>
      </w:pPr>
    </w:p>
    <w:p w:rsidR="00177E50" w:rsidRPr="00235582" w:rsidRDefault="00177E50" w:rsidP="00177E50">
      <w:pPr>
        <w:widowControl w:val="0"/>
        <w:autoSpaceDE w:val="0"/>
        <w:autoSpaceDN w:val="0"/>
        <w:adjustRightInd w:val="0"/>
        <w:spacing w:line="240" w:lineRule="auto"/>
        <w:ind w:firstLine="0"/>
        <w:jc w:val="center"/>
        <w:rPr>
          <w:b/>
          <w:szCs w:val="28"/>
        </w:rPr>
      </w:pPr>
      <w:r w:rsidRPr="00235582">
        <w:rPr>
          <w:b/>
          <w:szCs w:val="28"/>
        </w:rPr>
        <w:t>Перечень медицинских организаций, участвующих в реализации</w:t>
      </w:r>
    </w:p>
    <w:p w:rsidR="00177E50" w:rsidRPr="00235582" w:rsidRDefault="00177E50" w:rsidP="00177E50">
      <w:pPr>
        <w:widowControl w:val="0"/>
        <w:autoSpaceDE w:val="0"/>
        <w:autoSpaceDN w:val="0"/>
        <w:adjustRightInd w:val="0"/>
        <w:spacing w:line="240" w:lineRule="auto"/>
        <w:ind w:firstLine="0"/>
        <w:jc w:val="center"/>
        <w:rPr>
          <w:b/>
          <w:szCs w:val="28"/>
        </w:rPr>
      </w:pPr>
      <w:r w:rsidRPr="00235582">
        <w:rPr>
          <w:b/>
          <w:szCs w:val="28"/>
        </w:rPr>
        <w:t>Программы государственных гарантий бесплатного оказания гражданам медицинской помощи на территории Республики Татарстан</w:t>
      </w:r>
    </w:p>
    <w:p w:rsidR="00177E50" w:rsidRPr="00235582" w:rsidRDefault="00177E50" w:rsidP="00177E50">
      <w:pPr>
        <w:widowControl w:val="0"/>
        <w:autoSpaceDE w:val="0"/>
        <w:autoSpaceDN w:val="0"/>
        <w:adjustRightInd w:val="0"/>
        <w:spacing w:line="240" w:lineRule="auto"/>
        <w:ind w:firstLine="0"/>
        <w:jc w:val="center"/>
        <w:rPr>
          <w:b/>
          <w:szCs w:val="28"/>
        </w:rPr>
      </w:pPr>
      <w:r w:rsidRPr="00235582">
        <w:rPr>
          <w:b/>
          <w:szCs w:val="28"/>
        </w:rPr>
        <w:t>на 201</w:t>
      </w:r>
      <w:r w:rsidR="00D5697F" w:rsidRPr="00235582">
        <w:rPr>
          <w:b/>
          <w:szCs w:val="28"/>
        </w:rPr>
        <w:t>5</w:t>
      </w:r>
      <w:r w:rsidRPr="00235582">
        <w:rPr>
          <w:b/>
          <w:szCs w:val="28"/>
        </w:rPr>
        <w:t xml:space="preserve"> год и на плановый период 201</w:t>
      </w:r>
      <w:r w:rsidR="00D5697F" w:rsidRPr="00235582">
        <w:rPr>
          <w:b/>
          <w:szCs w:val="28"/>
        </w:rPr>
        <w:t>6</w:t>
      </w:r>
      <w:r w:rsidRPr="00235582">
        <w:rPr>
          <w:b/>
          <w:szCs w:val="28"/>
        </w:rPr>
        <w:t xml:space="preserve"> и 201</w:t>
      </w:r>
      <w:r w:rsidR="00D5697F" w:rsidRPr="00235582">
        <w:rPr>
          <w:b/>
          <w:szCs w:val="28"/>
        </w:rPr>
        <w:t>7</w:t>
      </w:r>
      <w:r w:rsidRPr="00235582">
        <w:rPr>
          <w:b/>
          <w:szCs w:val="28"/>
        </w:rPr>
        <w:t xml:space="preserve"> годов</w:t>
      </w:r>
    </w:p>
    <w:p w:rsidR="00177E50" w:rsidRPr="00235582" w:rsidRDefault="00177E50" w:rsidP="00177E50">
      <w:pPr>
        <w:widowControl w:val="0"/>
        <w:autoSpaceDE w:val="0"/>
        <w:autoSpaceDN w:val="0"/>
        <w:adjustRightInd w:val="0"/>
        <w:spacing w:line="240" w:lineRule="auto"/>
        <w:ind w:firstLine="0"/>
        <w:jc w:val="center"/>
        <w:rPr>
          <w:b/>
          <w:sz w:val="24"/>
          <w:szCs w:val="24"/>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
        <w:gridCol w:w="545"/>
        <w:gridCol w:w="5812"/>
        <w:gridCol w:w="2127"/>
        <w:gridCol w:w="2265"/>
        <w:gridCol w:w="2129"/>
        <w:gridCol w:w="2693"/>
      </w:tblGrid>
      <w:tr w:rsidR="008C004E" w:rsidRPr="00235582" w:rsidTr="00B47AF3">
        <w:trPr>
          <w:cantSplit/>
          <w:trHeight w:val="3260"/>
          <w:tblHeader/>
        </w:trPr>
        <w:tc>
          <w:tcPr>
            <w:tcW w:w="567" w:type="dxa"/>
            <w:gridSpan w:val="2"/>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 xml:space="preserve">№ </w:t>
            </w:r>
            <w:proofErr w:type="gramStart"/>
            <w:r w:rsidRPr="00235582">
              <w:rPr>
                <w:sz w:val="24"/>
                <w:szCs w:val="24"/>
              </w:rPr>
              <w:t>п</w:t>
            </w:r>
            <w:proofErr w:type="gramEnd"/>
            <w:r w:rsidRPr="00235582">
              <w:rPr>
                <w:sz w:val="24"/>
                <w:szCs w:val="24"/>
              </w:rPr>
              <w:t>/п</w:t>
            </w:r>
          </w:p>
        </w:tc>
        <w:tc>
          <w:tcPr>
            <w:tcW w:w="5812" w:type="dxa"/>
            <w:shd w:val="clear" w:color="auto" w:fill="auto"/>
            <w:vAlign w:val="center"/>
          </w:tcPr>
          <w:p w:rsidR="008C004E" w:rsidRPr="00235582" w:rsidRDefault="008C004E" w:rsidP="00B47AF3">
            <w:pPr>
              <w:spacing w:line="240" w:lineRule="auto"/>
              <w:jc w:val="center"/>
              <w:rPr>
                <w:bCs/>
                <w:sz w:val="24"/>
                <w:szCs w:val="24"/>
              </w:rPr>
            </w:pPr>
            <w:r w:rsidRPr="00235582">
              <w:rPr>
                <w:bCs/>
                <w:sz w:val="24"/>
                <w:szCs w:val="24"/>
              </w:rPr>
              <w:t xml:space="preserve">Наименование медицинских организаций </w:t>
            </w:r>
          </w:p>
          <w:p w:rsidR="008C004E" w:rsidRPr="00235582" w:rsidRDefault="008C004E" w:rsidP="00B47AF3">
            <w:pPr>
              <w:spacing w:line="240" w:lineRule="auto"/>
              <w:rPr>
                <w:sz w:val="24"/>
                <w:szCs w:val="24"/>
              </w:rPr>
            </w:pPr>
          </w:p>
        </w:tc>
        <w:tc>
          <w:tcPr>
            <w:tcW w:w="2127" w:type="dxa"/>
            <w:shd w:val="clear" w:color="auto" w:fill="auto"/>
          </w:tcPr>
          <w:p w:rsidR="008C004E" w:rsidRPr="00235582" w:rsidRDefault="008C004E" w:rsidP="008F6E69">
            <w:pPr>
              <w:spacing w:line="240" w:lineRule="auto"/>
              <w:ind w:firstLine="176"/>
              <w:jc w:val="center"/>
              <w:rPr>
                <w:sz w:val="24"/>
                <w:szCs w:val="24"/>
              </w:rPr>
            </w:pPr>
            <w:r w:rsidRPr="00235582">
              <w:rPr>
                <w:sz w:val="24"/>
                <w:szCs w:val="24"/>
              </w:rPr>
              <w:t xml:space="preserve">в том числе </w:t>
            </w:r>
            <w:proofErr w:type="gramStart"/>
            <w:r w:rsidRPr="00235582">
              <w:rPr>
                <w:sz w:val="24"/>
                <w:szCs w:val="24"/>
              </w:rPr>
              <w:t>осуществляющих</w:t>
            </w:r>
            <w:proofErr w:type="gramEnd"/>
            <w:r w:rsidRPr="00235582">
              <w:rPr>
                <w:sz w:val="24"/>
                <w:szCs w:val="24"/>
              </w:rPr>
              <w:t xml:space="preserve"> деятельность в сфере обязательного медицинского страхования по Территориальной программе обязательного медицинского страхования в 2015 году*</w:t>
            </w:r>
          </w:p>
        </w:tc>
        <w:tc>
          <w:tcPr>
            <w:tcW w:w="2265" w:type="dxa"/>
            <w:shd w:val="clear" w:color="auto" w:fill="auto"/>
          </w:tcPr>
          <w:p w:rsidR="008C004E" w:rsidRPr="00235582" w:rsidRDefault="008C004E" w:rsidP="008F6E69">
            <w:pPr>
              <w:widowControl w:val="0"/>
              <w:autoSpaceDE w:val="0"/>
              <w:autoSpaceDN w:val="0"/>
              <w:adjustRightInd w:val="0"/>
              <w:spacing w:line="240" w:lineRule="auto"/>
              <w:ind w:firstLine="176"/>
              <w:jc w:val="center"/>
              <w:rPr>
                <w:bCs/>
                <w:sz w:val="24"/>
                <w:szCs w:val="24"/>
              </w:rPr>
            </w:pPr>
            <w:r w:rsidRPr="00235582">
              <w:rPr>
                <w:bCs/>
                <w:spacing w:val="3"/>
                <w:sz w:val="24"/>
                <w:szCs w:val="24"/>
              </w:rPr>
              <w:t>в том числе финансируемых государственным учреждением «Территориальный фонд обязательного медицинского страхования Республики Татарстан» за счет средств бюджета Республики Татарстан</w:t>
            </w:r>
          </w:p>
        </w:tc>
        <w:tc>
          <w:tcPr>
            <w:tcW w:w="2129" w:type="dxa"/>
            <w:shd w:val="clear" w:color="auto" w:fill="auto"/>
          </w:tcPr>
          <w:p w:rsidR="008C004E" w:rsidRPr="00235582" w:rsidRDefault="008C004E" w:rsidP="008F6E69">
            <w:pPr>
              <w:widowControl w:val="0"/>
              <w:autoSpaceDE w:val="0"/>
              <w:autoSpaceDN w:val="0"/>
              <w:adjustRightInd w:val="0"/>
              <w:spacing w:line="240" w:lineRule="auto"/>
              <w:ind w:firstLine="176"/>
              <w:jc w:val="center"/>
              <w:rPr>
                <w:bCs/>
                <w:spacing w:val="3"/>
                <w:sz w:val="24"/>
                <w:szCs w:val="24"/>
              </w:rPr>
            </w:pPr>
            <w:r w:rsidRPr="00235582">
              <w:rPr>
                <w:bCs/>
                <w:spacing w:val="3"/>
                <w:sz w:val="24"/>
                <w:szCs w:val="24"/>
              </w:rPr>
              <w:t xml:space="preserve">в том числе оказывающие </w:t>
            </w:r>
            <w:proofErr w:type="gramStart"/>
            <w:r w:rsidRPr="00235582">
              <w:rPr>
                <w:bCs/>
                <w:spacing w:val="3"/>
                <w:sz w:val="24"/>
                <w:szCs w:val="24"/>
              </w:rPr>
              <w:t>высоко-технологичную</w:t>
            </w:r>
            <w:proofErr w:type="gramEnd"/>
            <w:r w:rsidRPr="00235582">
              <w:rPr>
                <w:bCs/>
                <w:spacing w:val="3"/>
                <w:sz w:val="24"/>
                <w:szCs w:val="24"/>
              </w:rPr>
              <w:t xml:space="preserve"> медицинскую помощь в соответствии с установленным Министерством здравоохранения Республики Татарстан заданием</w:t>
            </w:r>
          </w:p>
        </w:tc>
        <w:tc>
          <w:tcPr>
            <w:tcW w:w="2693" w:type="dxa"/>
          </w:tcPr>
          <w:p w:rsidR="008C004E" w:rsidRPr="00235582" w:rsidRDefault="008C004E" w:rsidP="008F6E69">
            <w:pPr>
              <w:widowControl w:val="0"/>
              <w:autoSpaceDE w:val="0"/>
              <w:autoSpaceDN w:val="0"/>
              <w:adjustRightInd w:val="0"/>
              <w:spacing w:line="240" w:lineRule="auto"/>
              <w:ind w:firstLine="176"/>
              <w:jc w:val="center"/>
              <w:rPr>
                <w:bCs/>
                <w:spacing w:val="3"/>
                <w:sz w:val="24"/>
                <w:szCs w:val="24"/>
              </w:rPr>
            </w:pPr>
            <w:r w:rsidRPr="00235582">
              <w:rPr>
                <w:bCs/>
                <w:spacing w:val="3"/>
                <w:sz w:val="24"/>
                <w:szCs w:val="24"/>
              </w:rPr>
              <w:t xml:space="preserve">в том числе </w:t>
            </w:r>
            <w:r w:rsidR="005F35AD" w:rsidRPr="00235582">
              <w:rPr>
                <w:bCs/>
                <w:spacing w:val="3"/>
                <w:sz w:val="24"/>
                <w:szCs w:val="24"/>
              </w:rPr>
              <w:t>оказывающие</w:t>
            </w:r>
            <w:r w:rsidRPr="00235582">
              <w:rPr>
                <w:bCs/>
                <w:spacing w:val="3"/>
                <w:sz w:val="24"/>
                <w:szCs w:val="24"/>
              </w:rPr>
              <w:t xml:space="preserve"> отдельным категориям граждан в Республике Татарстан услуги по зубопротезированию и </w:t>
            </w:r>
            <w:proofErr w:type="spellStart"/>
            <w:r w:rsidRPr="00235582">
              <w:rPr>
                <w:bCs/>
                <w:spacing w:val="3"/>
                <w:sz w:val="24"/>
                <w:szCs w:val="24"/>
              </w:rPr>
              <w:t>слухопротезированию</w:t>
            </w:r>
            <w:proofErr w:type="spellEnd"/>
            <w:r w:rsidRPr="00235582">
              <w:rPr>
                <w:bCs/>
                <w:spacing w:val="3"/>
                <w:sz w:val="24"/>
                <w:szCs w:val="24"/>
              </w:rPr>
              <w:t xml:space="preserve"> </w:t>
            </w:r>
          </w:p>
          <w:p w:rsidR="008C004E" w:rsidRPr="00235582" w:rsidRDefault="008C004E" w:rsidP="008F6E69">
            <w:pPr>
              <w:widowControl w:val="0"/>
              <w:autoSpaceDE w:val="0"/>
              <w:autoSpaceDN w:val="0"/>
              <w:adjustRightInd w:val="0"/>
              <w:spacing w:line="240" w:lineRule="auto"/>
              <w:ind w:firstLine="176"/>
              <w:jc w:val="center"/>
              <w:rPr>
                <w:bCs/>
                <w:spacing w:val="3"/>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B47AF3">
            <w:pPr>
              <w:spacing w:before="60" w:after="60" w:line="240" w:lineRule="auto"/>
              <w:jc w:val="center"/>
              <w:rPr>
                <w:sz w:val="24"/>
                <w:szCs w:val="24"/>
              </w:rPr>
            </w:pPr>
            <w:r w:rsidRPr="00235582">
              <w:rPr>
                <w:sz w:val="24"/>
                <w:szCs w:val="24"/>
              </w:rPr>
              <w:t>1</w:t>
            </w:r>
          </w:p>
        </w:tc>
        <w:tc>
          <w:tcPr>
            <w:tcW w:w="5812" w:type="dxa"/>
            <w:shd w:val="clear" w:color="auto" w:fill="auto"/>
          </w:tcPr>
          <w:p w:rsidR="008C004E" w:rsidRPr="00235582" w:rsidRDefault="008C004E" w:rsidP="00B47AF3">
            <w:pPr>
              <w:spacing w:before="60" w:after="60" w:line="240" w:lineRule="auto"/>
              <w:jc w:val="center"/>
              <w:rPr>
                <w:sz w:val="24"/>
                <w:szCs w:val="24"/>
              </w:rPr>
            </w:pPr>
            <w:r w:rsidRPr="00235582">
              <w:rPr>
                <w:sz w:val="24"/>
                <w:szCs w:val="24"/>
              </w:rPr>
              <w:t>2</w:t>
            </w:r>
          </w:p>
        </w:tc>
        <w:tc>
          <w:tcPr>
            <w:tcW w:w="2127" w:type="dxa"/>
            <w:shd w:val="clear" w:color="auto" w:fill="auto"/>
          </w:tcPr>
          <w:p w:rsidR="008C004E" w:rsidRPr="00235582" w:rsidRDefault="008C004E" w:rsidP="00B47AF3">
            <w:pPr>
              <w:spacing w:before="60" w:after="60" w:line="240" w:lineRule="auto"/>
              <w:jc w:val="center"/>
              <w:rPr>
                <w:sz w:val="24"/>
                <w:szCs w:val="24"/>
              </w:rPr>
            </w:pPr>
            <w:r w:rsidRPr="00235582">
              <w:rPr>
                <w:sz w:val="24"/>
                <w:szCs w:val="24"/>
              </w:rPr>
              <w:t>3</w:t>
            </w:r>
          </w:p>
        </w:tc>
        <w:tc>
          <w:tcPr>
            <w:tcW w:w="2265" w:type="dxa"/>
            <w:shd w:val="clear" w:color="auto" w:fill="auto"/>
          </w:tcPr>
          <w:p w:rsidR="008C004E" w:rsidRPr="00235582" w:rsidRDefault="008C004E" w:rsidP="00B47AF3">
            <w:pPr>
              <w:spacing w:before="60" w:after="60" w:line="240" w:lineRule="auto"/>
              <w:jc w:val="center"/>
              <w:rPr>
                <w:sz w:val="24"/>
                <w:szCs w:val="24"/>
              </w:rPr>
            </w:pPr>
            <w:r w:rsidRPr="00235582">
              <w:rPr>
                <w:sz w:val="24"/>
                <w:szCs w:val="24"/>
              </w:rPr>
              <w:t>4</w:t>
            </w:r>
          </w:p>
        </w:tc>
        <w:tc>
          <w:tcPr>
            <w:tcW w:w="2129" w:type="dxa"/>
            <w:shd w:val="clear" w:color="auto" w:fill="auto"/>
          </w:tcPr>
          <w:p w:rsidR="008C004E" w:rsidRPr="00235582" w:rsidRDefault="008C004E" w:rsidP="00B47AF3">
            <w:pPr>
              <w:spacing w:before="60" w:after="60" w:line="240" w:lineRule="auto"/>
              <w:jc w:val="center"/>
              <w:rPr>
                <w:sz w:val="24"/>
                <w:szCs w:val="24"/>
              </w:rPr>
            </w:pPr>
            <w:r w:rsidRPr="00235582">
              <w:rPr>
                <w:sz w:val="24"/>
                <w:szCs w:val="24"/>
              </w:rPr>
              <w:t>5</w:t>
            </w:r>
          </w:p>
        </w:tc>
        <w:tc>
          <w:tcPr>
            <w:tcW w:w="2693" w:type="dxa"/>
          </w:tcPr>
          <w:p w:rsidR="008C004E" w:rsidRPr="00235582" w:rsidRDefault="008C004E" w:rsidP="00B47AF3">
            <w:pPr>
              <w:spacing w:before="60" w:after="60" w:line="240" w:lineRule="auto"/>
              <w:jc w:val="center"/>
              <w:rPr>
                <w:sz w:val="24"/>
                <w:szCs w:val="24"/>
              </w:rPr>
            </w:pPr>
            <w:r w:rsidRPr="00235582">
              <w:rPr>
                <w:sz w:val="24"/>
                <w:szCs w:val="24"/>
              </w:rPr>
              <w:t>6</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B47AF3">
            <w:pPr>
              <w:spacing w:before="60" w:after="60" w:line="240" w:lineRule="auto"/>
              <w:jc w:val="center"/>
              <w:rPr>
                <w:sz w:val="24"/>
                <w:szCs w:val="24"/>
              </w:rPr>
            </w:pPr>
            <w:r w:rsidRPr="00235582">
              <w:rPr>
                <w:sz w:val="24"/>
                <w:szCs w:val="24"/>
              </w:rPr>
              <w:t xml:space="preserve">Медицинские организации республиканского значения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«Детская республиканская клиническая больница Министерства здравоохранения Республики Татарстан»</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vAlign w:val="center"/>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 xml:space="preserve">ГАУЗ «Межрегиональный клинико-диагностический центр» </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 xml:space="preserve">ГАУЗ «Республиканская клиническая больница №2» </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ГАУЗ «Республиканский клинический неврологический центр»</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ГАУЗ «Республиканская клиническая больница Министерства здравоохранения Республики Татарстан»</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ГАУЗ «Республиканская клиническая инфекционная больница имени профессора А.Ф. Агафонова»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 xml:space="preserve">ГАУЗ «Республиканская клиническая офтальмологическая больница Министерства здравоохранения Республики Татарстан» </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vAlign w:val="center"/>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ГАУЗ «Республиканская стоматологическая поликлиника Министерства здравоохранения Республики Татарстан»</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 xml:space="preserve">ГАУЗ «Республиканский клинический кожно-венерологический диспансер» </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«Республиканский клинический онкологический диспансер Министерства здравоохранения Республики Татарстан»</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ГАУЗ «Республиканский центр медицинской профилактики»</w:t>
            </w:r>
          </w:p>
        </w:tc>
        <w:tc>
          <w:tcPr>
            <w:tcW w:w="2127"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line="240" w:lineRule="auto"/>
              <w:jc w:val="center"/>
              <w:rPr>
                <w:sz w:val="24"/>
                <w:szCs w:val="24"/>
              </w:rPr>
            </w:pP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Республики Татарстан «Больница скорой медицинской помощи»</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 xml:space="preserve">ГАУЗ «Республиканская клиническая психиатрическая больница </w:t>
            </w:r>
            <w:proofErr w:type="spellStart"/>
            <w:r w:rsidRPr="00235582">
              <w:rPr>
                <w:sz w:val="24"/>
                <w:szCs w:val="24"/>
              </w:rPr>
              <w:t>им</w:t>
            </w:r>
            <w:proofErr w:type="gramStart"/>
            <w:r w:rsidRPr="00235582">
              <w:rPr>
                <w:sz w:val="24"/>
                <w:szCs w:val="24"/>
              </w:rPr>
              <w:t>.а</w:t>
            </w:r>
            <w:proofErr w:type="gramEnd"/>
            <w:r w:rsidRPr="00235582">
              <w:rPr>
                <w:sz w:val="24"/>
                <w:szCs w:val="24"/>
              </w:rPr>
              <w:t>кад.В.М.Бехтерева</w:t>
            </w:r>
            <w:proofErr w:type="spellEnd"/>
            <w:r w:rsidRPr="00235582">
              <w:rPr>
                <w:sz w:val="24"/>
                <w:szCs w:val="24"/>
              </w:rPr>
              <w:t xml:space="preserve"> Министерства здравоохранения Республики Татарстан»</w:t>
            </w:r>
          </w:p>
        </w:tc>
        <w:tc>
          <w:tcPr>
            <w:tcW w:w="2127" w:type="dxa"/>
            <w:shd w:val="clear" w:color="auto" w:fill="auto"/>
            <w:vAlign w:val="center"/>
          </w:tcPr>
          <w:p w:rsidR="008C004E" w:rsidRPr="00235582" w:rsidRDefault="008C004E" w:rsidP="00B47AF3">
            <w:pPr>
              <w:spacing w:line="240" w:lineRule="auto"/>
              <w:jc w:val="center"/>
              <w:rPr>
                <w:sz w:val="24"/>
                <w:szCs w:val="24"/>
              </w:rPr>
            </w:pPr>
          </w:p>
        </w:tc>
        <w:tc>
          <w:tcPr>
            <w:tcW w:w="2265"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ГАУЗ «Республиканский детский психоневрологический санаторий»</w:t>
            </w:r>
          </w:p>
        </w:tc>
        <w:tc>
          <w:tcPr>
            <w:tcW w:w="2127" w:type="dxa"/>
            <w:shd w:val="clear" w:color="auto" w:fill="auto"/>
            <w:vAlign w:val="center"/>
          </w:tcPr>
          <w:p w:rsidR="008C004E" w:rsidRPr="00235582" w:rsidRDefault="008C004E" w:rsidP="00B47AF3">
            <w:pPr>
              <w:spacing w:line="240" w:lineRule="auto"/>
              <w:jc w:val="center"/>
              <w:rPr>
                <w:sz w:val="24"/>
                <w:szCs w:val="24"/>
              </w:rPr>
            </w:pPr>
          </w:p>
        </w:tc>
        <w:tc>
          <w:tcPr>
            <w:tcW w:w="2265"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«Республиканский дом ребенка специализированный»</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ГАУЗ «Республиканский центр по профилактике и борьбе со СПИД и инфекционными заболеваниями Министерства здравоохранения Республики Татарстан»</w:t>
            </w:r>
          </w:p>
        </w:tc>
        <w:tc>
          <w:tcPr>
            <w:tcW w:w="2127" w:type="dxa"/>
            <w:shd w:val="clear" w:color="auto" w:fill="auto"/>
            <w:vAlign w:val="center"/>
          </w:tcPr>
          <w:p w:rsidR="008C004E" w:rsidRPr="00235582" w:rsidRDefault="008C004E" w:rsidP="00B47AF3">
            <w:pPr>
              <w:spacing w:line="240" w:lineRule="auto"/>
              <w:jc w:val="center"/>
              <w:rPr>
                <w:sz w:val="24"/>
                <w:szCs w:val="24"/>
              </w:rPr>
            </w:pPr>
          </w:p>
        </w:tc>
        <w:tc>
          <w:tcPr>
            <w:tcW w:w="2265"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ГАУЗ «Республиканский наркологический диспансер Министерства здравоохранения Республики Татарстан»</w:t>
            </w:r>
          </w:p>
        </w:tc>
        <w:tc>
          <w:tcPr>
            <w:tcW w:w="2127" w:type="dxa"/>
            <w:shd w:val="clear" w:color="auto" w:fill="auto"/>
            <w:vAlign w:val="center"/>
          </w:tcPr>
          <w:p w:rsidR="008C004E" w:rsidRPr="00235582" w:rsidRDefault="008C004E" w:rsidP="00B47AF3">
            <w:pPr>
              <w:spacing w:line="240" w:lineRule="auto"/>
              <w:jc w:val="center"/>
              <w:rPr>
                <w:sz w:val="24"/>
                <w:szCs w:val="24"/>
              </w:rPr>
            </w:pPr>
          </w:p>
        </w:tc>
        <w:tc>
          <w:tcPr>
            <w:tcW w:w="2265"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 xml:space="preserve">ГАУЗ «Республиканский клинический </w:t>
            </w:r>
            <w:proofErr w:type="spellStart"/>
            <w:proofErr w:type="gramStart"/>
            <w:r w:rsidRPr="00235582">
              <w:rPr>
                <w:sz w:val="24"/>
                <w:szCs w:val="24"/>
              </w:rPr>
              <w:t>противоту-беркулезный</w:t>
            </w:r>
            <w:proofErr w:type="spellEnd"/>
            <w:proofErr w:type="gramEnd"/>
            <w:r w:rsidRPr="00235582">
              <w:rPr>
                <w:sz w:val="24"/>
                <w:szCs w:val="24"/>
              </w:rPr>
              <w:t xml:space="preserve"> диспансер»</w:t>
            </w:r>
          </w:p>
        </w:tc>
        <w:tc>
          <w:tcPr>
            <w:tcW w:w="2127" w:type="dxa"/>
            <w:shd w:val="clear" w:color="auto" w:fill="auto"/>
            <w:vAlign w:val="center"/>
          </w:tcPr>
          <w:p w:rsidR="008C004E" w:rsidRPr="00235582" w:rsidRDefault="008C004E" w:rsidP="00B47AF3">
            <w:pPr>
              <w:spacing w:line="240" w:lineRule="auto"/>
              <w:jc w:val="center"/>
              <w:rPr>
                <w:sz w:val="24"/>
                <w:szCs w:val="24"/>
              </w:rPr>
            </w:pPr>
          </w:p>
        </w:tc>
        <w:tc>
          <w:tcPr>
            <w:tcW w:w="2265"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«Республиканский центр крови Министерства здравоохранения Республики Татарстан»</w:t>
            </w:r>
          </w:p>
        </w:tc>
        <w:tc>
          <w:tcPr>
            <w:tcW w:w="2127" w:type="dxa"/>
            <w:shd w:val="clear" w:color="auto" w:fill="auto"/>
            <w:vAlign w:val="center"/>
          </w:tcPr>
          <w:p w:rsidR="008C004E" w:rsidRPr="00235582" w:rsidRDefault="008C004E" w:rsidP="00B47AF3">
            <w:pPr>
              <w:spacing w:line="240" w:lineRule="auto"/>
              <w:jc w:val="center"/>
              <w:rPr>
                <w:sz w:val="24"/>
                <w:szCs w:val="24"/>
              </w:rPr>
            </w:pPr>
          </w:p>
        </w:tc>
        <w:tc>
          <w:tcPr>
            <w:tcW w:w="2265" w:type="dxa"/>
            <w:shd w:val="clear" w:color="auto" w:fill="auto"/>
            <w:vAlign w:val="center"/>
          </w:tcPr>
          <w:p w:rsidR="008C004E" w:rsidRPr="00235582" w:rsidRDefault="008C004E" w:rsidP="00B47AF3">
            <w:pPr>
              <w:spacing w:line="240" w:lineRule="auto"/>
              <w:jc w:val="center"/>
              <w:rPr>
                <w:sz w:val="24"/>
                <w:szCs w:val="24"/>
              </w:rPr>
            </w:pP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B47AF3">
            <w:pPr>
              <w:spacing w:line="240" w:lineRule="auto"/>
              <w:jc w:val="center"/>
              <w:rPr>
                <w:sz w:val="24"/>
                <w:szCs w:val="24"/>
              </w:rPr>
            </w:pPr>
            <w:proofErr w:type="spellStart"/>
            <w:r w:rsidRPr="00235582">
              <w:rPr>
                <w:sz w:val="24"/>
                <w:szCs w:val="24"/>
              </w:rPr>
              <w:t>Агрызский</w:t>
            </w:r>
            <w:proofErr w:type="spellEnd"/>
            <w:r w:rsidRPr="00235582">
              <w:rPr>
                <w:sz w:val="24"/>
                <w:szCs w:val="24"/>
              </w:rPr>
              <w:t xml:space="preserve"> район</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ГАУЗ «</w:t>
            </w:r>
            <w:proofErr w:type="spellStart"/>
            <w:r w:rsidRPr="00235582">
              <w:rPr>
                <w:sz w:val="24"/>
                <w:szCs w:val="24"/>
              </w:rPr>
              <w:t>Агрызская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НУЗ «</w:t>
            </w:r>
            <w:proofErr w:type="gramStart"/>
            <w:r w:rsidRPr="00235582">
              <w:rPr>
                <w:sz w:val="24"/>
                <w:szCs w:val="24"/>
              </w:rPr>
              <w:t>Отделенческая</w:t>
            </w:r>
            <w:proofErr w:type="gramEnd"/>
            <w:r w:rsidRPr="00235582">
              <w:rPr>
                <w:sz w:val="24"/>
                <w:szCs w:val="24"/>
              </w:rPr>
              <w:t xml:space="preserve"> больница на станции Ижевск открытого акционерного общества «Российские железные дороги»</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ООО «</w:t>
            </w:r>
            <w:proofErr w:type="spellStart"/>
            <w:r w:rsidRPr="00235582">
              <w:rPr>
                <w:sz w:val="24"/>
                <w:szCs w:val="24"/>
              </w:rPr>
              <w:t>Табиб</w:t>
            </w:r>
            <w:proofErr w:type="spellEnd"/>
            <w:r w:rsidRPr="00235582">
              <w:rPr>
                <w:sz w:val="24"/>
                <w:szCs w:val="24"/>
              </w:rPr>
              <w:t xml:space="preserve"> Карим»</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vAlign w:val="center"/>
          </w:tcPr>
          <w:p w:rsidR="008C004E" w:rsidRPr="00235582" w:rsidRDefault="008C004E" w:rsidP="008F6E69">
            <w:pPr>
              <w:spacing w:before="60" w:after="60" w:line="240" w:lineRule="auto"/>
              <w:ind w:firstLine="0"/>
              <w:jc w:val="center"/>
              <w:rPr>
                <w:sz w:val="24"/>
                <w:szCs w:val="24"/>
              </w:rPr>
            </w:pPr>
            <w:proofErr w:type="spellStart"/>
            <w:r w:rsidRPr="00235582">
              <w:rPr>
                <w:sz w:val="24"/>
                <w:szCs w:val="24"/>
              </w:rPr>
              <w:t>Азнакаевский</w:t>
            </w:r>
            <w:proofErr w:type="spellEnd"/>
            <w:r w:rsidRPr="00235582">
              <w:rPr>
                <w:sz w:val="24"/>
                <w:szCs w:val="24"/>
              </w:rPr>
              <w:t xml:space="preserve"> район</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ГАУЗ «</w:t>
            </w:r>
            <w:proofErr w:type="spellStart"/>
            <w:r w:rsidRPr="00235582">
              <w:rPr>
                <w:sz w:val="24"/>
                <w:szCs w:val="24"/>
              </w:rPr>
              <w:t>Азнакаевская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 xml:space="preserve">ГАУЗ Республики Татарстан «Актюбинский </w:t>
            </w:r>
            <w:proofErr w:type="spellStart"/>
            <w:proofErr w:type="gramStart"/>
            <w:r w:rsidRPr="00235582">
              <w:rPr>
                <w:sz w:val="24"/>
                <w:szCs w:val="24"/>
              </w:rPr>
              <w:t>психо</w:t>
            </w:r>
            <w:proofErr w:type="spellEnd"/>
            <w:r w:rsidRPr="00235582">
              <w:rPr>
                <w:sz w:val="24"/>
                <w:szCs w:val="24"/>
              </w:rPr>
              <w:t>-неврологический</w:t>
            </w:r>
            <w:proofErr w:type="gramEnd"/>
            <w:r w:rsidRPr="00235582">
              <w:rPr>
                <w:sz w:val="24"/>
                <w:szCs w:val="24"/>
              </w:rPr>
              <w:t xml:space="preserve"> диспансер»</w:t>
            </w:r>
          </w:p>
        </w:tc>
        <w:tc>
          <w:tcPr>
            <w:tcW w:w="2127" w:type="dxa"/>
            <w:shd w:val="clear" w:color="auto" w:fill="auto"/>
            <w:vAlign w:val="center"/>
          </w:tcPr>
          <w:p w:rsidR="008C004E" w:rsidRPr="00235582" w:rsidRDefault="008C004E" w:rsidP="00B47AF3">
            <w:pPr>
              <w:spacing w:line="240" w:lineRule="auto"/>
              <w:jc w:val="center"/>
              <w:rPr>
                <w:sz w:val="24"/>
                <w:szCs w:val="24"/>
              </w:rPr>
            </w:pPr>
          </w:p>
        </w:tc>
        <w:tc>
          <w:tcPr>
            <w:tcW w:w="2265"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vAlign w:val="center"/>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vAlign w:val="center"/>
          </w:tcPr>
          <w:p w:rsidR="008C004E" w:rsidRPr="00235582" w:rsidRDefault="008C004E" w:rsidP="00B47AF3">
            <w:pPr>
              <w:spacing w:before="60" w:after="60" w:line="240" w:lineRule="auto"/>
              <w:jc w:val="center"/>
              <w:rPr>
                <w:sz w:val="24"/>
                <w:szCs w:val="24"/>
              </w:rPr>
            </w:pPr>
            <w:proofErr w:type="spellStart"/>
            <w:r w:rsidRPr="00235582">
              <w:rPr>
                <w:sz w:val="24"/>
                <w:szCs w:val="24"/>
              </w:rPr>
              <w:t>Аксубаевский</w:t>
            </w:r>
            <w:proofErr w:type="spellEnd"/>
            <w:r w:rsidRPr="00235582">
              <w:rPr>
                <w:sz w:val="24"/>
                <w:szCs w:val="24"/>
              </w:rPr>
              <w:t xml:space="preserve"> район</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Аксубаевская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Актанышский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Актанышская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ООО «Стоматолог»</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r w:rsidRPr="00235582">
              <w:rPr>
                <w:sz w:val="24"/>
                <w:szCs w:val="24"/>
              </w:rPr>
              <w:t xml:space="preserve">Алексеевский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«Алексеевская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Алькеевский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«Базарно-</w:t>
            </w:r>
            <w:proofErr w:type="spellStart"/>
            <w:r w:rsidRPr="00235582">
              <w:rPr>
                <w:sz w:val="24"/>
                <w:szCs w:val="24"/>
              </w:rPr>
              <w:t>Матакская</w:t>
            </w:r>
            <w:proofErr w:type="spellEnd"/>
            <w:r w:rsidRPr="00235582">
              <w:rPr>
                <w:sz w:val="24"/>
                <w:szCs w:val="24"/>
              </w:rPr>
              <w:t xml:space="preserve"> центральная районная больница Алькеевского муниципального района»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Альметьевский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Альметьевская</w:t>
            </w:r>
            <w:proofErr w:type="spellEnd"/>
            <w:r w:rsidRPr="00235582">
              <w:rPr>
                <w:sz w:val="24"/>
                <w:szCs w:val="24"/>
              </w:rPr>
              <w:t xml:space="preserve"> городская поликлиника №3»</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Альметьевская</w:t>
            </w:r>
            <w:proofErr w:type="spellEnd"/>
            <w:r w:rsidRPr="00235582">
              <w:rPr>
                <w:sz w:val="24"/>
                <w:szCs w:val="24"/>
              </w:rPr>
              <w:t xml:space="preserve"> детская городская больница с перинатальным центром»</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Альметьевская</w:t>
            </w:r>
            <w:proofErr w:type="spellEnd"/>
            <w:r w:rsidRPr="00235582">
              <w:rPr>
                <w:sz w:val="24"/>
                <w:szCs w:val="24"/>
              </w:rPr>
              <w:t xml:space="preserve"> станция </w:t>
            </w:r>
            <w:proofErr w:type="gramStart"/>
            <w:r w:rsidRPr="00235582">
              <w:rPr>
                <w:sz w:val="24"/>
                <w:szCs w:val="24"/>
              </w:rPr>
              <w:t>скорой</w:t>
            </w:r>
            <w:proofErr w:type="gramEnd"/>
            <w:r w:rsidRPr="00235582">
              <w:rPr>
                <w:sz w:val="24"/>
                <w:szCs w:val="24"/>
              </w:rPr>
              <w:t xml:space="preserve"> медицинской помощи»</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Альметьевская</w:t>
            </w:r>
            <w:proofErr w:type="spellEnd"/>
            <w:r w:rsidRPr="00235582">
              <w:rPr>
                <w:sz w:val="24"/>
                <w:szCs w:val="24"/>
              </w:rPr>
              <w:t xml:space="preserve"> стоматологическая поликлиника»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Альметьевская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Альметьевский</w:t>
            </w:r>
            <w:proofErr w:type="spellEnd"/>
            <w:r w:rsidRPr="00235582">
              <w:rPr>
                <w:sz w:val="24"/>
                <w:szCs w:val="24"/>
              </w:rPr>
              <w:t xml:space="preserve"> центр медицинской профилактики»</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ЛПУ «Медико-санитарная часть открытого акционерного общества «Татнефть» и города Альметьевска»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Апастовский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Апастовская</w:t>
            </w:r>
            <w:proofErr w:type="spellEnd"/>
            <w:r w:rsidRPr="00235582">
              <w:rPr>
                <w:sz w:val="24"/>
                <w:szCs w:val="24"/>
              </w:rPr>
              <w:t xml:space="preserve"> центральная районная больница» </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B47AF3">
            <w:pPr>
              <w:spacing w:before="60" w:after="60" w:line="240" w:lineRule="auto"/>
              <w:jc w:val="center"/>
              <w:rPr>
                <w:sz w:val="24"/>
                <w:szCs w:val="24"/>
              </w:rPr>
            </w:pPr>
            <w:r w:rsidRPr="00235582">
              <w:rPr>
                <w:sz w:val="24"/>
                <w:szCs w:val="24"/>
              </w:rPr>
              <w:t xml:space="preserve">Арский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ГАУЗ «Арская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0"/>
              <w:jc w:val="center"/>
              <w:rPr>
                <w:sz w:val="24"/>
                <w:szCs w:val="24"/>
              </w:rPr>
            </w:pPr>
            <w:proofErr w:type="spellStart"/>
            <w:r w:rsidRPr="00235582">
              <w:rPr>
                <w:sz w:val="24"/>
                <w:szCs w:val="24"/>
              </w:rPr>
              <w:t>Атнинский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0"/>
              <w:rPr>
                <w:sz w:val="24"/>
                <w:szCs w:val="24"/>
              </w:rPr>
            </w:pPr>
            <w:r w:rsidRPr="00235582">
              <w:rPr>
                <w:sz w:val="24"/>
                <w:szCs w:val="24"/>
              </w:rPr>
              <w:t>ГАУЗ «</w:t>
            </w:r>
            <w:proofErr w:type="spellStart"/>
            <w:r w:rsidRPr="00235582">
              <w:rPr>
                <w:sz w:val="24"/>
                <w:szCs w:val="24"/>
              </w:rPr>
              <w:t>Атнинская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B47AF3">
            <w:pPr>
              <w:spacing w:before="60" w:after="60" w:line="240" w:lineRule="auto"/>
              <w:jc w:val="center"/>
              <w:rPr>
                <w:sz w:val="24"/>
                <w:szCs w:val="24"/>
              </w:rPr>
            </w:pPr>
            <w:proofErr w:type="spellStart"/>
            <w:r w:rsidRPr="00235582">
              <w:rPr>
                <w:sz w:val="24"/>
                <w:szCs w:val="24"/>
              </w:rPr>
              <w:t>Бавлинский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Бавлинская</w:t>
            </w:r>
            <w:proofErr w:type="spellEnd"/>
            <w:r w:rsidRPr="00235582">
              <w:rPr>
                <w:sz w:val="24"/>
                <w:szCs w:val="24"/>
              </w:rPr>
              <w:t xml:space="preserve"> центральная районная больница» </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Балтасинский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Балтасинская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Бугульминский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Бугульминская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НУЗ «Узловая поликлиника на станции Бугульма открытого акционерного общества «Российские железные дороги»</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ООО «</w:t>
            </w:r>
            <w:proofErr w:type="spellStart"/>
            <w:r w:rsidRPr="00235582">
              <w:rPr>
                <w:sz w:val="24"/>
                <w:szCs w:val="24"/>
              </w:rPr>
              <w:t>Бугульминская</w:t>
            </w:r>
            <w:proofErr w:type="spellEnd"/>
            <w:r w:rsidRPr="00235582">
              <w:rPr>
                <w:sz w:val="24"/>
                <w:szCs w:val="24"/>
              </w:rPr>
              <w:t xml:space="preserve"> стоматологическая поликлиника»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ООО «</w:t>
            </w:r>
            <w:proofErr w:type="spellStart"/>
            <w:r w:rsidRPr="00235582">
              <w:rPr>
                <w:sz w:val="24"/>
                <w:szCs w:val="24"/>
              </w:rPr>
              <w:t>Медстом</w:t>
            </w:r>
            <w:proofErr w:type="spellEnd"/>
            <w:r w:rsidRPr="00235582">
              <w:rPr>
                <w:sz w:val="24"/>
                <w:szCs w:val="24"/>
              </w:rPr>
              <w:t>»</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ООО «Эстетика»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Буинский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Буинская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 xml:space="preserve">ГБУЗ «Республиканский детский санаторий село </w:t>
            </w:r>
            <w:proofErr w:type="spellStart"/>
            <w:r w:rsidRPr="00235582">
              <w:rPr>
                <w:sz w:val="24"/>
                <w:szCs w:val="24"/>
              </w:rPr>
              <w:t>Черки</w:t>
            </w:r>
            <w:proofErr w:type="spellEnd"/>
            <w:r w:rsidRPr="00235582">
              <w:rPr>
                <w:sz w:val="24"/>
                <w:szCs w:val="24"/>
              </w:rPr>
              <w:t xml:space="preserve"> </w:t>
            </w:r>
            <w:proofErr w:type="spellStart"/>
            <w:r w:rsidRPr="00235582">
              <w:rPr>
                <w:sz w:val="24"/>
                <w:szCs w:val="24"/>
              </w:rPr>
              <w:t>Кильдуразы</w:t>
            </w:r>
            <w:proofErr w:type="spellEnd"/>
            <w:r w:rsidRPr="00235582">
              <w:rPr>
                <w:sz w:val="24"/>
                <w:szCs w:val="24"/>
              </w:rPr>
              <w:t>»</w:t>
            </w:r>
          </w:p>
        </w:tc>
        <w:tc>
          <w:tcPr>
            <w:tcW w:w="2127" w:type="dxa"/>
            <w:shd w:val="clear" w:color="auto" w:fill="auto"/>
            <w:vAlign w:val="center"/>
          </w:tcPr>
          <w:p w:rsidR="008C004E" w:rsidRPr="00235582" w:rsidRDefault="008C004E" w:rsidP="00B47AF3">
            <w:pPr>
              <w:spacing w:line="240" w:lineRule="auto"/>
              <w:jc w:val="center"/>
              <w:rPr>
                <w:sz w:val="24"/>
                <w:szCs w:val="24"/>
              </w:rPr>
            </w:pPr>
          </w:p>
        </w:tc>
        <w:tc>
          <w:tcPr>
            <w:tcW w:w="2265"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Верхнеуслонский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Верхнеуслонская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r w:rsidRPr="00235582">
              <w:rPr>
                <w:sz w:val="24"/>
                <w:szCs w:val="24"/>
              </w:rPr>
              <w:t xml:space="preserve">Высокогорский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«Высокогорская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Дрожжановский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Дрожжановская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B47AF3">
            <w:pPr>
              <w:spacing w:before="60" w:after="60" w:line="240" w:lineRule="auto"/>
              <w:jc w:val="center"/>
              <w:rPr>
                <w:sz w:val="24"/>
                <w:szCs w:val="24"/>
              </w:rPr>
            </w:pPr>
            <w:proofErr w:type="spellStart"/>
            <w:r w:rsidRPr="00235582">
              <w:rPr>
                <w:sz w:val="24"/>
                <w:szCs w:val="24"/>
              </w:rPr>
              <w:t>Елабужский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Елабужская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ЗАО «Камский диагностический центр «МЕДИКАМ»</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ЗАО «</w:t>
            </w:r>
            <w:proofErr w:type="gramStart"/>
            <w:r w:rsidRPr="00235582">
              <w:rPr>
                <w:sz w:val="24"/>
                <w:szCs w:val="24"/>
              </w:rPr>
              <w:t>Стоматологическая</w:t>
            </w:r>
            <w:proofErr w:type="gramEnd"/>
            <w:r w:rsidRPr="00235582">
              <w:rPr>
                <w:sz w:val="24"/>
                <w:szCs w:val="24"/>
              </w:rPr>
              <w:t xml:space="preserve"> поликлиника «</w:t>
            </w:r>
            <w:proofErr w:type="spellStart"/>
            <w:r w:rsidRPr="00235582">
              <w:rPr>
                <w:sz w:val="24"/>
                <w:szCs w:val="24"/>
              </w:rPr>
              <w:t>АлСтом</w:t>
            </w:r>
            <w:proofErr w:type="spellEnd"/>
            <w:r w:rsidRPr="00235582">
              <w:rPr>
                <w:sz w:val="24"/>
                <w:szCs w:val="24"/>
              </w:rPr>
              <w:t>»</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Заинский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Заинская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Зеленодольский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Зеленодольская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ООО «ДАР»</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ООО «Стоматология»</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Кайбицкий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Кайбицкая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B47AF3">
            <w:pPr>
              <w:spacing w:before="60" w:after="60" w:line="240" w:lineRule="auto"/>
              <w:jc w:val="center"/>
              <w:rPr>
                <w:sz w:val="24"/>
                <w:szCs w:val="24"/>
              </w:rPr>
            </w:pPr>
            <w:r w:rsidRPr="00235582">
              <w:rPr>
                <w:sz w:val="24"/>
                <w:szCs w:val="24"/>
              </w:rPr>
              <w:t>Камско-</w:t>
            </w:r>
            <w:proofErr w:type="spellStart"/>
            <w:r w:rsidRPr="00235582">
              <w:rPr>
                <w:sz w:val="24"/>
                <w:szCs w:val="24"/>
              </w:rPr>
              <w:t>Устьинский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«Камско-</w:t>
            </w:r>
            <w:proofErr w:type="spellStart"/>
            <w:r w:rsidRPr="00235582">
              <w:rPr>
                <w:sz w:val="24"/>
                <w:szCs w:val="24"/>
              </w:rPr>
              <w:t>Устьинская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Кукморский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Кукморская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Лаишевский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Лаишевская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Лениногорский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Лениногорская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Мамадышский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ГАУЗ «</w:t>
            </w:r>
            <w:proofErr w:type="spellStart"/>
            <w:r w:rsidRPr="00235582">
              <w:rPr>
                <w:sz w:val="24"/>
                <w:szCs w:val="24"/>
              </w:rPr>
              <w:t>Мамадышская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line="240" w:lineRule="auto"/>
              <w:ind w:firstLine="34"/>
              <w:rPr>
                <w:sz w:val="24"/>
                <w:szCs w:val="24"/>
              </w:rPr>
            </w:pPr>
            <w:r w:rsidRPr="00235582">
              <w:rPr>
                <w:sz w:val="24"/>
                <w:szCs w:val="24"/>
              </w:rPr>
              <w:t>ООО «Дар»</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r w:rsidRPr="00235582">
              <w:rPr>
                <w:sz w:val="24"/>
                <w:szCs w:val="24"/>
              </w:rPr>
              <w:t xml:space="preserve">Менделеевский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«Менделеевская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B47AF3">
            <w:pPr>
              <w:spacing w:before="60" w:after="60" w:line="240" w:lineRule="auto"/>
              <w:jc w:val="center"/>
              <w:rPr>
                <w:sz w:val="24"/>
                <w:szCs w:val="24"/>
              </w:rPr>
            </w:pPr>
            <w:proofErr w:type="spellStart"/>
            <w:r w:rsidRPr="00235582">
              <w:rPr>
                <w:sz w:val="24"/>
                <w:szCs w:val="24"/>
              </w:rPr>
              <w:t>Мензелинский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Мензелинская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Муслюмовский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Муслюмовская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r w:rsidRPr="00235582">
              <w:rPr>
                <w:sz w:val="24"/>
                <w:szCs w:val="24"/>
              </w:rPr>
              <w:t xml:space="preserve">Нижнекамский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городская</w:t>
            </w:r>
            <w:proofErr w:type="gramEnd"/>
            <w:r w:rsidRPr="00235582">
              <w:rPr>
                <w:sz w:val="24"/>
                <w:szCs w:val="24"/>
              </w:rPr>
              <w:t xml:space="preserve"> больница с перинатальным центром»</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«Детский центр медицинской реабилитации»</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gramStart"/>
            <w:r w:rsidRPr="00235582">
              <w:rPr>
                <w:sz w:val="24"/>
                <w:szCs w:val="24"/>
              </w:rPr>
              <w:t>Камско-Полянская</w:t>
            </w:r>
            <w:proofErr w:type="gramEnd"/>
            <w:r w:rsidRPr="00235582">
              <w:rPr>
                <w:sz w:val="24"/>
                <w:szCs w:val="24"/>
              </w:rPr>
              <w:t xml:space="preserve">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«Нижнекамская центральная районная многопрофильная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«Центр медицинской профилактики»</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w:t>
            </w:r>
            <w:proofErr w:type="spellStart"/>
            <w:r w:rsidRPr="00235582">
              <w:rPr>
                <w:sz w:val="24"/>
                <w:szCs w:val="24"/>
              </w:rPr>
              <w:t>Красноключинский</w:t>
            </w:r>
            <w:proofErr w:type="spellEnd"/>
            <w:r w:rsidRPr="00235582">
              <w:rPr>
                <w:sz w:val="24"/>
                <w:szCs w:val="24"/>
              </w:rPr>
              <w:t xml:space="preserve"> центр семейной медицины»</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«Лечебно-профилактический центр «Чулпан-Медицина»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«Лекарь»</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«Лечебно-диагностический центр «Гармония»</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«Медицинская компания «Спасение»</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«ПРИЗМА»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w:t>
            </w:r>
            <w:proofErr w:type="spellStart"/>
            <w:r w:rsidRPr="00235582">
              <w:rPr>
                <w:sz w:val="24"/>
                <w:szCs w:val="24"/>
              </w:rPr>
              <w:t>РаДент</w:t>
            </w:r>
            <w:proofErr w:type="spellEnd"/>
            <w:r w:rsidRPr="00235582">
              <w:rPr>
                <w:sz w:val="24"/>
                <w:szCs w:val="24"/>
              </w:rPr>
              <w:t>»</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«Стоматология НК» </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Новошешминский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Новошешминская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w:t>
            </w:r>
            <w:proofErr w:type="spellStart"/>
            <w:r w:rsidRPr="00235582">
              <w:rPr>
                <w:sz w:val="24"/>
                <w:szCs w:val="24"/>
              </w:rPr>
              <w:t>РезиДент</w:t>
            </w:r>
            <w:proofErr w:type="spellEnd"/>
            <w:r w:rsidRPr="00235582">
              <w:rPr>
                <w:sz w:val="24"/>
                <w:szCs w:val="24"/>
              </w:rPr>
              <w:t>»</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B47AF3">
            <w:pPr>
              <w:spacing w:before="60" w:after="60" w:line="240" w:lineRule="auto"/>
              <w:jc w:val="center"/>
              <w:rPr>
                <w:sz w:val="24"/>
                <w:szCs w:val="24"/>
              </w:rPr>
            </w:pPr>
            <w:proofErr w:type="spellStart"/>
            <w:r w:rsidRPr="00235582">
              <w:rPr>
                <w:sz w:val="24"/>
                <w:szCs w:val="24"/>
              </w:rPr>
              <w:t>Нурлатский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Нурлатская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Пестречинский</w:t>
            </w:r>
            <w:proofErr w:type="spellEnd"/>
            <w:r w:rsidRPr="00235582">
              <w:rPr>
                <w:sz w:val="24"/>
                <w:szCs w:val="24"/>
              </w:rPr>
              <w:t xml:space="preserve"> район</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Пестречинская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r w:rsidRPr="00235582">
              <w:rPr>
                <w:sz w:val="24"/>
                <w:szCs w:val="24"/>
              </w:rPr>
              <w:t>Рыбно-</w:t>
            </w:r>
            <w:proofErr w:type="spellStart"/>
            <w:r w:rsidRPr="00235582">
              <w:rPr>
                <w:sz w:val="24"/>
                <w:szCs w:val="24"/>
              </w:rPr>
              <w:t>Слободский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«Рыбно-Слободская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r w:rsidRPr="00235582">
              <w:rPr>
                <w:sz w:val="24"/>
                <w:szCs w:val="24"/>
              </w:rPr>
              <w:t xml:space="preserve">Сабинский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«Сабинская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«Межрайонный центр глазной хирургии»</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«Медицинский центр «</w:t>
            </w:r>
            <w:proofErr w:type="spellStart"/>
            <w:r w:rsidRPr="00235582">
              <w:rPr>
                <w:sz w:val="24"/>
                <w:szCs w:val="24"/>
              </w:rPr>
              <w:t>Харакят</w:t>
            </w:r>
            <w:proofErr w:type="spellEnd"/>
            <w:r w:rsidRPr="00235582">
              <w:rPr>
                <w:sz w:val="24"/>
                <w:szCs w:val="24"/>
              </w:rPr>
              <w:t>»</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lastRenderedPageBreak/>
              <w:t>Сармановский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Сармановская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r w:rsidRPr="00235582">
              <w:rPr>
                <w:sz w:val="24"/>
                <w:szCs w:val="24"/>
              </w:rPr>
              <w:t xml:space="preserve">Спасский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«Спасская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Тетюшский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Тетюшская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Тукаевский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«Тукаевская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Тюлячинский</w:t>
            </w:r>
            <w:proofErr w:type="spellEnd"/>
            <w:r w:rsidRPr="00235582">
              <w:rPr>
                <w:sz w:val="24"/>
                <w:szCs w:val="24"/>
              </w:rPr>
              <w:t xml:space="preserve"> район</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Тюлячинская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Черемшанский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Черемшанская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B47AF3">
            <w:pPr>
              <w:spacing w:before="60" w:after="60" w:line="240" w:lineRule="auto"/>
              <w:jc w:val="center"/>
              <w:rPr>
                <w:sz w:val="24"/>
                <w:szCs w:val="24"/>
              </w:rPr>
            </w:pPr>
            <w:proofErr w:type="spellStart"/>
            <w:r w:rsidRPr="00235582">
              <w:rPr>
                <w:sz w:val="24"/>
                <w:szCs w:val="24"/>
              </w:rPr>
              <w:lastRenderedPageBreak/>
              <w:t>Чистопольский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Чистопольская</w:t>
            </w:r>
            <w:proofErr w:type="spellEnd"/>
            <w:r w:rsidRPr="00235582">
              <w:rPr>
                <w:sz w:val="24"/>
                <w:szCs w:val="24"/>
              </w:rPr>
              <w:t xml:space="preserve"> центральная районная больница»</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proofErr w:type="spellStart"/>
            <w:r w:rsidRPr="00235582">
              <w:rPr>
                <w:sz w:val="24"/>
                <w:szCs w:val="24"/>
              </w:rPr>
              <w:t>Чистопольская</w:t>
            </w:r>
            <w:proofErr w:type="spellEnd"/>
            <w:r w:rsidRPr="00235582">
              <w:rPr>
                <w:sz w:val="24"/>
                <w:szCs w:val="24"/>
              </w:rPr>
              <w:t xml:space="preserve"> больница филиал Федерального бюджетного учреждения здравоохранения «Приволжский окружной медицинский центр» Федерального медико-биологического агентства</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proofErr w:type="spellStart"/>
            <w:r w:rsidRPr="00235582">
              <w:rPr>
                <w:sz w:val="24"/>
                <w:szCs w:val="24"/>
              </w:rPr>
              <w:t>Ютазинский</w:t>
            </w:r>
            <w:proofErr w:type="spellEnd"/>
            <w:r w:rsidRPr="00235582">
              <w:rPr>
                <w:sz w:val="24"/>
                <w:szCs w:val="24"/>
              </w:rPr>
              <w:t xml:space="preserve"> район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spellStart"/>
            <w:r w:rsidRPr="00235582">
              <w:rPr>
                <w:sz w:val="24"/>
                <w:szCs w:val="24"/>
              </w:rPr>
              <w:t>Уруссинская</w:t>
            </w:r>
            <w:proofErr w:type="spellEnd"/>
            <w:r w:rsidRPr="00235582">
              <w:rPr>
                <w:sz w:val="24"/>
                <w:szCs w:val="24"/>
              </w:rPr>
              <w:t xml:space="preserve"> </w:t>
            </w:r>
            <w:proofErr w:type="gramStart"/>
            <w:r w:rsidRPr="00235582">
              <w:rPr>
                <w:sz w:val="24"/>
                <w:szCs w:val="24"/>
              </w:rPr>
              <w:t>центральная</w:t>
            </w:r>
            <w:proofErr w:type="gramEnd"/>
            <w:r w:rsidRPr="00235582">
              <w:rPr>
                <w:sz w:val="24"/>
                <w:szCs w:val="24"/>
              </w:rPr>
              <w:t xml:space="preserve"> районная больница </w:t>
            </w:r>
            <w:proofErr w:type="spellStart"/>
            <w:r w:rsidRPr="00235582">
              <w:rPr>
                <w:sz w:val="24"/>
                <w:szCs w:val="24"/>
              </w:rPr>
              <w:t>Ютазинского</w:t>
            </w:r>
            <w:proofErr w:type="spellEnd"/>
            <w:r w:rsidRPr="00235582">
              <w:rPr>
                <w:sz w:val="24"/>
                <w:szCs w:val="24"/>
              </w:rPr>
              <w:t xml:space="preserve"> муниципального района Республики Татарстан»</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34"/>
              <w:jc w:val="center"/>
              <w:rPr>
                <w:sz w:val="24"/>
                <w:szCs w:val="24"/>
              </w:rPr>
            </w:pPr>
            <w:r w:rsidRPr="00235582">
              <w:rPr>
                <w:sz w:val="24"/>
                <w:szCs w:val="24"/>
              </w:rPr>
              <w:t xml:space="preserve">г. Набережные Челны </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«Городская больница №2»</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«Городская больница №5»</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«Городская поликлиника №3»</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«Городская поликлиника №4»</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«Городская поликлиника №6»</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«Городская поликлиника №7»</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«Госпиталь для ветеранов войн» г. Набережные Челны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«Детская городская поликлиника №2»</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«Детская городская поликлиника №3»</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«Детская городская поликлиника №4 им. Ф.Г. </w:t>
            </w:r>
            <w:proofErr w:type="spellStart"/>
            <w:r w:rsidRPr="00235582">
              <w:rPr>
                <w:sz w:val="24"/>
                <w:szCs w:val="24"/>
              </w:rPr>
              <w:t>Ахмеровой</w:t>
            </w:r>
            <w:proofErr w:type="spellEnd"/>
            <w:r w:rsidRPr="00235582">
              <w:rPr>
                <w:sz w:val="24"/>
                <w:szCs w:val="24"/>
              </w:rPr>
              <w:t>»</w:t>
            </w:r>
          </w:p>
          <w:p w:rsidR="008C004E" w:rsidRPr="00235582" w:rsidRDefault="008C004E" w:rsidP="008F6E69">
            <w:pPr>
              <w:spacing w:before="60" w:after="60" w:line="240" w:lineRule="auto"/>
              <w:ind w:firstLine="34"/>
              <w:rPr>
                <w:sz w:val="24"/>
                <w:szCs w:val="24"/>
              </w:rPr>
            </w:pP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«Детская городская поликлиника №5»</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«Детская городская поликлиника №6»</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«Детская стоматологическая поликлиника №1»</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«Камский детский медицинский центр»</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«Набережно-</w:t>
            </w:r>
            <w:proofErr w:type="spellStart"/>
            <w:r w:rsidRPr="00235582">
              <w:rPr>
                <w:sz w:val="24"/>
                <w:szCs w:val="24"/>
              </w:rPr>
              <w:t>Челнинская</w:t>
            </w:r>
            <w:proofErr w:type="spellEnd"/>
            <w:r w:rsidRPr="00235582">
              <w:rPr>
                <w:sz w:val="24"/>
                <w:szCs w:val="24"/>
              </w:rPr>
              <w:t xml:space="preserve"> инфекционная больница»</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 xml:space="preserve">ГАУЗ «Станция </w:t>
            </w:r>
            <w:proofErr w:type="gramStart"/>
            <w:r w:rsidRPr="00235582">
              <w:rPr>
                <w:sz w:val="24"/>
                <w:szCs w:val="24"/>
              </w:rPr>
              <w:t>скорой</w:t>
            </w:r>
            <w:proofErr w:type="gramEnd"/>
            <w:r w:rsidRPr="00235582">
              <w:rPr>
                <w:sz w:val="24"/>
                <w:szCs w:val="24"/>
              </w:rPr>
              <w:t xml:space="preserve"> медицинской помощи»</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«Стоматологическая поликлиника №1»</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«Стоматологическая поликлиника №2»</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«Стоматологическая поликлиника №3»</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ГБУЗ «Центр реабилитации слуха»</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ООО «Клинико-диагностический центр «</w:t>
            </w:r>
            <w:proofErr w:type="spellStart"/>
            <w:r w:rsidRPr="00235582">
              <w:rPr>
                <w:sz w:val="24"/>
                <w:szCs w:val="24"/>
              </w:rPr>
              <w:t>Авицена</w:t>
            </w:r>
            <w:proofErr w:type="spellEnd"/>
            <w:r w:rsidRPr="00235582">
              <w:rPr>
                <w:sz w:val="24"/>
                <w:szCs w:val="24"/>
              </w:rPr>
              <w:t>»</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ООО «Лечебно-диагностический центр Международного института биологических систем - Набережные Челны»</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ООО «Фирма «</w:t>
            </w:r>
            <w:proofErr w:type="spellStart"/>
            <w:r w:rsidRPr="00235582">
              <w:rPr>
                <w:sz w:val="24"/>
                <w:szCs w:val="24"/>
              </w:rPr>
              <w:t>Конкор</w:t>
            </w:r>
            <w:proofErr w:type="spellEnd"/>
            <w:r w:rsidRPr="00235582">
              <w:rPr>
                <w:sz w:val="24"/>
                <w:szCs w:val="24"/>
              </w:rPr>
              <w:t xml:space="preserve">-Оптика»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 xml:space="preserve">ООО «Центр </w:t>
            </w:r>
            <w:proofErr w:type="spellStart"/>
            <w:r w:rsidRPr="00235582">
              <w:rPr>
                <w:sz w:val="24"/>
                <w:szCs w:val="24"/>
              </w:rPr>
              <w:t>Бубновского</w:t>
            </w:r>
            <w:proofErr w:type="spellEnd"/>
            <w:r w:rsidRPr="00235582">
              <w:rPr>
                <w:sz w:val="24"/>
                <w:szCs w:val="24"/>
              </w:rPr>
              <w:t xml:space="preserve"> С.М. Набережные Челны»</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ООО Ассоциация клиник «Медицина будущего»</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15593" w:type="dxa"/>
            <w:gridSpan w:val="7"/>
            <w:shd w:val="clear" w:color="auto" w:fill="auto"/>
          </w:tcPr>
          <w:p w:rsidR="008C004E" w:rsidRPr="00235582" w:rsidRDefault="008C004E" w:rsidP="008F6E69">
            <w:pPr>
              <w:spacing w:before="60" w:after="60" w:line="240" w:lineRule="auto"/>
              <w:ind w:firstLine="176"/>
              <w:jc w:val="center"/>
              <w:rPr>
                <w:sz w:val="24"/>
                <w:szCs w:val="24"/>
              </w:rPr>
            </w:pPr>
            <w:r w:rsidRPr="00235582">
              <w:rPr>
                <w:sz w:val="24"/>
                <w:szCs w:val="24"/>
              </w:rPr>
              <w:t>г. Казань</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больница №11»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больница №4» г. Казани</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больница скорой медицинской помощи №2»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«Городская детская больница №1» г. Казани</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«Городская детская поликлиника №6» г. Казани</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 xml:space="preserve">ГАУЗ «Городская детская поликлиника №7»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клиническая больница №16»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клиническая больница №5»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клиническая больница №7» г. Казани</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№1»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№10»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№11»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№17»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№18»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№19»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№2»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№20»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№21»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№3»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№4 «Студенческая» </w:t>
            </w:r>
            <w:r w:rsidRPr="00235582">
              <w:rPr>
                <w:sz w:val="24"/>
                <w:szCs w:val="24"/>
              </w:rPr>
              <w:br/>
              <w:t>г. Казани</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№6»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№7» г. Казани</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ГАУЗ «</w:t>
            </w:r>
            <w:proofErr w:type="gramStart"/>
            <w:r w:rsidRPr="00235582">
              <w:rPr>
                <w:sz w:val="24"/>
                <w:szCs w:val="24"/>
              </w:rPr>
              <w:t>Городская</w:t>
            </w:r>
            <w:proofErr w:type="gramEnd"/>
            <w:r w:rsidRPr="00235582">
              <w:rPr>
                <w:sz w:val="24"/>
                <w:szCs w:val="24"/>
              </w:rPr>
              <w:t xml:space="preserve"> поликлиника №8»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176"/>
              <w:rPr>
                <w:sz w:val="24"/>
                <w:szCs w:val="24"/>
              </w:rPr>
            </w:pPr>
            <w:r w:rsidRPr="00235582">
              <w:rPr>
                <w:sz w:val="24"/>
                <w:szCs w:val="24"/>
              </w:rPr>
              <w:t xml:space="preserve">ГАУЗ «Госпиталь для ветеранов войн» г. Казани </w:t>
            </w:r>
          </w:p>
        </w:tc>
        <w:tc>
          <w:tcPr>
            <w:tcW w:w="2127" w:type="dxa"/>
            <w:shd w:val="clear" w:color="auto" w:fill="auto"/>
            <w:vAlign w:val="center"/>
          </w:tcPr>
          <w:p w:rsidR="008C004E" w:rsidRPr="00235582" w:rsidRDefault="008C004E" w:rsidP="008F6E69">
            <w:pPr>
              <w:spacing w:before="60" w:after="60" w:line="240" w:lineRule="auto"/>
              <w:ind w:firstLine="176"/>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городская</w:t>
            </w:r>
            <w:proofErr w:type="gramEnd"/>
            <w:r w:rsidRPr="00235582">
              <w:rPr>
                <w:sz w:val="24"/>
                <w:szCs w:val="24"/>
              </w:rPr>
              <w:t xml:space="preserve"> больница №8» г.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городская</w:t>
            </w:r>
            <w:proofErr w:type="gramEnd"/>
            <w:r w:rsidRPr="00235582">
              <w:rPr>
                <w:sz w:val="24"/>
                <w:szCs w:val="24"/>
              </w:rPr>
              <w:t xml:space="preserve"> клиническая больница №7» </w:t>
            </w:r>
            <w:r w:rsidRPr="00235582">
              <w:rPr>
                <w:sz w:val="24"/>
                <w:szCs w:val="24"/>
              </w:rPr>
              <w:br/>
              <w:t xml:space="preserve">г.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городская</w:t>
            </w:r>
            <w:proofErr w:type="gramEnd"/>
            <w:r w:rsidRPr="00235582">
              <w:rPr>
                <w:sz w:val="24"/>
                <w:szCs w:val="24"/>
              </w:rPr>
              <w:t xml:space="preserve"> поликлиника №10» г. Казани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городская</w:t>
            </w:r>
            <w:proofErr w:type="gramEnd"/>
            <w:r w:rsidRPr="00235582">
              <w:rPr>
                <w:sz w:val="24"/>
                <w:szCs w:val="24"/>
              </w:rPr>
              <w:t xml:space="preserve"> поликлиника №11» г. Казани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городская</w:t>
            </w:r>
            <w:proofErr w:type="gramEnd"/>
            <w:r w:rsidRPr="00235582">
              <w:rPr>
                <w:sz w:val="24"/>
                <w:szCs w:val="24"/>
              </w:rPr>
              <w:t xml:space="preserve"> поликлиника №2» г.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городская</w:t>
            </w:r>
            <w:proofErr w:type="gramEnd"/>
            <w:r w:rsidRPr="00235582">
              <w:rPr>
                <w:sz w:val="24"/>
                <w:szCs w:val="24"/>
              </w:rPr>
              <w:t xml:space="preserve"> поликлиника №4» г. Казани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городская</w:t>
            </w:r>
            <w:proofErr w:type="gramEnd"/>
            <w:r w:rsidRPr="00235582">
              <w:rPr>
                <w:sz w:val="24"/>
                <w:szCs w:val="24"/>
              </w:rPr>
              <w:t xml:space="preserve"> поликлиника №9» г.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стоматологическая</w:t>
            </w:r>
            <w:proofErr w:type="gramEnd"/>
            <w:r w:rsidRPr="00235582">
              <w:rPr>
                <w:sz w:val="24"/>
                <w:szCs w:val="24"/>
              </w:rPr>
              <w:t xml:space="preserve"> поликлиника №1» </w:t>
            </w:r>
            <w:r w:rsidRPr="00235582">
              <w:rPr>
                <w:sz w:val="24"/>
                <w:szCs w:val="24"/>
              </w:rPr>
              <w:br/>
              <w:t xml:space="preserve">г.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стоматологическая</w:t>
            </w:r>
            <w:proofErr w:type="gramEnd"/>
            <w:r w:rsidRPr="00235582">
              <w:rPr>
                <w:sz w:val="24"/>
                <w:szCs w:val="24"/>
              </w:rPr>
              <w:t xml:space="preserve"> поликлиника №2» </w:t>
            </w:r>
            <w:r w:rsidRPr="00235582">
              <w:rPr>
                <w:sz w:val="24"/>
                <w:szCs w:val="24"/>
              </w:rPr>
              <w:br/>
              <w:t xml:space="preserve">г.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стоматологическая</w:t>
            </w:r>
            <w:proofErr w:type="gramEnd"/>
            <w:r w:rsidRPr="00235582">
              <w:rPr>
                <w:sz w:val="24"/>
                <w:szCs w:val="24"/>
              </w:rPr>
              <w:t xml:space="preserve"> поликлиника №5» </w:t>
            </w:r>
            <w:r w:rsidRPr="00235582">
              <w:rPr>
                <w:sz w:val="24"/>
                <w:szCs w:val="24"/>
              </w:rPr>
              <w:br/>
              <w:t>г. Казани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«Детская </w:t>
            </w:r>
            <w:proofErr w:type="gramStart"/>
            <w:r w:rsidRPr="00235582">
              <w:rPr>
                <w:sz w:val="24"/>
                <w:szCs w:val="24"/>
              </w:rPr>
              <w:t>стоматологическая</w:t>
            </w:r>
            <w:proofErr w:type="gramEnd"/>
            <w:r w:rsidRPr="00235582">
              <w:rPr>
                <w:sz w:val="24"/>
                <w:szCs w:val="24"/>
              </w:rPr>
              <w:t xml:space="preserve"> поликлиника №6»</w:t>
            </w:r>
            <w:r w:rsidRPr="00235582">
              <w:rPr>
                <w:sz w:val="24"/>
                <w:szCs w:val="24"/>
              </w:rPr>
              <w:br/>
              <w:t xml:space="preserve"> г.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«Казанский эндокринологический диспансер»</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«Клиника медицинского университета» г.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ГАУЗ «Клиническая больница №2» г.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«Станция скорой медицинской помощи» г. Казани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ГАУЗ «</w:t>
            </w:r>
            <w:proofErr w:type="gramStart"/>
            <w:r w:rsidRPr="00235582">
              <w:rPr>
                <w:sz w:val="24"/>
                <w:szCs w:val="24"/>
              </w:rPr>
              <w:t>Центральная</w:t>
            </w:r>
            <w:proofErr w:type="gramEnd"/>
            <w:r w:rsidRPr="00235582">
              <w:rPr>
                <w:sz w:val="24"/>
                <w:szCs w:val="24"/>
              </w:rPr>
              <w:t xml:space="preserve"> городская клиническая больница №18» г.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ГАУЗ «Городской диагностический центр по лабораторной диагностике инфекционных заболеваний» г. Казани</w:t>
            </w:r>
          </w:p>
        </w:tc>
        <w:tc>
          <w:tcPr>
            <w:tcW w:w="2127" w:type="dxa"/>
            <w:shd w:val="clear" w:color="auto" w:fill="auto"/>
            <w:vAlign w:val="center"/>
          </w:tcPr>
          <w:p w:rsidR="008C004E" w:rsidRPr="00235582" w:rsidRDefault="008C004E" w:rsidP="008F6E69">
            <w:pPr>
              <w:spacing w:line="240" w:lineRule="auto"/>
              <w:ind w:firstLine="34"/>
              <w:jc w:val="center"/>
              <w:rPr>
                <w:sz w:val="24"/>
                <w:szCs w:val="24"/>
              </w:rPr>
            </w:pPr>
          </w:p>
        </w:tc>
        <w:tc>
          <w:tcPr>
            <w:tcW w:w="2265"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ГБОУ высшего профессионального образования «Казанский государственный медицинский университет» Министерства здравоохранения Российской Федерации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Казанский филиал ООО «АВА-ПЕТЕР»</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НУЗ «Отделенческая клиническая больница на станции Казань открытого акционерного общества «Российские железные дороги»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ОАО «АВА-Казань»</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ОАО «</w:t>
            </w:r>
            <w:proofErr w:type="gramStart"/>
            <w:r w:rsidRPr="00235582">
              <w:rPr>
                <w:sz w:val="24"/>
                <w:szCs w:val="24"/>
              </w:rPr>
              <w:t>Городская</w:t>
            </w:r>
            <w:proofErr w:type="gramEnd"/>
            <w:r w:rsidRPr="00235582">
              <w:rPr>
                <w:sz w:val="24"/>
                <w:szCs w:val="24"/>
              </w:rPr>
              <w:t xml:space="preserve"> клиническая больница №12» г. Казани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ОАО «Городская стоматология»</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ОАО «Стоматологическая поликлиника №9 «</w:t>
            </w:r>
            <w:proofErr w:type="spellStart"/>
            <w:r w:rsidRPr="00235582">
              <w:rPr>
                <w:sz w:val="24"/>
                <w:szCs w:val="24"/>
              </w:rPr>
              <w:t>Дербышки</w:t>
            </w:r>
            <w:proofErr w:type="spellEnd"/>
            <w:r w:rsidRPr="00235582">
              <w:rPr>
                <w:sz w:val="24"/>
                <w:szCs w:val="24"/>
              </w:rPr>
              <w:t>»</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gridBefore w:val="1"/>
          <w:wBefore w:w="22" w:type="dxa"/>
          <w:cantSplit/>
          <w:trHeight w:val="70"/>
        </w:trPr>
        <w:tc>
          <w:tcPr>
            <w:tcW w:w="545" w:type="dxa"/>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w:t>
            </w:r>
            <w:proofErr w:type="spellStart"/>
            <w:r w:rsidRPr="00235582">
              <w:rPr>
                <w:sz w:val="24"/>
                <w:szCs w:val="24"/>
              </w:rPr>
              <w:t>Ситилаб</w:t>
            </w:r>
            <w:proofErr w:type="spellEnd"/>
            <w:r w:rsidRPr="00235582">
              <w:rPr>
                <w:sz w:val="24"/>
                <w:szCs w:val="24"/>
              </w:rPr>
              <w:t>»</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«АЛЬБАДЕНТ»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«Барс Мед»</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«ВИТАР»</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«ВРТ»</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before="60" w:after="60"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«Высокие Технологии Медицины»</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«Глазная хирургия </w:t>
            </w:r>
            <w:proofErr w:type="spellStart"/>
            <w:r w:rsidRPr="00235582">
              <w:rPr>
                <w:sz w:val="24"/>
                <w:szCs w:val="24"/>
              </w:rPr>
              <w:t>Расческов</w:t>
            </w:r>
            <w:proofErr w:type="spellEnd"/>
            <w:r w:rsidRPr="00235582">
              <w:rPr>
                <w:sz w:val="24"/>
                <w:szCs w:val="24"/>
              </w:rPr>
              <w:t>»</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«ГРАН»</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«Клиника восстановительной медицины»</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«Клиника </w:t>
            </w:r>
            <w:proofErr w:type="spellStart"/>
            <w:r w:rsidRPr="00235582">
              <w:rPr>
                <w:sz w:val="24"/>
                <w:szCs w:val="24"/>
              </w:rPr>
              <w:t>Латыпова</w:t>
            </w:r>
            <w:proofErr w:type="spellEnd"/>
            <w:r w:rsidRPr="00235582">
              <w:rPr>
                <w:sz w:val="24"/>
                <w:szCs w:val="24"/>
              </w:rPr>
              <w:t xml:space="preserve"> Р.М.»</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«Клиника современной медицины HD»</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«КОНСУЛЬТАТИВНО-ДИАГНОСТИЧЕСКИЙ ЦЕНТР АВИАСТРОИТЕЛЬНОГО РАЙОНА»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«Консультативно-диагностический центр на </w:t>
            </w:r>
            <w:proofErr w:type="spellStart"/>
            <w:r w:rsidRPr="00235582">
              <w:rPr>
                <w:sz w:val="24"/>
                <w:szCs w:val="24"/>
              </w:rPr>
              <w:t>Четаева</w:t>
            </w:r>
            <w:proofErr w:type="spellEnd"/>
            <w:r w:rsidRPr="00235582">
              <w:rPr>
                <w:sz w:val="24"/>
                <w:szCs w:val="24"/>
              </w:rPr>
              <w:t xml:space="preserve">»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w:t>
            </w:r>
            <w:proofErr w:type="spellStart"/>
            <w:r w:rsidRPr="00235582">
              <w:rPr>
                <w:sz w:val="24"/>
                <w:szCs w:val="24"/>
              </w:rPr>
              <w:t>Лайф</w:t>
            </w:r>
            <w:proofErr w:type="spellEnd"/>
            <w:r w:rsidRPr="00235582">
              <w:rPr>
                <w:sz w:val="24"/>
                <w:szCs w:val="24"/>
              </w:rPr>
              <w:t xml:space="preserve"> Клиник+»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«Лечебно-диагностический центр «</w:t>
            </w:r>
            <w:proofErr w:type="spellStart"/>
            <w:r w:rsidRPr="00235582">
              <w:rPr>
                <w:sz w:val="24"/>
                <w:szCs w:val="24"/>
              </w:rPr>
              <w:t>Фарм</w:t>
            </w:r>
            <w:proofErr w:type="spellEnd"/>
            <w:r w:rsidRPr="00235582">
              <w:rPr>
                <w:sz w:val="24"/>
                <w:szCs w:val="24"/>
              </w:rPr>
              <w:t>-Т»</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«Лечебно-диагностический центр Международного института биологических систем – Казань»</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«М.Ц. «</w:t>
            </w:r>
            <w:proofErr w:type="spellStart"/>
            <w:r w:rsidRPr="00235582">
              <w:rPr>
                <w:sz w:val="24"/>
                <w:szCs w:val="24"/>
              </w:rPr>
              <w:t>Разумед</w:t>
            </w:r>
            <w:proofErr w:type="spellEnd"/>
            <w:r w:rsidRPr="00235582">
              <w:rPr>
                <w:sz w:val="24"/>
                <w:szCs w:val="24"/>
              </w:rPr>
              <w:t xml:space="preserve">»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«Медицинский диагностический центр»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«Медицинское объединение «Спасение»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w:t>
            </w:r>
            <w:proofErr w:type="spellStart"/>
            <w:r w:rsidRPr="00235582">
              <w:rPr>
                <w:sz w:val="24"/>
                <w:szCs w:val="24"/>
              </w:rPr>
              <w:t>МедЭксперт</w:t>
            </w:r>
            <w:proofErr w:type="spellEnd"/>
            <w:r w:rsidRPr="00235582">
              <w:rPr>
                <w:sz w:val="24"/>
                <w:szCs w:val="24"/>
              </w:rPr>
              <w:t xml:space="preserve">-МРТ»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«МРТ Экспресс»</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«Отель-Клиника»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«Поликлиника профилактической медицины»</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«Семейный доктор»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«Стоматологическая клиника «</w:t>
            </w:r>
            <w:proofErr w:type="spellStart"/>
            <w:r w:rsidRPr="00235582">
              <w:rPr>
                <w:sz w:val="24"/>
                <w:szCs w:val="24"/>
              </w:rPr>
              <w:t>ПримаДента</w:t>
            </w:r>
            <w:proofErr w:type="spellEnd"/>
            <w:r w:rsidRPr="00235582">
              <w:rPr>
                <w:sz w:val="24"/>
                <w:szCs w:val="24"/>
              </w:rPr>
              <w:t xml:space="preserve">»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w:t>
            </w:r>
            <w:proofErr w:type="gramStart"/>
            <w:r w:rsidRPr="00235582">
              <w:rPr>
                <w:sz w:val="24"/>
                <w:szCs w:val="24"/>
              </w:rPr>
              <w:t>Стоматологическая</w:t>
            </w:r>
            <w:proofErr w:type="gramEnd"/>
            <w:r w:rsidRPr="00235582">
              <w:rPr>
                <w:sz w:val="24"/>
                <w:szCs w:val="24"/>
              </w:rPr>
              <w:t xml:space="preserve"> поликлиника №5» города Казани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w:t>
            </w:r>
            <w:proofErr w:type="gramStart"/>
            <w:r w:rsidRPr="00235582">
              <w:rPr>
                <w:sz w:val="24"/>
                <w:szCs w:val="24"/>
              </w:rPr>
              <w:t>Стоматологическая</w:t>
            </w:r>
            <w:proofErr w:type="gramEnd"/>
            <w:r w:rsidRPr="00235582">
              <w:rPr>
                <w:sz w:val="24"/>
                <w:szCs w:val="24"/>
              </w:rPr>
              <w:t xml:space="preserve"> поликлиника №9 </w:t>
            </w:r>
            <w:proofErr w:type="spellStart"/>
            <w:r w:rsidRPr="00235582">
              <w:rPr>
                <w:sz w:val="24"/>
                <w:szCs w:val="24"/>
              </w:rPr>
              <w:t>Азино</w:t>
            </w:r>
            <w:proofErr w:type="spellEnd"/>
            <w:r w:rsidRPr="00235582">
              <w:rPr>
                <w:sz w:val="24"/>
                <w:szCs w:val="24"/>
              </w:rPr>
              <w:t>» г. Казани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w:t>
            </w:r>
            <w:proofErr w:type="gramStart"/>
            <w:r w:rsidRPr="00235582">
              <w:rPr>
                <w:sz w:val="24"/>
                <w:szCs w:val="24"/>
              </w:rPr>
              <w:t>Стоматологическая</w:t>
            </w:r>
            <w:proofErr w:type="gramEnd"/>
            <w:r w:rsidRPr="00235582">
              <w:rPr>
                <w:sz w:val="24"/>
                <w:szCs w:val="24"/>
              </w:rPr>
              <w:t xml:space="preserve"> поликлиника №9 города Казани»</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vAlign w:val="center"/>
          </w:tcPr>
          <w:p w:rsidR="008C004E" w:rsidRPr="00235582" w:rsidRDefault="008C004E" w:rsidP="00B47AF3">
            <w:pPr>
              <w:spacing w:before="60" w:after="60" w:line="240" w:lineRule="auto"/>
              <w:jc w:val="center"/>
              <w:rPr>
                <w:sz w:val="24"/>
                <w:szCs w:val="24"/>
              </w:rPr>
            </w:pPr>
            <w:r w:rsidRPr="00235582">
              <w:rPr>
                <w:sz w:val="24"/>
                <w:szCs w:val="24"/>
              </w:rPr>
              <w:t>+</w:t>
            </w: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w:t>
            </w:r>
            <w:proofErr w:type="spellStart"/>
            <w:r w:rsidRPr="00235582">
              <w:rPr>
                <w:sz w:val="24"/>
                <w:szCs w:val="24"/>
              </w:rPr>
              <w:t>Техномед</w:t>
            </w:r>
            <w:proofErr w:type="spellEnd"/>
            <w:r w:rsidRPr="00235582">
              <w:rPr>
                <w:sz w:val="24"/>
                <w:szCs w:val="24"/>
              </w:rPr>
              <w:t xml:space="preserve">»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ООО «Центр психотерапии «Гармония»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ООО Медицинское стоматологическое предприятие «</w:t>
            </w:r>
            <w:proofErr w:type="spellStart"/>
            <w:r w:rsidRPr="00235582">
              <w:rPr>
                <w:sz w:val="24"/>
                <w:szCs w:val="24"/>
              </w:rPr>
              <w:t>Дентиатр</w:t>
            </w:r>
            <w:proofErr w:type="spellEnd"/>
            <w:r w:rsidRPr="00235582">
              <w:rPr>
                <w:sz w:val="24"/>
                <w:szCs w:val="24"/>
              </w:rPr>
              <w:t>»</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ФГБУЗ Поликлиника Казанского научного центра Российской академии наук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Филиал ООО «НМЦ-Томография»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C004E" w:rsidRPr="00235582" w:rsidRDefault="008C004E" w:rsidP="008F6E69">
            <w:pPr>
              <w:spacing w:before="60" w:after="60" w:line="240" w:lineRule="auto"/>
              <w:ind w:firstLine="34"/>
              <w:rPr>
                <w:sz w:val="24"/>
                <w:szCs w:val="24"/>
              </w:rPr>
            </w:pPr>
            <w:r w:rsidRPr="00235582">
              <w:rPr>
                <w:sz w:val="24"/>
                <w:szCs w:val="24"/>
              </w:rPr>
              <w:t xml:space="preserve">Филиал ООО «Клиника ЛМС» в городе Казани </w:t>
            </w:r>
          </w:p>
        </w:tc>
        <w:tc>
          <w:tcPr>
            <w:tcW w:w="2127" w:type="dxa"/>
            <w:shd w:val="clear" w:color="auto" w:fill="auto"/>
            <w:vAlign w:val="center"/>
          </w:tcPr>
          <w:p w:rsidR="008C004E" w:rsidRPr="00235582" w:rsidRDefault="008C004E" w:rsidP="008F6E69">
            <w:pPr>
              <w:spacing w:before="60" w:after="60" w:line="240" w:lineRule="auto"/>
              <w:ind w:firstLine="34"/>
              <w:jc w:val="center"/>
              <w:rPr>
                <w:sz w:val="24"/>
                <w:szCs w:val="24"/>
              </w:rPr>
            </w:pPr>
            <w:r w:rsidRPr="00235582">
              <w:rPr>
                <w:sz w:val="24"/>
                <w:szCs w:val="24"/>
              </w:rPr>
              <w:t>+</w:t>
            </w:r>
          </w:p>
        </w:tc>
        <w:tc>
          <w:tcPr>
            <w:tcW w:w="2265" w:type="dxa"/>
            <w:shd w:val="clear" w:color="auto" w:fill="auto"/>
          </w:tcPr>
          <w:p w:rsidR="008C004E" w:rsidRPr="00235582" w:rsidRDefault="008C004E" w:rsidP="00B47AF3">
            <w:pPr>
              <w:spacing w:before="60" w:after="60" w:line="240" w:lineRule="auto"/>
              <w:jc w:val="center"/>
              <w:rPr>
                <w:sz w:val="24"/>
                <w:szCs w:val="24"/>
              </w:rPr>
            </w:pPr>
          </w:p>
        </w:tc>
        <w:tc>
          <w:tcPr>
            <w:tcW w:w="2129" w:type="dxa"/>
            <w:shd w:val="clear" w:color="auto" w:fill="auto"/>
          </w:tcPr>
          <w:p w:rsidR="008C004E" w:rsidRPr="00235582" w:rsidRDefault="008C004E" w:rsidP="00B47AF3">
            <w:pPr>
              <w:spacing w:before="60" w:after="60" w:line="240" w:lineRule="auto"/>
              <w:jc w:val="center"/>
              <w:rPr>
                <w:sz w:val="24"/>
                <w:szCs w:val="24"/>
              </w:rPr>
            </w:pPr>
          </w:p>
        </w:tc>
        <w:tc>
          <w:tcPr>
            <w:tcW w:w="2693" w:type="dxa"/>
          </w:tcPr>
          <w:p w:rsidR="008C004E" w:rsidRPr="00235582" w:rsidRDefault="008C004E" w:rsidP="00B47AF3">
            <w:pPr>
              <w:spacing w:before="60" w:after="60"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 xml:space="preserve">ФКУЗ «Медико-санитарная часть Министерства внутренних дел Российской Федерации по Республике Татарстан» </w:t>
            </w:r>
          </w:p>
        </w:tc>
        <w:tc>
          <w:tcPr>
            <w:tcW w:w="2127" w:type="dxa"/>
            <w:shd w:val="clear" w:color="auto" w:fill="auto"/>
            <w:vAlign w:val="center"/>
          </w:tcPr>
          <w:p w:rsidR="008C004E" w:rsidRPr="00235582" w:rsidRDefault="008C004E" w:rsidP="008F6E69">
            <w:pPr>
              <w:spacing w:line="240" w:lineRule="auto"/>
              <w:ind w:firstLine="34"/>
              <w:jc w:val="center"/>
              <w:rPr>
                <w:sz w:val="24"/>
                <w:szCs w:val="24"/>
              </w:rPr>
            </w:pPr>
            <w:r w:rsidRPr="00235582">
              <w:rPr>
                <w:sz w:val="24"/>
                <w:szCs w:val="24"/>
              </w:rPr>
              <w:t>+</w:t>
            </w:r>
          </w:p>
        </w:tc>
        <w:tc>
          <w:tcPr>
            <w:tcW w:w="2265" w:type="dxa"/>
            <w:shd w:val="clear" w:color="auto" w:fill="auto"/>
            <w:vAlign w:val="center"/>
          </w:tcPr>
          <w:p w:rsidR="008C004E" w:rsidRPr="00235582" w:rsidRDefault="008C004E" w:rsidP="00B47AF3">
            <w:pPr>
              <w:spacing w:line="240" w:lineRule="auto"/>
              <w:jc w:val="center"/>
              <w:rPr>
                <w:sz w:val="24"/>
                <w:szCs w:val="24"/>
              </w:rPr>
            </w:pP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567" w:type="dxa"/>
            <w:gridSpan w:val="2"/>
            <w:shd w:val="clear" w:color="auto" w:fill="auto"/>
          </w:tcPr>
          <w:p w:rsidR="008C004E" w:rsidRPr="00235582" w:rsidRDefault="008C004E" w:rsidP="008C004E">
            <w:pPr>
              <w:numPr>
                <w:ilvl w:val="0"/>
                <w:numId w:val="7"/>
              </w:numPr>
              <w:spacing w:before="60" w:after="60" w:line="240" w:lineRule="auto"/>
              <w:ind w:left="357" w:hanging="357"/>
              <w:jc w:val="left"/>
              <w:rPr>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8C004E" w:rsidRPr="00235582" w:rsidRDefault="008C004E" w:rsidP="008F6E69">
            <w:pPr>
              <w:spacing w:line="240" w:lineRule="auto"/>
              <w:ind w:firstLine="34"/>
              <w:rPr>
                <w:sz w:val="24"/>
                <w:szCs w:val="24"/>
              </w:rPr>
            </w:pPr>
            <w:r w:rsidRPr="00235582">
              <w:rPr>
                <w:sz w:val="24"/>
                <w:szCs w:val="24"/>
              </w:rPr>
              <w:t xml:space="preserve">НМЧУ «Детский хоспис» </w:t>
            </w:r>
          </w:p>
        </w:tc>
        <w:tc>
          <w:tcPr>
            <w:tcW w:w="2127" w:type="dxa"/>
            <w:shd w:val="clear" w:color="auto" w:fill="auto"/>
            <w:vAlign w:val="center"/>
          </w:tcPr>
          <w:p w:rsidR="008C004E" w:rsidRPr="00235582" w:rsidRDefault="008C004E" w:rsidP="008F6E69">
            <w:pPr>
              <w:spacing w:line="240" w:lineRule="auto"/>
              <w:ind w:firstLine="34"/>
              <w:jc w:val="center"/>
              <w:rPr>
                <w:sz w:val="24"/>
                <w:szCs w:val="24"/>
              </w:rPr>
            </w:pPr>
          </w:p>
        </w:tc>
        <w:tc>
          <w:tcPr>
            <w:tcW w:w="2265"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w:t>
            </w: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6379" w:type="dxa"/>
            <w:gridSpan w:val="3"/>
            <w:tcBorders>
              <w:right w:val="single" w:sz="4" w:space="0" w:color="auto"/>
            </w:tcBorders>
            <w:shd w:val="clear" w:color="auto" w:fill="auto"/>
          </w:tcPr>
          <w:p w:rsidR="008C004E" w:rsidRPr="00235582" w:rsidRDefault="008C004E" w:rsidP="008F6E69">
            <w:pPr>
              <w:spacing w:line="240" w:lineRule="auto"/>
              <w:ind w:firstLine="34"/>
              <w:rPr>
                <w:sz w:val="24"/>
                <w:szCs w:val="24"/>
              </w:rPr>
            </w:pPr>
            <w:r w:rsidRPr="00235582">
              <w:rPr>
                <w:sz w:val="24"/>
                <w:szCs w:val="24"/>
              </w:rPr>
              <w:lastRenderedPageBreak/>
              <w:t xml:space="preserve">Итого медицинских организаций, участвующих в Программе </w:t>
            </w:r>
          </w:p>
        </w:tc>
        <w:tc>
          <w:tcPr>
            <w:tcW w:w="2127"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207</w:t>
            </w:r>
          </w:p>
        </w:tc>
        <w:tc>
          <w:tcPr>
            <w:tcW w:w="2265" w:type="dxa"/>
            <w:shd w:val="clear" w:color="auto" w:fill="auto"/>
            <w:vAlign w:val="center"/>
          </w:tcPr>
          <w:p w:rsidR="008C004E" w:rsidRPr="00235582" w:rsidRDefault="008C004E" w:rsidP="00B47AF3">
            <w:pPr>
              <w:spacing w:line="240" w:lineRule="auto"/>
              <w:jc w:val="center"/>
              <w:rPr>
                <w:sz w:val="24"/>
                <w:szCs w:val="24"/>
              </w:rPr>
            </w:pP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r w:rsidR="008C004E" w:rsidRPr="00235582" w:rsidTr="00B47AF3">
        <w:tblPrEx>
          <w:tblLook w:val="04A0" w:firstRow="1" w:lastRow="0" w:firstColumn="1" w:lastColumn="0" w:noHBand="0" w:noVBand="1"/>
        </w:tblPrEx>
        <w:trPr>
          <w:cantSplit/>
          <w:trHeight w:val="70"/>
        </w:trPr>
        <w:tc>
          <w:tcPr>
            <w:tcW w:w="6379" w:type="dxa"/>
            <w:gridSpan w:val="3"/>
            <w:tcBorders>
              <w:right w:val="single" w:sz="4" w:space="0" w:color="auto"/>
            </w:tcBorders>
            <w:shd w:val="clear" w:color="auto" w:fill="auto"/>
          </w:tcPr>
          <w:p w:rsidR="008C004E" w:rsidRPr="00235582" w:rsidRDefault="008C004E" w:rsidP="00B47AF3">
            <w:pPr>
              <w:spacing w:line="240" w:lineRule="auto"/>
              <w:rPr>
                <w:sz w:val="24"/>
                <w:szCs w:val="24"/>
              </w:rPr>
            </w:pPr>
            <w:r w:rsidRPr="00235582">
              <w:rPr>
                <w:sz w:val="24"/>
                <w:szCs w:val="24"/>
              </w:rPr>
              <w:t xml:space="preserve">из них медицинских организаций, осуществляющих деятельность в сфере обязательного медицинского страхования </w:t>
            </w:r>
          </w:p>
        </w:tc>
        <w:tc>
          <w:tcPr>
            <w:tcW w:w="2127" w:type="dxa"/>
            <w:shd w:val="clear" w:color="auto" w:fill="auto"/>
            <w:vAlign w:val="center"/>
          </w:tcPr>
          <w:p w:rsidR="008C004E" w:rsidRPr="00235582" w:rsidRDefault="008C004E" w:rsidP="00B47AF3">
            <w:pPr>
              <w:spacing w:line="240" w:lineRule="auto"/>
              <w:jc w:val="center"/>
              <w:rPr>
                <w:sz w:val="24"/>
                <w:szCs w:val="24"/>
              </w:rPr>
            </w:pPr>
            <w:r w:rsidRPr="00235582">
              <w:rPr>
                <w:sz w:val="24"/>
                <w:szCs w:val="24"/>
              </w:rPr>
              <w:t>197</w:t>
            </w:r>
          </w:p>
        </w:tc>
        <w:tc>
          <w:tcPr>
            <w:tcW w:w="2265" w:type="dxa"/>
            <w:shd w:val="clear" w:color="auto" w:fill="auto"/>
            <w:vAlign w:val="center"/>
          </w:tcPr>
          <w:p w:rsidR="008C004E" w:rsidRPr="00235582" w:rsidRDefault="008C004E" w:rsidP="00B47AF3">
            <w:pPr>
              <w:spacing w:line="240" w:lineRule="auto"/>
              <w:jc w:val="center"/>
              <w:rPr>
                <w:sz w:val="24"/>
                <w:szCs w:val="24"/>
              </w:rPr>
            </w:pPr>
          </w:p>
        </w:tc>
        <w:tc>
          <w:tcPr>
            <w:tcW w:w="2129" w:type="dxa"/>
            <w:shd w:val="clear" w:color="auto" w:fill="auto"/>
            <w:vAlign w:val="center"/>
          </w:tcPr>
          <w:p w:rsidR="008C004E" w:rsidRPr="00235582" w:rsidRDefault="008C004E" w:rsidP="00B47AF3">
            <w:pPr>
              <w:spacing w:line="240" w:lineRule="auto"/>
              <w:jc w:val="center"/>
              <w:rPr>
                <w:sz w:val="24"/>
                <w:szCs w:val="24"/>
              </w:rPr>
            </w:pPr>
          </w:p>
        </w:tc>
        <w:tc>
          <w:tcPr>
            <w:tcW w:w="2693" w:type="dxa"/>
          </w:tcPr>
          <w:p w:rsidR="008C004E" w:rsidRPr="00235582" w:rsidRDefault="008C004E" w:rsidP="00B47AF3">
            <w:pPr>
              <w:spacing w:line="240" w:lineRule="auto"/>
              <w:jc w:val="center"/>
              <w:rPr>
                <w:sz w:val="24"/>
                <w:szCs w:val="24"/>
              </w:rPr>
            </w:pPr>
          </w:p>
        </w:tc>
      </w:tr>
    </w:tbl>
    <w:p w:rsidR="00177E50" w:rsidRPr="00235582" w:rsidRDefault="00177E50" w:rsidP="00177E50">
      <w:pPr>
        <w:widowControl w:val="0"/>
        <w:autoSpaceDE w:val="0"/>
        <w:autoSpaceDN w:val="0"/>
        <w:adjustRightInd w:val="0"/>
        <w:spacing w:line="240" w:lineRule="auto"/>
        <w:jc w:val="left"/>
        <w:outlineLvl w:val="1"/>
        <w:rPr>
          <w:b/>
          <w:sz w:val="24"/>
          <w:szCs w:val="24"/>
        </w:rPr>
      </w:pPr>
    </w:p>
    <w:p w:rsidR="008C004E" w:rsidRPr="00235582" w:rsidRDefault="008C004E" w:rsidP="008C004E">
      <w:pPr>
        <w:widowControl w:val="0"/>
        <w:autoSpaceDE w:val="0"/>
        <w:autoSpaceDN w:val="0"/>
        <w:adjustRightInd w:val="0"/>
        <w:spacing w:line="240" w:lineRule="auto"/>
        <w:ind w:firstLine="540"/>
        <w:rPr>
          <w:szCs w:val="24"/>
        </w:rPr>
      </w:pPr>
      <w:proofErr w:type="gramStart"/>
      <w:r w:rsidRPr="00235582">
        <w:rPr>
          <w:szCs w:val="24"/>
        </w:rPr>
        <w:t xml:space="preserve">&lt;*&gt; Полный реестр медицинских организаций, сформированный в соответствии с </w:t>
      </w:r>
      <w:hyperlink r:id="rId24" w:history="1">
        <w:r w:rsidRPr="00235582">
          <w:rPr>
            <w:szCs w:val="24"/>
          </w:rPr>
          <w:t>Приказом</w:t>
        </w:r>
      </w:hyperlink>
      <w:r w:rsidRPr="00235582">
        <w:rPr>
          <w:szCs w:val="24"/>
        </w:rPr>
        <w:t xml:space="preserve"> Министерства здравоохранения и социального развития Российской Федерации от 28.02.2011 N 158н «Об утверждении Правил обязательного медицинского страхования» находится на официальном сайте (www.fomsrt.ru) Территориального фонда обязательного медицинского страхования Республики Татарстан).</w:t>
      </w:r>
      <w:proofErr w:type="gramEnd"/>
    </w:p>
    <w:p w:rsidR="008C004E" w:rsidRPr="00235582" w:rsidRDefault="008C004E" w:rsidP="008C004E">
      <w:pPr>
        <w:widowControl w:val="0"/>
        <w:autoSpaceDE w:val="0"/>
        <w:autoSpaceDN w:val="0"/>
        <w:adjustRightInd w:val="0"/>
        <w:spacing w:line="240" w:lineRule="auto"/>
        <w:ind w:firstLine="540"/>
        <w:rPr>
          <w:szCs w:val="24"/>
        </w:rPr>
      </w:pP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Список сокращений:</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ГАУЗ - государственное автономное учреждение здравоохранения;</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ГБУЗ - государственное бюджетное учреждение здравоохранения;</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ГБОУ – государственное бюджетное образовательное учреждение;</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ФГБУЗ – федеральное государственное бюджетное учреждение здравоохранения;</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ЛПУ - лечебно-профилактическое учреждение;</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НУЗ - негосударственное учреждение здравоохранения;</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ООО - общество с ограниченной ответственностью;</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lastRenderedPageBreak/>
        <w:t>ОАО - открытое акционерное общество;</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ЗАО - закрытое акционерное общество;</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ФКУЗ – федеральное казенное учреждение здравоохранения;</w:t>
      </w:r>
    </w:p>
    <w:p w:rsidR="008C004E" w:rsidRPr="00235582" w:rsidRDefault="008C004E" w:rsidP="008C004E">
      <w:pPr>
        <w:widowControl w:val="0"/>
        <w:autoSpaceDE w:val="0"/>
        <w:autoSpaceDN w:val="0"/>
        <w:adjustRightInd w:val="0"/>
        <w:spacing w:line="240" w:lineRule="auto"/>
        <w:ind w:firstLine="540"/>
        <w:rPr>
          <w:szCs w:val="24"/>
        </w:rPr>
      </w:pPr>
      <w:r w:rsidRPr="00235582">
        <w:rPr>
          <w:szCs w:val="24"/>
        </w:rPr>
        <w:t>НМЧУ – некоммерческое медицинское частное учреждение.</w:t>
      </w:r>
    </w:p>
    <w:p w:rsidR="008C004E" w:rsidRPr="00235582" w:rsidRDefault="008C004E" w:rsidP="008C004E">
      <w:pPr>
        <w:widowControl w:val="0"/>
        <w:autoSpaceDE w:val="0"/>
        <w:autoSpaceDN w:val="0"/>
        <w:adjustRightInd w:val="0"/>
        <w:spacing w:line="240" w:lineRule="auto"/>
        <w:ind w:firstLine="540"/>
        <w:rPr>
          <w:szCs w:val="24"/>
        </w:rPr>
      </w:pPr>
    </w:p>
    <w:p w:rsidR="008C004E" w:rsidRPr="00235582" w:rsidRDefault="008C004E" w:rsidP="008C004E">
      <w:pPr>
        <w:rPr>
          <w:szCs w:val="24"/>
        </w:rPr>
      </w:pPr>
      <w:r w:rsidRPr="00235582">
        <w:rPr>
          <w:szCs w:val="24"/>
        </w:rPr>
        <w:t xml:space="preserve">** - медицинские организации, участвующие в реализации Программы предоставления отдельным категориям граждан в Республике Татарстан услуг по зубопротезированию и </w:t>
      </w:r>
      <w:proofErr w:type="spellStart"/>
      <w:r w:rsidRPr="00235582">
        <w:rPr>
          <w:szCs w:val="24"/>
        </w:rPr>
        <w:t>слухопротезированию</w:t>
      </w:r>
      <w:proofErr w:type="spellEnd"/>
      <w:r w:rsidRPr="00235582">
        <w:rPr>
          <w:szCs w:val="24"/>
        </w:rPr>
        <w:t xml:space="preserve">, в части </w:t>
      </w:r>
      <w:proofErr w:type="spellStart"/>
      <w:r w:rsidRPr="00235582">
        <w:rPr>
          <w:szCs w:val="24"/>
        </w:rPr>
        <w:t>слухопротезирования</w:t>
      </w:r>
      <w:proofErr w:type="spellEnd"/>
      <w:r w:rsidRPr="00235582">
        <w:rPr>
          <w:szCs w:val="24"/>
        </w:rPr>
        <w:t>.</w:t>
      </w:r>
    </w:p>
    <w:p w:rsidR="0042262B" w:rsidRPr="00235582" w:rsidRDefault="004D5C94" w:rsidP="0042262B">
      <w:pPr>
        <w:spacing w:line="240" w:lineRule="auto"/>
        <w:rPr>
          <w:sz w:val="20"/>
          <w:szCs w:val="20"/>
        </w:rPr>
      </w:pPr>
      <w:r w:rsidRPr="00235582">
        <w:rPr>
          <w:sz w:val="20"/>
          <w:szCs w:val="20"/>
        </w:rPr>
        <w:br w:type="page"/>
      </w:r>
    </w:p>
    <w:p w:rsidR="001E6FD7" w:rsidRDefault="001E6FD7" w:rsidP="004D5C94">
      <w:pPr>
        <w:widowControl w:val="0"/>
        <w:autoSpaceDE w:val="0"/>
        <w:autoSpaceDN w:val="0"/>
        <w:adjustRightInd w:val="0"/>
        <w:spacing w:line="240" w:lineRule="auto"/>
        <w:jc w:val="right"/>
        <w:rPr>
          <w:sz w:val="22"/>
          <w:highlight w:val="red"/>
        </w:rPr>
        <w:sectPr w:rsidR="001E6FD7" w:rsidSect="001E6FD7">
          <w:headerReference w:type="default" r:id="rId25"/>
          <w:pgSz w:w="16840" w:h="11906" w:orient="landscape"/>
          <w:pgMar w:top="1134" w:right="1134" w:bottom="851" w:left="1134" w:header="709" w:footer="709" w:gutter="0"/>
          <w:cols w:space="708"/>
          <w:titlePg/>
          <w:docGrid w:linePitch="360"/>
        </w:sectPr>
      </w:pPr>
    </w:p>
    <w:p w:rsidR="004D5C94" w:rsidRPr="007930CD" w:rsidRDefault="004D5C94" w:rsidP="004D5C94">
      <w:pPr>
        <w:widowControl w:val="0"/>
        <w:autoSpaceDE w:val="0"/>
        <w:autoSpaceDN w:val="0"/>
        <w:adjustRightInd w:val="0"/>
        <w:spacing w:line="240" w:lineRule="auto"/>
        <w:jc w:val="right"/>
        <w:rPr>
          <w:sz w:val="22"/>
        </w:rPr>
      </w:pPr>
      <w:r w:rsidRPr="007930CD">
        <w:rPr>
          <w:sz w:val="22"/>
        </w:rPr>
        <w:lastRenderedPageBreak/>
        <w:t xml:space="preserve">Приложение № </w:t>
      </w:r>
      <w:r w:rsidR="006929D3" w:rsidRPr="007930CD">
        <w:rPr>
          <w:sz w:val="22"/>
        </w:rPr>
        <w:t>2</w:t>
      </w:r>
    </w:p>
    <w:p w:rsidR="004D5C94" w:rsidRPr="007930CD" w:rsidRDefault="004D5C94" w:rsidP="004D5C94">
      <w:pPr>
        <w:widowControl w:val="0"/>
        <w:autoSpaceDE w:val="0"/>
        <w:autoSpaceDN w:val="0"/>
        <w:adjustRightInd w:val="0"/>
        <w:spacing w:line="240" w:lineRule="auto"/>
        <w:jc w:val="right"/>
        <w:rPr>
          <w:sz w:val="22"/>
        </w:rPr>
      </w:pPr>
      <w:r w:rsidRPr="007930CD">
        <w:rPr>
          <w:sz w:val="22"/>
        </w:rPr>
        <w:t>к Программе</w:t>
      </w:r>
    </w:p>
    <w:p w:rsidR="004D5C94" w:rsidRPr="007930CD" w:rsidRDefault="004D5C94" w:rsidP="004D5C94">
      <w:pPr>
        <w:widowControl w:val="0"/>
        <w:autoSpaceDE w:val="0"/>
        <w:autoSpaceDN w:val="0"/>
        <w:adjustRightInd w:val="0"/>
        <w:spacing w:line="240" w:lineRule="auto"/>
        <w:jc w:val="right"/>
        <w:rPr>
          <w:sz w:val="22"/>
        </w:rPr>
      </w:pPr>
      <w:r w:rsidRPr="007930CD">
        <w:rPr>
          <w:sz w:val="22"/>
        </w:rPr>
        <w:t xml:space="preserve">государственных гарантий </w:t>
      </w:r>
      <w:proofErr w:type="gramStart"/>
      <w:r w:rsidRPr="007930CD">
        <w:rPr>
          <w:sz w:val="22"/>
        </w:rPr>
        <w:t>бесплатного</w:t>
      </w:r>
      <w:proofErr w:type="gramEnd"/>
    </w:p>
    <w:p w:rsidR="004D5C94" w:rsidRPr="007930CD" w:rsidRDefault="004D5C94" w:rsidP="004D5C94">
      <w:pPr>
        <w:widowControl w:val="0"/>
        <w:autoSpaceDE w:val="0"/>
        <w:autoSpaceDN w:val="0"/>
        <w:adjustRightInd w:val="0"/>
        <w:spacing w:line="240" w:lineRule="auto"/>
        <w:jc w:val="right"/>
        <w:rPr>
          <w:sz w:val="22"/>
        </w:rPr>
      </w:pPr>
      <w:r w:rsidRPr="007930CD">
        <w:rPr>
          <w:sz w:val="22"/>
        </w:rPr>
        <w:t xml:space="preserve">оказания гражданам </w:t>
      </w:r>
      <w:proofErr w:type="gramStart"/>
      <w:r w:rsidRPr="007930CD">
        <w:rPr>
          <w:sz w:val="22"/>
        </w:rPr>
        <w:t>медицинской</w:t>
      </w:r>
      <w:proofErr w:type="gramEnd"/>
      <w:r w:rsidRPr="007930CD">
        <w:rPr>
          <w:sz w:val="22"/>
        </w:rPr>
        <w:t xml:space="preserve"> помощи</w:t>
      </w:r>
    </w:p>
    <w:p w:rsidR="004D5C94" w:rsidRPr="007930CD" w:rsidRDefault="004D5C94" w:rsidP="004D5C94">
      <w:pPr>
        <w:widowControl w:val="0"/>
        <w:autoSpaceDE w:val="0"/>
        <w:autoSpaceDN w:val="0"/>
        <w:adjustRightInd w:val="0"/>
        <w:spacing w:line="240" w:lineRule="auto"/>
        <w:jc w:val="right"/>
        <w:rPr>
          <w:sz w:val="22"/>
        </w:rPr>
      </w:pPr>
      <w:r w:rsidRPr="007930CD">
        <w:rPr>
          <w:sz w:val="22"/>
        </w:rPr>
        <w:t>на территории Республики Татарстан</w:t>
      </w:r>
    </w:p>
    <w:p w:rsidR="004D5C94" w:rsidRPr="007930CD" w:rsidRDefault="004D5C94" w:rsidP="004D5C94">
      <w:pPr>
        <w:widowControl w:val="0"/>
        <w:autoSpaceDE w:val="0"/>
        <w:autoSpaceDN w:val="0"/>
        <w:adjustRightInd w:val="0"/>
        <w:spacing w:line="240" w:lineRule="auto"/>
        <w:jc w:val="right"/>
        <w:rPr>
          <w:sz w:val="22"/>
        </w:rPr>
      </w:pPr>
      <w:r w:rsidRPr="007930CD">
        <w:rPr>
          <w:sz w:val="22"/>
        </w:rPr>
        <w:t>на 2015 год и на плановый период 2016</w:t>
      </w:r>
    </w:p>
    <w:p w:rsidR="004D5C94" w:rsidRPr="007930CD" w:rsidRDefault="004D5C94" w:rsidP="004D5C94">
      <w:pPr>
        <w:widowControl w:val="0"/>
        <w:autoSpaceDE w:val="0"/>
        <w:autoSpaceDN w:val="0"/>
        <w:adjustRightInd w:val="0"/>
        <w:spacing w:line="240" w:lineRule="auto"/>
        <w:jc w:val="right"/>
        <w:rPr>
          <w:sz w:val="22"/>
        </w:rPr>
      </w:pPr>
      <w:r w:rsidRPr="007930CD">
        <w:rPr>
          <w:sz w:val="22"/>
        </w:rPr>
        <w:t>и 2017 годов</w:t>
      </w:r>
    </w:p>
    <w:p w:rsidR="0042262B" w:rsidRPr="007930CD" w:rsidRDefault="0042262B" w:rsidP="0042262B">
      <w:pPr>
        <w:widowControl w:val="0"/>
        <w:autoSpaceDE w:val="0"/>
        <w:autoSpaceDN w:val="0"/>
        <w:adjustRightInd w:val="0"/>
        <w:spacing w:line="240" w:lineRule="auto"/>
        <w:jc w:val="right"/>
        <w:rPr>
          <w:sz w:val="22"/>
        </w:rPr>
      </w:pPr>
    </w:p>
    <w:p w:rsidR="007930CD" w:rsidRPr="007930CD" w:rsidRDefault="007930CD" w:rsidP="007930CD">
      <w:pPr>
        <w:widowControl w:val="0"/>
        <w:autoSpaceDE w:val="0"/>
        <w:autoSpaceDN w:val="0"/>
        <w:adjustRightInd w:val="0"/>
        <w:spacing w:line="240" w:lineRule="auto"/>
        <w:ind w:firstLine="0"/>
        <w:jc w:val="center"/>
        <w:rPr>
          <w:b/>
        </w:rPr>
      </w:pPr>
      <w:r w:rsidRPr="007930CD">
        <w:rPr>
          <w:b/>
        </w:rPr>
        <w:t xml:space="preserve">Перечень лекарственных </w:t>
      </w:r>
      <w:r w:rsidR="000A76BA">
        <w:rPr>
          <w:b/>
        </w:rPr>
        <w:t>препаратов</w:t>
      </w:r>
      <w:r w:rsidRPr="007930CD">
        <w:rPr>
          <w:b/>
        </w:rPr>
        <w:t xml:space="preserve">, изделий медицинского назначения, специализированных продуктов лечебного питания, реализуемых гражданам, имеющим право на безвозмездное обеспечение </w:t>
      </w:r>
    </w:p>
    <w:p w:rsidR="007930CD" w:rsidRDefault="007930CD" w:rsidP="007930CD">
      <w:pPr>
        <w:widowControl w:val="0"/>
        <w:autoSpaceDE w:val="0"/>
        <w:autoSpaceDN w:val="0"/>
        <w:adjustRightInd w:val="0"/>
        <w:spacing w:line="240" w:lineRule="auto"/>
        <w:ind w:firstLine="0"/>
        <w:jc w:val="center"/>
        <w:rPr>
          <w:b/>
        </w:rPr>
      </w:pPr>
      <w:r w:rsidRPr="007930CD">
        <w:rPr>
          <w:b/>
        </w:rPr>
        <w:t xml:space="preserve">лекарственными </w:t>
      </w:r>
      <w:r w:rsidR="000A76BA">
        <w:rPr>
          <w:b/>
        </w:rPr>
        <w:t>препаратами</w:t>
      </w:r>
      <w:r>
        <w:rPr>
          <w:b/>
        </w:rPr>
        <w:t xml:space="preserve"> </w:t>
      </w:r>
    </w:p>
    <w:tbl>
      <w:tblPr>
        <w:tblW w:w="1031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2"/>
        <w:gridCol w:w="3880"/>
        <w:gridCol w:w="2638"/>
        <w:gridCol w:w="3134"/>
      </w:tblGrid>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w:t>
            </w:r>
          </w:p>
          <w:p w:rsidR="004D5C94" w:rsidRPr="00235582" w:rsidRDefault="004D5C94" w:rsidP="004D5C94">
            <w:pPr>
              <w:pStyle w:val="afff8"/>
              <w:jc w:val="center"/>
              <w:rPr>
                <w:rFonts w:ascii="Times New Roman" w:hAnsi="Times New Roman" w:cs="Times New Roman"/>
              </w:rPr>
            </w:pPr>
            <w:proofErr w:type="gramStart"/>
            <w:r w:rsidRPr="00235582">
              <w:rPr>
                <w:rFonts w:ascii="Times New Roman" w:hAnsi="Times New Roman" w:cs="Times New Roman"/>
              </w:rPr>
              <w:t>п</w:t>
            </w:r>
            <w:proofErr w:type="gramEnd"/>
            <w:r w:rsidRPr="00235582">
              <w:rPr>
                <w:rFonts w:ascii="Times New Roman" w:hAnsi="Times New Roman" w:cs="Times New Roman"/>
              </w:rPr>
              <w:t>/п</w:t>
            </w:r>
          </w:p>
        </w:tc>
        <w:tc>
          <w:tcPr>
            <w:tcW w:w="3880" w:type="dxa"/>
            <w:tcBorders>
              <w:top w:val="single" w:sz="4" w:space="0" w:color="auto"/>
              <w:left w:val="single" w:sz="4" w:space="0" w:color="auto"/>
              <w:bottom w:val="single" w:sz="4" w:space="0" w:color="auto"/>
              <w:right w:val="single" w:sz="4" w:space="0" w:color="auto"/>
            </w:tcBorders>
            <w:vAlign w:val="center"/>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МНН</w:t>
            </w:r>
          </w:p>
        </w:tc>
        <w:tc>
          <w:tcPr>
            <w:tcW w:w="2638" w:type="dxa"/>
            <w:tcBorders>
              <w:top w:val="single" w:sz="4" w:space="0" w:color="auto"/>
              <w:left w:val="single" w:sz="4" w:space="0" w:color="auto"/>
              <w:bottom w:val="single" w:sz="4" w:space="0" w:color="auto"/>
              <w:right w:val="single" w:sz="4" w:space="0" w:color="auto"/>
            </w:tcBorders>
            <w:vAlign w:val="center"/>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Примечание</w:t>
            </w:r>
          </w:p>
        </w:tc>
        <w:tc>
          <w:tcPr>
            <w:tcW w:w="3134" w:type="dxa"/>
            <w:tcBorders>
              <w:top w:val="single" w:sz="4" w:space="0" w:color="auto"/>
              <w:left w:val="single" w:sz="4" w:space="0" w:color="auto"/>
              <w:bottom w:val="single" w:sz="4" w:space="0" w:color="auto"/>
            </w:tcBorders>
            <w:vAlign w:val="center"/>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Форма выпуска</w:t>
            </w:r>
          </w:p>
        </w:tc>
      </w:tr>
      <w:tr w:rsidR="004D5C94" w:rsidRPr="00235582" w:rsidTr="004D5C94">
        <w:trPr>
          <w:trHeight w:val="60"/>
        </w:trPr>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I. Антихолинэстеразные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Неостигмина</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метилсульфат</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Пиридостигмина</w:t>
            </w:r>
            <w:proofErr w:type="spellEnd"/>
            <w:r w:rsidRPr="00235582">
              <w:rPr>
                <w:rFonts w:ascii="Times New Roman" w:hAnsi="Times New Roman" w:cs="Times New Roman"/>
              </w:rPr>
              <w:t xml:space="preserve"> бромид</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II. Опиоидные анальгетики и анальгетики смешанного действия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Морфин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Трамадол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 капсулы, свечи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Тримеперидин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Фентанил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трансдермальная</w:t>
            </w:r>
            <w:proofErr w:type="spellEnd"/>
            <w:r w:rsidRPr="00235582">
              <w:rPr>
                <w:rFonts w:ascii="Times New Roman" w:hAnsi="Times New Roman" w:cs="Times New Roman"/>
              </w:rPr>
              <w:t xml:space="preserve"> система</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III. Ненаркотические анальгетики и нестероидные противовоспалительные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Кислота ацетилсалициловая</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Парацетамол</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сироп, свечи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Мелоксикам</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Диклофенак</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 свечи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Кеторолак</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Ибупрофен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суспензия, гель</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IV. Средства для лечения подагры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Аллопуринол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V. Прочие противовоспалительные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Сульфасалазин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при неспецифическом язвенном колите, болезни Бехтерева и ревматоидном артрите</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Месалазин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при неспецифическом язвенном колите и болезни Бехтерева</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свечи, суспензия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Пеницилламин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Хлорохин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VI. Средства для лечения аллергических реакций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Дифенгидрамин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взрослых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Хлоропирамин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Лоратадин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сироп - детям до 3 лет</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сироп</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Кетотифен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сироп - детям до 3 лет</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сироп</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VII. Противосудорожные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Фенобарбитал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порошок</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Бензобарбитал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Фенитоин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Этосуксимид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Карбамазепин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таблетки, таблетки </w:t>
            </w:r>
            <w:proofErr w:type="spellStart"/>
            <w:r w:rsidRPr="00235582">
              <w:rPr>
                <w:rFonts w:ascii="Times New Roman" w:hAnsi="Times New Roman" w:cs="Times New Roman"/>
              </w:rPr>
              <w:t>ретард</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Ламотриджин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Вальпроевая</w:t>
            </w:r>
            <w:proofErr w:type="spellEnd"/>
            <w:r w:rsidRPr="00235582">
              <w:rPr>
                <w:rFonts w:ascii="Times New Roman" w:hAnsi="Times New Roman" w:cs="Times New Roman"/>
              </w:rPr>
              <w:t xml:space="preserve"> кислота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сироп, таблетки, таблетки пролонгированные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Клоназепам</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VIII. Средства для лечения паркинсонизма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Тригексифенидил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Леводопа</w:t>
            </w:r>
            <w:proofErr w:type="spellEnd"/>
            <w:r w:rsidRPr="00235582">
              <w:rPr>
                <w:rFonts w:ascii="Times New Roman" w:hAnsi="Times New Roman" w:cs="Times New Roman"/>
              </w:rPr>
              <w:t xml:space="preserve"> + </w:t>
            </w:r>
            <w:proofErr w:type="spellStart"/>
            <w:r w:rsidRPr="00235582">
              <w:rPr>
                <w:rFonts w:ascii="Times New Roman" w:hAnsi="Times New Roman" w:cs="Times New Roman"/>
              </w:rPr>
              <w:t>карбидопа</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Леводопа</w:t>
            </w:r>
            <w:proofErr w:type="spellEnd"/>
            <w:r w:rsidRPr="00235582">
              <w:rPr>
                <w:rFonts w:ascii="Times New Roman" w:hAnsi="Times New Roman" w:cs="Times New Roman"/>
              </w:rPr>
              <w:t xml:space="preserve"> + </w:t>
            </w:r>
            <w:proofErr w:type="spellStart"/>
            <w:r w:rsidRPr="00235582">
              <w:rPr>
                <w:rFonts w:ascii="Times New Roman" w:hAnsi="Times New Roman" w:cs="Times New Roman"/>
              </w:rPr>
              <w:t>бенсеразид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Пирибедил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при болезни Паркинсона</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 контролируемым высвобождением</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 xml:space="preserve">IX. </w:t>
            </w:r>
            <w:proofErr w:type="spellStart"/>
            <w:r w:rsidRPr="00C75E63">
              <w:rPr>
                <w:rFonts w:ascii="Times New Roman" w:hAnsi="Times New Roman"/>
                <w:lang w:eastAsia="ru-RU"/>
              </w:rPr>
              <w:t>Анксиолитики</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Диазепам</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Феназепам</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Мебикар</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Нитразепам</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при психических расстройствах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 Антипсихотики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Хлорпромазин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драже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Левомепромазин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покрытые оболочкой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Флуфеназина</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деканоат</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Перфеназин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покрытые оболочкой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Трифлуоперазин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Тиопроперазин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Перициазин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 капли оральные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Тиоридазин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драже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Галоперидол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капли для внутреннего применения, раствор для внутримышечного введения (масляный)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Клозапин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гранулы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Сульпирид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при психических расстройствах, шизофрении, эпилепсии</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14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Хлорпротиксен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 xml:space="preserve">XI. Антидепрессанты и средства </w:t>
            </w:r>
            <w:proofErr w:type="spellStart"/>
            <w:r w:rsidRPr="00C75E63">
              <w:rPr>
                <w:rFonts w:ascii="Times New Roman" w:hAnsi="Times New Roman"/>
                <w:lang w:eastAsia="ru-RU"/>
              </w:rPr>
              <w:t>нормотимического</w:t>
            </w:r>
            <w:proofErr w:type="spellEnd"/>
            <w:r w:rsidRPr="00C75E63">
              <w:rPr>
                <w:rFonts w:ascii="Times New Roman" w:hAnsi="Times New Roman"/>
                <w:lang w:eastAsia="ru-RU"/>
              </w:rPr>
              <w:t xml:space="preserve"> действия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Лития карбонат</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Амитриптилин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Пирлиндол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XII. Прочие средства, влияющие на центральную нервную систему</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Тизанидин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Циннаризин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Пирацетам</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Винпоцетин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Димефосфон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наружного и внутреннего применения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Гопантеновая</w:t>
            </w:r>
            <w:proofErr w:type="spellEnd"/>
            <w:r w:rsidRPr="00235582">
              <w:rPr>
                <w:rFonts w:ascii="Times New Roman" w:hAnsi="Times New Roman" w:cs="Times New Roman"/>
              </w:rPr>
              <w:t xml:space="preserve"> кислота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Баклофен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Толперизон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Корвалол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капли для </w:t>
            </w:r>
            <w:proofErr w:type="spellStart"/>
            <w:r w:rsidRPr="00235582">
              <w:rPr>
                <w:rFonts w:ascii="Times New Roman" w:hAnsi="Times New Roman" w:cs="Times New Roman"/>
              </w:rPr>
              <w:t>внутренного</w:t>
            </w:r>
            <w:proofErr w:type="spellEnd"/>
            <w:r w:rsidR="000A76BA">
              <w:fldChar w:fldCharType="begin"/>
            </w:r>
            <w:r w:rsidR="000A76BA">
              <w:instrText xml:space="preserve"> HYPERLINK "garantF1://8012400.0" </w:instrText>
            </w:r>
            <w:r w:rsidR="000A76BA">
              <w:fldChar w:fldCharType="separate"/>
            </w:r>
            <w:r w:rsidRPr="00235582">
              <w:rPr>
                <w:rStyle w:val="af5"/>
                <w:rFonts w:ascii="Times New Roman" w:hAnsi="Times New Roman" w:cs="Times New Roman"/>
              </w:rPr>
              <w:t>#</w:t>
            </w:r>
            <w:r w:rsidR="000A76BA">
              <w:rPr>
                <w:rStyle w:val="af5"/>
                <w:rFonts w:ascii="Times New Roman" w:hAnsi="Times New Roman" w:cs="Times New Roman"/>
              </w:rPr>
              <w:fldChar w:fldCharType="end"/>
            </w:r>
            <w:r w:rsidRPr="00235582">
              <w:rPr>
                <w:rFonts w:ascii="Times New Roman" w:hAnsi="Times New Roman" w:cs="Times New Roman"/>
              </w:rPr>
              <w:t xml:space="preserve"> применения</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XIII. Средства для профилактики и лечения инфекций</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Антибиотики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Доксициклин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Амоксициллин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Бензилпенициллин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приготовления раствора для внутримышечного и подкожного введения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Бензатин</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бензилпенициллин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внутримышечного введения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Оксациллин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Цефоперазон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больных </w:t>
            </w:r>
            <w:proofErr w:type="spellStart"/>
            <w:r w:rsidRPr="00235582">
              <w:rPr>
                <w:rFonts w:ascii="Times New Roman" w:hAnsi="Times New Roman" w:cs="Times New Roman"/>
              </w:rPr>
              <w:t>муковисцидозом</w:t>
            </w:r>
            <w:proofErr w:type="spellEnd"/>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Цефазолин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приготовления раствора для внутримышечного введения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Эритромицин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Азитромицин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сироп детям до 3 лет</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капсулы, сироп</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Синтетические антибактериальные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Сульфацетамид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детям до 3 лет</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капли глазные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Нитроксолин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Фуразолидон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Сульфаметоксазол</w:t>
            </w:r>
            <w:proofErr w:type="spellEnd"/>
            <w:r w:rsidRPr="00235582">
              <w:rPr>
                <w:rFonts w:ascii="Times New Roman" w:hAnsi="Times New Roman" w:cs="Times New Roman"/>
              </w:rPr>
              <w:t> + </w:t>
            </w:r>
            <w:proofErr w:type="spellStart"/>
            <w:r w:rsidRPr="00235582">
              <w:rPr>
                <w:rFonts w:ascii="Times New Roman" w:hAnsi="Times New Roman" w:cs="Times New Roman"/>
              </w:rPr>
              <w:t>триметоприм</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Ципрофлоксацин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proofErr w:type="spellStart"/>
            <w:r w:rsidRPr="00235582">
              <w:rPr>
                <w:rFonts w:ascii="Times New Roman" w:hAnsi="Times New Roman" w:cs="Times New Roman"/>
              </w:rPr>
              <w:t>Антимикобактериальные</w:t>
            </w:r>
            <w:proofErr w:type="spellEnd"/>
            <w:r w:rsidRPr="00235582">
              <w:rPr>
                <w:rFonts w:ascii="Times New Roman" w:hAnsi="Times New Roman" w:cs="Times New Roman"/>
              </w:rPr>
              <w:t xml:space="preserve">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gramStart"/>
            <w:r w:rsidRPr="00235582">
              <w:rPr>
                <w:rFonts w:ascii="Times New Roman" w:hAnsi="Times New Roman" w:cs="Times New Roman"/>
              </w:rPr>
              <w:t>Пара-</w:t>
            </w:r>
            <w:proofErr w:type="spellStart"/>
            <w:r w:rsidRPr="00235582">
              <w:rPr>
                <w:rFonts w:ascii="Times New Roman" w:hAnsi="Times New Roman" w:cs="Times New Roman"/>
              </w:rPr>
              <w:t>аминосалициловая</w:t>
            </w:r>
            <w:proofErr w:type="spellEnd"/>
            <w:proofErr w:type="gramEnd"/>
            <w:r w:rsidRPr="00235582">
              <w:rPr>
                <w:rFonts w:ascii="Times New Roman" w:hAnsi="Times New Roman" w:cs="Times New Roman"/>
              </w:rPr>
              <w:t xml:space="preserve"> кислота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Циклосерин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Рифампицин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Рифабутин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Капреомицин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Изониазид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Протионамид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драже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Этионамид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драже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Пиразинамид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Этамбутол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Этамбутол</w:t>
            </w:r>
            <w:proofErr w:type="spellEnd"/>
            <w:r w:rsidRPr="00235582">
              <w:rPr>
                <w:rFonts w:ascii="Times New Roman" w:hAnsi="Times New Roman" w:cs="Times New Roman"/>
              </w:rPr>
              <w:t xml:space="preserve"> + </w:t>
            </w:r>
            <w:proofErr w:type="spellStart"/>
            <w:r w:rsidRPr="00235582">
              <w:rPr>
                <w:rFonts w:ascii="Times New Roman" w:hAnsi="Times New Roman" w:cs="Times New Roman"/>
              </w:rPr>
              <w:t>Изониазид</w:t>
            </w:r>
            <w:proofErr w:type="spellEnd"/>
            <w:r w:rsidRPr="00235582">
              <w:rPr>
                <w:rFonts w:ascii="Times New Roman" w:hAnsi="Times New Roman" w:cs="Times New Roman"/>
              </w:rPr>
              <w:t xml:space="preserve"> + </w:t>
            </w:r>
            <w:proofErr w:type="spellStart"/>
            <w:r w:rsidRPr="00235582">
              <w:rPr>
                <w:rFonts w:ascii="Times New Roman" w:hAnsi="Times New Roman" w:cs="Times New Roman"/>
              </w:rPr>
              <w:t>Рифампицин</w:t>
            </w:r>
            <w:proofErr w:type="spellEnd"/>
            <w:r w:rsidRPr="00235582">
              <w:rPr>
                <w:rFonts w:ascii="Times New Roman" w:hAnsi="Times New Roman" w:cs="Times New Roman"/>
              </w:rPr>
              <w:t xml:space="preserve"> + </w:t>
            </w:r>
            <w:proofErr w:type="spellStart"/>
            <w:r w:rsidRPr="00235582">
              <w:rPr>
                <w:rFonts w:ascii="Times New Roman" w:hAnsi="Times New Roman" w:cs="Times New Roman"/>
              </w:rPr>
              <w:t>Пиразинамид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Феназид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Канамицин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инъекций,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Амикацин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Офлоксацин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туберкулезом</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proofErr w:type="spellStart"/>
            <w:r w:rsidRPr="00235582">
              <w:rPr>
                <w:rFonts w:ascii="Times New Roman" w:hAnsi="Times New Roman" w:cs="Times New Roman"/>
              </w:rPr>
              <w:t>Противолепрозные</w:t>
            </w:r>
            <w:proofErr w:type="spellEnd"/>
            <w:r w:rsidRPr="00235582">
              <w:rPr>
                <w:rFonts w:ascii="Times New Roman" w:hAnsi="Times New Roman" w:cs="Times New Roman"/>
              </w:rPr>
              <w:t xml:space="preserve"> препараты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Дапсон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XIV. Противовирусные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Ацикловир</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w:t>
            </w:r>
            <w:proofErr w:type="spellStart"/>
            <w:r w:rsidRPr="00235582">
              <w:rPr>
                <w:rFonts w:ascii="Times New Roman" w:hAnsi="Times New Roman" w:cs="Times New Roman"/>
              </w:rPr>
              <w:t>онкобольных</w:t>
            </w:r>
            <w:proofErr w:type="spellEnd"/>
            <w:r w:rsidRPr="00235582">
              <w:rPr>
                <w:rFonts w:ascii="Times New Roman" w:hAnsi="Times New Roman" w:cs="Times New Roman"/>
              </w:rPr>
              <w:t xml:space="preserve">, больных СПИД, гематологическими заболеваниями, </w:t>
            </w:r>
            <w:proofErr w:type="spellStart"/>
            <w:r w:rsidRPr="00235582">
              <w:rPr>
                <w:rFonts w:ascii="Times New Roman" w:hAnsi="Times New Roman" w:cs="Times New Roman"/>
              </w:rPr>
              <w:t>гемобластозами</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цитопениями</w:t>
            </w:r>
            <w:proofErr w:type="spellEnd"/>
            <w:r w:rsidRPr="00235582">
              <w:rPr>
                <w:rFonts w:ascii="Times New Roman" w:hAnsi="Times New Roman" w:cs="Times New Roman"/>
              </w:rPr>
              <w:t xml:space="preserve"> и наследственными </w:t>
            </w:r>
            <w:proofErr w:type="spellStart"/>
            <w:r w:rsidRPr="00235582">
              <w:rPr>
                <w:rFonts w:ascii="Times New Roman" w:hAnsi="Times New Roman" w:cs="Times New Roman"/>
              </w:rPr>
              <w:t>гемопатиями</w:t>
            </w:r>
            <w:proofErr w:type="spellEnd"/>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Саквинавир</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Индинавир</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Ритонавир</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Нельфинавир</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порошок для приема внутрь</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Зидовудин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таблетки, капсулы, раствор для приема внутрь, раствор для </w:t>
            </w:r>
            <w:proofErr w:type="spellStart"/>
            <w:r w:rsidRPr="00235582">
              <w:rPr>
                <w:rFonts w:ascii="Times New Roman" w:hAnsi="Times New Roman" w:cs="Times New Roman"/>
              </w:rPr>
              <w:t>инфузий</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Диданозин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порошок для приготовления орального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Ставудин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 порошок для приготовления орального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Ламивудин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таблетки, раствор для </w:t>
            </w:r>
            <w:proofErr w:type="spellStart"/>
            <w:r w:rsidRPr="00235582">
              <w:rPr>
                <w:rFonts w:ascii="Times New Roman" w:hAnsi="Times New Roman" w:cs="Times New Roman"/>
              </w:rPr>
              <w:lastRenderedPageBreak/>
              <w:t>внутренного</w:t>
            </w:r>
            <w:proofErr w:type="spellEnd"/>
            <w:r w:rsidR="000A76BA">
              <w:fldChar w:fldCharType="begin"/>
            </w:r>
            <w:r w:rsidR="000A76BA">
              <w:instrText xml:space="preserve"> HYPERLINK "garantF1://8012400.0" </w:instrText>
            </w:r>
            <w:r w:rsidR="000A76BA">
              <w:fldChar w:fldCharType="separate"/>
            </w:r>
            <w:r w:rsidRPr="00235582">
              <w:rPr>
                <w:rStyle w:val="af5"/>
                <w:rFonts w:ascii="Times New Roman" w:hAnsi="Times New Roman" w:cs="Times New Roman"/>
              </w:rPr>
              <w:t>#</w:t>
            </w:r>
            <w:r w:rsidR="000A76BA">
              <w:rPr>
                <w:rStyle w:val="af5"/>
                <w:rFonts w:ascii="Times New Roman" w:hAnsi="Times New Roman" w:cs="Times New Roman"/>
              </w:rPr>
              <w:fldChar w:fldCharType="end"/>
            </w:r>
            <w:r w:rsidRPr="00235582">
              <w:rPr>
                <w:rFonts w:ascii="Times New Roman" w:hAnsi="Times New Roman" w:cs="Times New Roman"/>
              </w:rPr>
              <w:t xml:space="preserve"> применения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10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Ламивудин</w:t>
            </w:r>
            <w:proofErr w:type="spellEnd"/>
            <w:r w:rsidRPr="00235582">
              <w:rPr>
                <w:rFonts w:ascii="Times New Roman" w:hAnsi="Times New Roman" w:cs="Times New Roman"/>
              </w:rPr>
              <w:t xml:space="preserve"> + </w:t>
            </w:r>
            <w:proofErr w:type="spellStart"/>
            <w:r w:rsidRPr="00235582">
              <w:rPr>
                <w:rFonts w:ascii="Times New Roman" w:hAnsi="Times New Roman" w:cs="Times New Roman"/>
              </w:rPr>
              <w:t>зидавудин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Фосфазид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Невирапин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СПИД</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суспензия для приема внутрь</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XV. Противогрибковые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Нистатин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мазь</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Клотримазол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крем, таблетки вагинальные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Флуконазол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XVI. Противопаразитарные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Празиквантел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Мебендазол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Пирантел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суспензия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Метронидазол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Окситетрациклин</w:t>
            </w:r>
            <w:proofErr w:type="spellEnd"/>
            <w:r w:rsidRPr="00235582">
              <w:rPr>
                <w:rFonts w:ascii="Times New Roman" w:hAnsi="Times New Roman" w:cs="Times New Roman"/>
              </w:rPr>
              <w:t xml:space="preserve"> + гидрокортизон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мазь</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bookmarkStart w:id="1" w:name="sub_4"/>
            <w:r w:rsidRPr="00C75E63">
              <w:rPr>
                <w:rFonts w:ascii="Times New Roman" w:hAnsi="Times New Roman"/>
                <w:lang w:eastAsia="ru-RU"/>
              </w:rPr>
              <w:t>XVII. Противоопухолевые, иммунодепрессивные и сопутствующие средства</w:t>
            </w:r>
            <w:bookmarkEnd w:id="1"/>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Ондансетрон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Циклофосфамид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 при ревматоидном артрите</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приготовления инъекционного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Хлорамбуцил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Мелфалан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Бусульфан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больных гематологическими заболеваниями, </w:t>
            </w:r>
            <w:proofErr w:type="spellStart"/>
            <w:r w:rsidRPr="00235582">
              <w:rPr>
                <w:rFonts w:ascii="Times New Roman" w:hAnsi="Times New Roman" w:cs="Times New Roman"/>
              </w:rPr>
              <w:t>гемобластозами</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цитопениями</w:t>
            </w:r>
            <w:proofErr w:type="spellEnd"/>
            <w:r w:rsidRPr="00235582">
              <w:rPr>
                <w:rFonts w:ascii="Times New Roman" w:hAnsi="Times New Roman" w:cs="Times New Roman"/>
              </w:rPr>
              <w:t xml:space="preserve"> и наследственными </w:t>
            </w:r>
            <w:proofErr w:type="spellStart"/>
            <w:r w:rsidRPr="00235582">
              <w:rPr>
                <w:rFonts w:ascii="Times New Roman" w:hAnsi="Times New Roman" w:cs="Times New Roman"/>
              </w:rPr>
              <w:t>гемопатиями</w:t>
            </w:r>
            <w:proofErr w:type="spellEnd"/>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Тиотепа</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приготовления инъекционного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Ломустин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Метотрексат</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 при ревматоидном артрите</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инъекций, порошок для инъекций, 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Меркаптопурин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больных гематологическими заболеваниями, </w:t>
            </w:r>
            <w:proofErr w:type="spellStart"/>
            <w:r w:rsidRPr="00235582">
              <w:rPr>
                <w:rFonts w:ascii="Times New Roman" w:hAnsi="Times New Roman" w:cs="Times New Roman"/>
              </w:rPr>
              <w:t>гемобластозами</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цитопениями</w:t>
            </w:r>
            <w:proofErr w:type="spellEnd"/>
            <w:r w:rsidRPr="00235582">
              <w:rPr>
                <w:rFonts w:ascii="Times New Roman" w:hAnsi="Times New Roman" w:cs="Times New Roman"/>
              </w:rPr>
              <w:t xml:space="preserve"> и наследственными </w:t>
            </w:r>
            <w:proofErr w:type="spellStart"/>
            <w:r w:rsidRPr="00235582">
              <w:rPr>
                <w:rFonts w:ascii="Times New Roman" w:hAnsi="Times New Roman" w:cs="Times New Roman"/>
              </w:rPr>
              <w:t>гемопатиями</w:t>
            </w:r>
            <w:proofErr w:type="spellEnd"/>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Цитарабин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инъекций, порошок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Фторурацил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онкологических </w:t>
            </w:r>
            <w:r w:rsidRPr="00235582">
              <w:rPr>
                <w:rFonts w:ascii="Times New Roman" w:hAnsi="Times New Roman" w:cs="Times New Roman"/>
              </w:rPr>
              <w:lastRenderedPageBreak/>
              <w:t>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lastRenderedPageBreak/>
              <w:t>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12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Тегафур</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Гемцитабин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приготовления раствора для </w:t>
            </w:r>
            <w:proofErr w:type="spellStart"/>
            <w:r w:rsidRPr="00235582">
              <w:rPr>
                <w:rFonts w:ascii="Times New Roman" w:hAnsi="Times New Roman" w:cs="Times New Roman"/>
              </w:rPr>
              <w:t>инфузий</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Капецитабин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Винбластин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приготовления инъекционного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Винкристин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приготовления инъекционного раствора,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Доксорубицин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приготовления инъекционного раствора,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Эпирубицин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приготовления инъекционного раствора, концентрат для инъекционного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Блеомицин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порошок для приготовления инъекционного раствора, </w:t>
            </w:r>
            <w:proofErr w:type="spellStart"/>
            <w:r w:rsidRPr="00235582">
              <w:rPr>
                <w:rFonts w:ascii="Times New Roman" w:hAnsi="Times New Roman" w:cs="Times New Roman"/>
              </w:rPr>
              <w:t>лиофилизат</w:t>
            </w:r>
            <w:proofErr w:type="spellEnd"/>
            <w:r w:rsidRPr="00235582">
              <w:rPr>
                <w:rFonts w:ascii="Times New Roman" w:hAnsi="Times New Roman" w:cs="Times New Roman"/>
              </w:rPr>
              <w:t xml:space="preserve"> для приготовления инъекционного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Митомицин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приготовления инъекционного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Этопозид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w:t>
            </w:r>
            <w:proofErr w:type="spellStart"/>
            <w:r w:rsidRPr="00235582">
              <w:rPr>
                <w:rFonts w:ascii="Times New Roman" w:hAnsi="Times New Roman" w:cs="Times New Roman"/>
              </w:rPr>
              <w:t>онкобольных</w:t>
            </w:r>
            <w:proofErr w:type="spellEnd"/>
            <w:r w:rsidRPr="00235582">
              <w:rPr>
                <w:rFonts w:ascii="Times New Roman" w:hAnsi="Times New Roman" w:cs="Times New Roman"/>
              </w:rPr>
              <w:t xml:space="preserve">, больных гематологическими заболеваниями, </w:t>
            </w:r>
            <w:proofErr w:type="spellStart"/>
            <w:r w:rsidRPr="00235582">
              <w:rPr>
                <w:rFonts w:ascii="Times New Roman" w:hAnsi="Times New Roman" w:cs="Times New Roman"/>
              </w:rPr>
              <w:t>гемобластозами</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цитопениями</w:t>
            </w:r>
            <w:proofErr w:type="spellEnd"/>
            <w:r w:rsidRPr="00235582">
              <w:rPr>
                <w:rFonts w:ascii="Times New Roman" w:hAnsi="Times New Roman" w:cs="Times New Roman"/>
              </w:rPr>
              <w:t xml:space="preserve"> и наследственными </w:t>
            </w:r>
            <w:proofErr w:type="spellStart"/>
            <w:r w:rsidRPr="00235582">
              <w:rPr>
                <w:rFonts w:ascii="Times New Roman" w:hAnsi="Times New Roman" w:cs="Times New Roman"/>
              </w:rPr>
              <w:t>гемопатиями</w:t>
            </w:r>
            <w:proofErr w:type="spellEnd"/>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раствор для инъекций, концентрат для приготовления раствора для </w:t>
            </w:r>
            <w:proofErr w:type="spellStart"/>
            <w:r w:rsidRPr="00235582">
              <w:rPr>
                <w:rFonts w:ascii="Times New Roman" w:hAnsi="Times New Roman" w:cs="Times New Roman"/>
              </w:rPr>
              <w:t>инфузий</w:t>
            </w:r>
            <w:proofErr w:type="spellEnd"/>
            <w:r w:rsidRPr="00235582">
              <w:rPr>
                <w:rFonts w:ascii="Times New Roman" w:hAnsi="Times New Roman" w:cs="Times New Roman"/>
              </w:rPr>
              <w:t>, 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Иринотекан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раствор для </w:t>
            </w:r>
            <w:proofErr w:type="spellStart"/>
            <w:r w:rsidRPr="00235582">
              <w:rPr>
                <w:rFonts w:ascii="Times New Roman" w:hAnsi="Times New Roman" w:cs="Times New Roman"/>
              </w:rPr>
              <w:t>инфузий</w:t>
            </w:r>
            <w:proofErr w:type="spellEnd"/>
            <w:r w:rsidRPr="00235582">
              <w:rPr>
                <w:rFonts w:ascii="Times New Roman" w:hAnsi="Times New Roman" w:cs="Times New Roman"/>
              </w:rPr>
              <w:t xml:space="preserve">, концентрат для приготовления раствора для </w:t>
            </w:r>
            <w:proofErr w:type="spellStart"/>
            <w:r w:rsidRPr="00235582">
              <w:rPr>
                <w:rFonts w:ascii="Times New Roman" w:hAnsi="Times New Roman" w:cs="Times New Roman"/>
              </w:rPr>
              <w:t>инфузий</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Паклитаксел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инъекций, концентрат для приготовления раствора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Доцетаксел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концентрат для приготовления раствора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Цисплатин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онкологических </w:t>
            </w:r>
            <w:r w:rsidRPr="00235582">
              <w:rPr>
                <w:rFonts w:ascii="Times New Roman" w:hAnsi="Times New Roman" w:cs="Times New Roman"/>
              </w:rPr>
              <w:lastRenderedPageBreak/>
              <w:t>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lastRenderedPageBreak/>
              <w:t xml:space="preserve">раствор для инъекций, </w:t>
            </w:r>
            <w:proofErr w:type="spellStart"/>
            <w:r w:rsidRPr="00235582">
              <w:rPr>
                <w:rFonts w:ascii="Times New Roman" w:hAnsi="Times New Roman" w:cs="Times New Roman"/>
              </w:rPr>
              <w:lastRenderedPageBreak/>
              <w:t>лиофилизированный</w:t>
            </w:r>
            <w:proofErr w:type="spellEnd"/>
            <w:r w:rsidRPr="00235582">
              <w:rPr>
                <w:rFonts w:ascii="Times New Roman" w:hAnsi="Times New Roman" w:cs="Times New Roman"/>
              </w:rPr>
              <w:t xml:space="preserve"> порошок для приготовления раствора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26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Карбоплатин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приготовления раствора для инъекций, концентрат для приготовления раствора для </w:t>
            </w:r>
            <w:proofErr w:type="spellStart"/>
            <w:r w:rsidRPr="00235582">
              <w:rPr>
                <w:rFonts w:ascii="Times New Roman" w:hAnsi="Times New Roman" w:cs="Times New Roman"/>
              </w:rPr>
              <w:t>инфузий</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Оксалиплатин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порошок для раствора для </w:t>
            </w:r>
            <w:proofErr w:type="spellStart"/>
            <w:r w:rsidRPr="00235582">
              <w:rPr>
                <w:rFonts w:ascii="Times New Roman" w:hAnsi="Times New Roman" w:cs="Times New Roman"/>
              </w:rPr>
              <w:t>инфузий</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приготовления </w:t>
            </w:r>
            <w:proofErr w:type="spellStart"/>
            <w:r w:rsidRPr="00235582">
              <w:rPr>
                <w:rFonts w:ascii="Times New Roman" w:hAnsi="Times New Roman" w:cs="Times New Roman"/>
              </w:rPr>
              <w:t>инфузионного</w:t>
            </w:r>
            <w:proofErr w:type="spellEnd"/>
            <w:r w:rsidRPr="00235582">
              <w:rPr>
                <w:rFonts w:ascii="Times New Roman" w:hAnsi="Times New Roman" w:cs="Times New Roman"/>
              </w:rPr>
              <w:t xml:space="preserve">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Аспарагиназа</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приготовления инъекционного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Гидроксикарбамид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w:t>
            </w:r>
            <w:proofErr w:type="spellStart"/>
            <w:r w:rsidRPr="00235582">
              <w:rPr>
                <w:rFonts w:ascii="Times New Roman" w:hAnsi="Times New Roman" w:cs="Times New Roman"/>
              </w:rPr>
              <w:t>онкобольных</w:t>
            </w:r>
            <w:proofErr w:type="spellEnd"/>
            <w:r w:rsidRPr="00235582">
              <w:rPr>
                <w:rFonts w:ascii="Times New Roman" w:hAnsi="Times New Roman" w:cs="Times New Roman"/>
              </w:rPr>
              <w:t xml:space="preserve">, больных гематологическими заболеваниями, </w:t>
            </w:r>
            <w:proofErr w:type="spellStart"/>
            <w:r w:rsidRPr="00235582">
              <w:rPr>
                <w:rFonts w:ascii="Times New Roman" w:hAnsi="Times New Roman" w:cs="Times New Roman"/>
              </w:rPr>
              <w:t>гемобластозами</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цитопениями</w:t>
            </w:r>
            <w:proofErr w:type="spellEnd"/>
            <w:r w:rsidRPr="00235582">
              <w:rPr>
                <w:rFonts w:ascii="Times New Roman" w:hAnsi="Times New Roman" w:cs="Times New Roman"/>
              </w:rPr>
              <w:t xml:space="preserve"> и наследственными </w:t>
            </w:r>
            <w:proofErr w:type="spellStart"/>
            <w:r w:rsidRPr="00235582">
              <w:rPr>
                <w:rFonts w:ascii="Times New Roman" w:hAnsi="Times New Roman" w:cs="Times New Roman"/>
              </w:rPr>
              <w:t>гемопатиями</w:t>
            </w:r>
            <w:proofErr w:type="spellEnd"/>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Бикалутамид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Золедроновая</w:t>
            </w:r>
            <w:proofErr w:type="spellEnd"/>
            <w:r w:rsidRPr="00235582">
              <w:rPr>
                <w:rFonts w:ascii="Times New Roman" w:hAnsi="Times New Roman" w:cs="Times New Roman"/>
              </w:rPr>
              <w:t xml:space="preserve"> кислота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концентрат для приготовления раствора для </w:t>
            </w:r>
            <w:proofErr w:type="spellStart"/>
            <w:r w:rsidRPr="00235582">
              <w:rPr>
                <w:rFonts w:ascii="Times New Roman" w:hAnsi="Times New Roman" w:cs="Times New Roman"/>
              </w:rPr>
              <w:t>инфузий</w:t>
            </w:r>
            <w:proofErr w:type="spellEnd"/>
            <w:r w:rsidRPr="00235582">
              <w:rPr>
                <w:rFonts w:ascii="Times New Roman" w:hAnsi="Times New Roman" w:cs="Times New Roman"/>
              </w:rPr>
              <w:t xml:space="preserve">, порошок для приготовления раствора для </w:t>
            </w:r>
            <w:proofErr w:type="spellStart"/>
            <w:r w:rsidRPr="00235582">
              <w:rPr>
                <w:rFonts w:ascii="Times New Roman" w:hAnsi="Times New Roman" w:cs="Times New Roman"/>
              </w:rPr>
              <w:t>инфузий</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Бусерелин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лиофилизат</w:t>
            </w:r>
            <w:proofErr w:type="spellEnd"/>
            <w:r w:rsidRPr="00235582">
              <w:rPr>
                <w:rFonts w:ascii="Times New Roman" w:hAnsi="Times New Roman" w:cs="Times New Roman"/>
              </w:rPr>
              <w:t xml:space="preserve"> для приготовления суспензии для внутримышечного введения пролонгированного действия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Урацил</w:t>
            </w:r>
            <w:proofErr w:type="spellEnd"/>
            <w:r w:rsidRPr="00235582">
              <w:rPr>
                <w:rFonts w:ascii="Times New Roman" w:hAnsi="Times New Roman" w:cs="Times New Roman"/>
              </w:rPr>
              <w:t xml:space="preserve"> + </w:t>
            </w:r>
            <w:proofErr w:type="spellStart"/>
            <w:r w:rsidRPr="00235582">
              <w:rPr>
                <w:rFonts w:ascii="Times New Roman" w:hAnsi="Times New Roman" w:cs="Times New Roman"/>
              </w:rPr>
              <w:t>Тегафур</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Гозерелин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 для подкожного введения пролонгированного действия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Тамоксифен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Флутамид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Анастрозол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Летрозол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онкологических </w:t>
            </w:r>
            <w:r w:rsidRPr="00235582">
              <w:rPr>
                <w:rFonts w:ascii="Times New Roman" w:hAnsi="Times New Roman" w:cs="Times New Roman"/>
              </w:rPr>
              <w:lastRenderedPageBreak/>
              <w:t>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lastRenderedPageBreak/>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39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Эксеместан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Филграстим</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w:t>
            </w:r>
            <w:proofErr w:type="spellStart"/>
            <w:r w:rsidRPr="00235582">
              <w:rPr>
                <w:rFonts w:ascii="Times New Roman" w:hAnsi="Times New Roman" w:cs="Times New Roman"/>
              </w:rPr>
              <w:t>онкобольных</w:t>
            </w:r>
            <w:proofErr w:type="spellEnd"/>
            <w:r w:rsidRPr="00235582">
              <w:rPr>
                <w:rFonts w:ascii="Times New Roman" w:hAnsi="Times New Roman" w:cs="Times New Roman"/>
              </w:rPr>
              <w:t xml:space="preserve">, больных гематологическими заболеваниями, </w:t>
            </w:r>
            <w:proofErr w:type="spellStart"/>
            <w:r w:rsidRPr="00235582">
              <w:rPr>
                <w:rFonts w:ascii="Times New Roman" w:hAnsi="Times New Roman" w:cs="Times New Roman"/>
              </w:rPr>
              <w:t>гемобластозами</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цитопениями</w:t>
            </w:r>
            <w:proofErr w:type="spellEnd"/>
            <w:r w:rsidRPr="00235582">
              <w:rPr>
                <w:rFonts w:ascii="Times New Roman" w:hAnsi="Times New Roman" w:cs="Times New Roman"/>
              </w:rPr>
              <w:t xml:space="preserve"> и наследственными </w:t>
            </w:r>
            <w:proofErr w:type="spellStart"/>
            <w:r w:rsidRPr="00235582">
              <w:rPr>
                <w:rFonts w:ascii="Times New Roman" w:hAnsi="Times New Roman" w:cs="Times New Roman"/>
              </w:rPr>
              <w:t>гемопатиями</w:t>
            </w:r>
            <w:proofErr w:type="spellEnd"/>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Ленограстим</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w:t>
            </w:r>
            <w:proofErr w:type="spellStart"/>
            <w:r w:rsidRPr="00235582">
              <w:rPr>
                <w:rFonts w:ascii="Times New Roman" w:hAnsi="Times New Roman" w:cs="Times New Roman"/>
              </w:rPr>
              <w:t>онкобольных</w:t>
            </w:r>
            <w:proofErr w:type="spellEnd"/>
            <w:r w:rsidRPr="00235582">
              <w:rPr>
                <w:rFonts w:ascii="Times New Roman" w:hAnsi="Times New Roman" w:cs="Times New Roman"/>
              </w:rPr>
              <w:t xml:space="preserve">, больных гематологическими заболеваниями, </w:t>
            </w:r>
            <w:proofErr w:type="spellStart"/>
            <w:r w:rsidRPr="00235582">
              <w:rPr>
                <w:rFonts w:ascii="Times New Roman" w:hAnsi="Times New Roman" w:cs="Times New Roman"/>
              </w:rPr>
              <w:t>гемобластозами</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цитопениями</w:t>
            </w:r>
            <w:proofErr w:type="spellEnd"/>
            <w:r w:rsidRPr="00235582">
              <w:rPr>
                <w:rFonts w:ascii="Times New Roman" w:hAnsi="Times New Roman" w:cs="Times New Roman"/>
              </w:rPr>
              <w:t xml:space="preserve"> и наследственными </w:t>
            </w:r>
            <w:proofErr w:type="spellStart"/>
            <w:r w:rsidRPr="00235582">
              <w:rPr>
                <w:rFonts w:ascii="Times New Roman" w:hAnsi="Times New Roman" w:cs="Times New Roman"/>
              </w:rPr>
              <w:t>гемопатиями</w:t>
            </w:r>
            <w:proofErr w:type="spellEnd"/>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приготовления раствора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bookmarkStart w:id="2" w:name="sub_3"/>
            <w:r w:rsidRPr="00235582">
              <w:rPr>
                <w:rFonts w:ascii="Times New Roman" w:hAnsi="Times New Roman" w:cs="Times New Roman"/>
              </w:rPr>
              <w:t>42</w:t>
            </w:r>
            <w:bookmarkEnd w:id="2"/>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Интерферон альфа-2</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f1"/>
              <w:rPr>
                <w:rFonts w:ascii="Times New Roman" w:hAnsi="Times New Roman" w:cs="Times New Roman"/>
              </w:rPr>
            </w:pPr>
            <w:r w:rsidRPr="00235582">
              <w:rPr>
                <w:rFonts w:ascii="Times New Roman" w:hAnsi="Times New Roman" w:cs="Times New Roman"/>
              </w:rPr>
              <w:t xml:space="preserve">для </w:t>
            </w:r>
            <w:proofErr w:type="spellStart"/>
            <w:r w:rsidRPr="00235582">
              <w:rPr>
                <w:rFonts w:ascii="Times New Roman" w:hAnsi="Times New Roman" w:cs="Times New Roman"/>
              </w:rPr>
              <w:t>онкобольных</w:t>
            </w:r>
            <w:proofErr w:type="spellEnd"/>
            <w:r w:rsidRPr="00235582">
              <w:rPr>
                <w:rFonts w:ascii="Times New Roman" w:hAnsi="Times New Roman" w:cs="Times New Roman"/>
              </w:rPr>
              <w:t xml:space="preserve">, больных гематологическими заболеваниями, </w:t>
            </w:r>
            <w:proofErr w:type="spellStart"/>
            <w:r w:rsidRPr="00235582">
              <w:rPr>
                <w:rFonts w:ascii="Times New Roman" w:hAnsi="Times New Roman" w:cs="Times New Roman"/>
              </w:rPr>
              <w:t>цитопениями</w:t>
            </w:r>
            <w:proofErr w:type="spellEnd"/>
            <w:r w:rsidRPr="00235582">
              <w:rPr>
                <w:rFonts w:ascii="Times New Roman" w:hAnsi="Times New Roman" w:cs="Times New Roman"/>
              </w:rPr>
              <w:t xml:space="preserve"> и наследственными </w:t>
            </w:r>
            <w:proofErr w:type="spellStart"/>
            <w:r w:rsidRPr="00235582">
              <w:rPr>
                <w:rFonts w:ascii="Times New Roman" w:hAnsi="Times New Roman" w:cs="Times New Roman"/>
              </w:rPr>
              <w:t>гемопатиями</w:t>
            </w:r>
            <w:proofErr w:type="spellEnd"/>
            <w:r w:rsidRPr="00235582">
              <w:rPr>
                <w:rFonts w:ascii="Times New Roman" w:hAnsi="Times New Roman" w:cs="Times New Roman"/>
              </w:rPr>
              <w:t>, больных вирусным гепатитом</w:t>
            </w:r>
            <w:proofErr w:type="gramStart"/>
            <w:r w:rsidRPr="00235582">
              <w:rPr>
                <w:rFonts w:ascii="Times New Roman" w:hAnsi="Times New Roman" w:cs="Times New Roman"/>
              </w:rPr>
              <w:t xml:space="preserve"> В</w:t>
            </w:r>
            <w:proofErr w:type="gramEnd"/>
            <w:r w:rsidRPr="00235582">
              <w:rPr>
                <w:rFonts w:ascii="Times New Roman" w:hAnsi="Times New Roman" w:cs="Times New Roman"/>
              </w:rPr>
              <w:t xml:space="preserve"> (дети)</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f1"/>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приготовления инъекционного раствора,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Циклоспорин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w:t>
            </w:r>
            <w:proofErr w:type="spellStart"/>
            <w:r w:rsidRPr="00235582">
              <w:rPr>
                <w:rFonts w:ascii="Times New Roman" w:hAnsi="Times New Roman" w:cs="Times New Roman"/>
              </w:rPr>
              <w:t>онкобольных</w:t>
            </w:r>
            <w:proofErr w:type="spellEnd"/>
            <w:r w:rsidRPr="00235582">
              <w:rPr>
                <w:rFonts w:ascii="Times New Roman" w:hAnsi="Times New Roman" w:cs="Times New Roman"/>
              </w:rPr>
              <w:t xml:space="preserve">, больных гематологическими заболеваниями, </w:t>
            </w:r>
            <w:proofErr w:type="spellStart"/>
            <w:r w:rsidRPr="00235582">
              <w:rPr>
                <w:rFonts w:ascii="Times New Roman" w:hAnsi="Times New Roman" w:cs="Times New Roman"/>
              </w:rPr>
              <w:t>гемобластозами</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цитопениями</w:t>
            </w:r>
            <w:proofErr w:type="spellEnd"/>
            <w:r w:rsidRPr="00235582">
              <w:rPr>
                <w:rFonts w:ascii="Times New Roman" w:hAnsi="Times New Roman" w:cs="Times New Roman"/>
              </w:rPr>
              <w:t xml:space="preserve">, наследственными </w:t>
            </w:r>
            <w:proofErr w:type="spellStart"/>
            <w:r w:rsidRPr="00235582">
              <w:rPr>
                <w:rFonts w:ascii="Times New Roman" w:hAnsi="Times New Roman" w:cs="Times New Roman"/>
              </w:rPr>
              <w:t>гемопатиями</w:t>
            </w:r>
            <w:proofErr w:type="spellEnd"/>
            <w:r w:rsidRPr="00235582">
              <w:rPr>
                <w:rFonts w:ascii="Times New Roman" w:hAnsi="Times New Roman" w:cs="Times New Roman"/>
              </w:rPr>
              <w:t xml:space="preserve"> и после пересадки органов и тканей</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концентрат для </w:t>
            </w:r>
            <w:proofErr w:type="spellStart"/>
            <w:r w:rsidRPr="00235582">
              <w:rPr>
                <w:rFonts w:ascii="Times New Roman" w:hAnsi="Times New Roman" w:cs="Times New Roman"/>
              </w:rPr>
              <w:t>инфузий</w:t>
            </w:r>
            <w:proofErr w:type="spellEnd"/>
            <w:r w:rsidRPr="00235582">
              <w:rPr>
                <w:rFonts w:ascii="Times New Roman" w:hAnsi="Times New Roman" w:cs="Times New Roman"/>
              </w:rPr>
              <w:t>, капсулы, раствор для приема внутрь</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Микофеноловая</w:t>
            </w:r>
            <w:proofErr w:type="spellEnd"/>
            <w:r w:rsidRPr="00235582">
              <w:rPr>
                <w:rFonts w:ascii="Times New Roman" w:hAnsi="Times New Roman" w:cs="Times New Roman"/>
              </w:rPr>
              <w:t xml:space="preserve"> кислота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после пересадки органов и тканей</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Микофенолата</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мофетил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после пересадки органов и тканей</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Азатиоприн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Ибандроновая</w:t>
            </w:r>
            <w:proofErr w:type="spellEnd"/>
            <w:r w:rsidRPr="00235582">
              <w:rPr>
                <w:rFonts w:ascii="Times New Roman" w:hAnsi="Times New Roman" w:cs="Times New Roman"/>
              </w:rPr>
              <w:t xml:space="preserve"> кислота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концентрат для </w:t>
            </w:r>
            <w:proofErr w:type="spellStart"/>
            <w:r w:rsidRPr="00235582">
              <w:rPr>
                <w:rFonts w:ascii="Times New Roman" w:hAnsi="Times New Roman" w:cs="Times New Roman"/>
              </w:rPr>
              <w:t>инфузионного</w:t>
            </w:r>
            <w:proofErr w:type="spellEnd"/>
            <w:r w:rsidRPr="00235582">
              <w:rPr>
                <w:rFonts w:ascii="Times New Roman" w:hAnsi="Times New Roman" w:cs="Times New Roman"/>
              </w:rPr>
              <w:t xml:space="preserve"> раствора, раствор для </w:t>
            </w:r>
            <w:proofErr w:type="spellStart"/>
            <w:r w:rsidRPr="00235582">
              <w:rPr>
                <w:rFonts w:ascii="Times New Roman" w:hAnsi="Times New Roman" w:cs="Times New Roman"/>
              </w:rPr>
              <w:t>инфузий</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Дексразоксан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порошок для приготовления раствора для </w:t>
            </w:r>
            <w:proofErr w:type="spellStart"/>
            <w:r w:rsidRPr="00235582">
              <w:rPr>
                <w:rFonts w:ascii="Times New Roman" w:hAnsi="Times New Roman" w:cs="Times New Roman"/>
              </w:rPr>
              <w:t>инфузий</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Кальция </w:t>
            </w:r>
            <w:proofErr w:type="spellStart"/>
            <w:r w:rsidRPr="00235582">
              <w:rPr>
                <w:rFonts w:ascii="Times New Roman" w:hAnsi="Times New Roman" w:cs="Times New Roman"/>
              </w:rPr>
              <w:t>фолинат</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для онкологических </w:t>
            </w:r>
            <w:r w:rsidRPr="00235582">
              <w:rPr>
                <w:rFonts w:ascii="Times New Roman" w:hAnsi="Times New Roman" w:cs="Times New Roman"/>
              </w:rPr>
              <w:lastRenderedPageBreak/>
              <w:t>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lastRenderedPageBreak/>
              <w:t>лиофилизированный</w:t>
            </w:r>
            <w:proofErr w:type="spellEnd"/>
            <w:r w:rsidRPr="00235582">
              <w:rPr>
                <w:rFonts w:ascii="Times New Roman" w:hAnsi="Times New Roman" w:cs="Times New Roman"/>
              </w:rPr>
              <w:t xml:space="preserve"> </w:t>
            </w:r>
            <w:r w:rsidRPr="00235582">
              <w:rPr>
                <w:rFonts w:ascii="Times New Roman" w:hAnsi="Times New Roman" w:cs="Times New Roman"/>
              </w:rPr>
              <w:lastRenderedPageBreak/>
              <w:t>порошок для приготовления раствора для инъекций,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50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Хорионический гонадотропин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приготовления инъекционного раствора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Дакарбазин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лиофилизированный</w:t>
            </w:r>
            <w:proofErr w:type="spellEnd"/>
            <w:r w:rsidRPr="00235582">
              <w:rPr>
                <w:rFonts w:ascii="Times New Roman" w:hAnsi="Times New Roman" w:cs="Times New Roman"/>
              </w:rPr>
              <w:t xml:space="preserve"> порошок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Винорелбин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концентрат для раствора для инъекций, раствор для инъекций</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XVIII. Средства, влияющие на кроветворение, систему свертывания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Варфарин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Железа сульфат + </w:t>
            </w:r>
            <w:proofErr w:type="spellStart"/>
            <w:r w:rsidRPr="00235582">
              <w:rPr>
                <w:rFonts w:ascii="Times New Roman" w:hAnsi="Times New Roman" w:cs="Times New Roman"/>
              </w:rPr>
              <w:t>серин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сироп, капли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Цианокобаламин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Эпоэтин</w:t>
            </w:r>
            <w:proofErr w:type="spellEnd"/>
            <w:r w:rsidRPr="00235582">
              <w:rPr>
                <w:rFonts w:ascii="Times New Roman" w:hAnsi="Times New Roman" w:cs="Times New Roman"/>
              </w:rPr>
              <w:t xml:space="preserve"> альфа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раствор для инъекций, </w:t>
            </w:r>
            <w:proofErr w:type="spellStart"/>
            <w:r w:rsidRPr="00235582">
              <w:rPr>
                <w:rFonts w:ascii="Times New Roman" w:hAnsi="Times New Roman" w:cs="Times New Roman"/>
              </w:rPr>
              <w:t>лиофилизат</w:t>
            </w:r>
            <w:proofErr w:type="spellEnd"/>
            <w:r w:rsidRPr="00235582">
              <w:rPr>
                <w:rFonts w:ascii="Times New Roman" w:hAnsi="Times New Roman" w:cs="Times New Roman"/>
              </w:rPr>
              <w:t xml:space="preserve"> для приготовления раствора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Кислота фолиевая</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bookmarkStart w:id="3" w:name="sub_5"/>
            <w:r w:rsidRPr="00C75E63">
              <w:rPr>
                <w:rFonts w:ascii="Times New Roman" w:hAnsi="Times New Roman"/>
                <w:lang w:eastAsia="ru-RU"/>
              </w:rPr>
              <w:t xml:space="preserve">XIX. Средства, влияющие на </w:t>
            </w:r>
            <w:proofErr w:type="gramStart"/>
            <w:r w:rsidRPr="00C75E63">
              <w:rPr>
                <w:rFonts w:ascii="Times New Roman" w:hAnsi="Times New Roman"/>
                <w:lang w:eastAsia="ru-RU"/>
              </w:rPr>
              <w:t>сердечно-сосудистую</w:t>
            </w:r>
            <w:proofErr w:type="gramEnd"/>
            <w:r w:rsidRPr="00C75E63">
              <w:rPr>
                <w:rFonts w:ascii="Times New Roman" w:hAnsi="Times New Roman"/>
                <w:lang w:eastAsia="ru-RU"/>
              </w:rPr>
              <w:t xml:space="preserve"> систему</w:t>
            </w:r>
            <w:bookmarkEnd w:id="3"/>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Дигоксин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Амиодарон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Нитроглицерин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спрей - для больных, перенесших острый инфаркт миокарда, в первые шесть месяцев</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капсулы, спрей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Изосорбид</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динитрат</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Изосорбид-5 </w:t>
            </w:r>
            <w:proofErr w:type="spellStart"/>
            <w:r w:rsidRPr="00235582">
              <w:rPr>
                <w:rFonts w:ascii="Times New Roman" w:hAnsi="Times New Roman" w:cs="Times New Roman"/>
              </w:rPr>
              <w:t>мононитрат</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Ментола раствор в </w:t>
            </w:r>
            <w:proofErr w:type="spellStart"/>
            <w:r w:rsidRPr="00235582">
              <w:rPr>
                <w:rFonts w:ascii="Times New Roman" w:hAnsi="Times New Roman" w:cs="Times New Roman"/>
              </w:rPr>
              <w:t>изовалерианате</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bookmarkStart w:id="4" w:name="sub_6"/>
            <w:r w:rsidRPr="00235582">
              <w:rPr>
                <w:rFonts w:ascii="Times New Roman" w:hAnsi="Times New Roman" w:cs="Times New Roman"/>
              </w:rPr>
              <w:t>7</w:t>
            </w:r>
            <w:bookmarkEnd w:id="4"/>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Клопидогрел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f1"/>
              <w:rPr>
                <w:rFonts w:ascii="Times New Roman" w:hAnsi="Times New Roman" w:cs="Times New Roman"/>
              </w:rPr>
            </w:pPr>
            <w:r w:rsidRPr="00235582">
              <w:rPr>
                <w:rFonts w:ascii="Times New Roman" w:hAnsi="Times New Roman" w:cs="Times New Roman"/>
              </w:rPr>
              <w:t xml:space="preserve">для больных после баллонной </w:t>
            </w:r>
            <w:proofErr w:type="spellStart"/>
            <w:r w:rsidRPr="00235582">
              <w:rPr>
                <w:rFonts w:ascii="Times New Roman" w:hAnsi="Times New Roman" w:cs="Times New Roman"/>
              </w:rPr>
              <w:t>вазодилятации</w:t>
            </w:r>
            <w:proofErr w:type="spellEnd"/>
            <w:r w:rsidRPr="00235582">
              <w:rPr>
                <w:rFonts w:ascii="Times New Roman" w:hAnsi="Times New Roman" w:cs="Times New Roman"/>
              </w:rPr>
              <w:t xml:space="preserve"> и установки </w:t>
            </w:r>
            <w:proofErr w:type="spellStart"/>
            <w:r w:rsidRPr="00235582">
              <w:rPr>
                <w:rFonts w:ascii="Times New Roman" w:hAnsi="Times New Roman" w:cs="Times New Roman"/>
              </w:rPr>
              <w:t>стента</w:t>
            </w:r>
            <w:proofErr w:type="spellEnd"/>
            <w:r w:rsidRPr="00235582">
              <w:rPr>
                <w:rFonts w:ascii="Times New Roman" w:hAnsi="Times New Roman" w:cs="Times New Roman"/>
              </w:rPr>
              <w:t xml:space="preserve"> в сосуд в первые три месяца</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Гидрохлоротиазид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Фуросемид</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Спиронолактон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Пентоксифиллин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Карведилол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Пропранолол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Метопролол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Бисопролол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Атенолол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Нифедипин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таблетки, таблетки </w:t>
            </w:r>
            <w:proofErr w:type="spellStart"/>
            <w:r w:rsidRPr="00235582">
              <w:rPr>
                <w:rFonts w:ascii="Times New Roman" w:hAnsi="Times New Roman" w:cs="Times New Roman"/>
              </w:rPr>
              <w:t>ретард</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Верапамил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Дилтиазем</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таблетки пролонгированные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Каптоприл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21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Лизиноприл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Эналаприл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Периндоприл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bookmarkStart w:id="5" w:name="sub_10"/>
            <w:r w:rsidRPr="00235582">
              <w:rPr>
                <w:rFonts w:ascii="Times New Roman" w:hAnsi="Times New Roman" w:cs="Times New Roman"/>
              </w:rPr>
              <w:t>24</w:t>
            </w:r>
            <w:bookmarkEnd w:id="5"/>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f1"/>
              <w:rPr>
                <w:rFonts w:ascii="Times New Roman" w:hAnsi="Times New Roman" w:cs="Times New Roman"/>
              </w:rPr>
            </w:pPr>
            <w:proofErr w:type="spellStart"/>
            <w:r w:rsidRPr="00235582">
              <w:rPr>
                <w:rFonts w:ascii="Times New Roman" w:hAnsi="Times New Roman" w:cs="Times New Roman"/>
              </w:rPr>
              <w:t>Розувастатин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f1"/>
              <w:rPr>
                <w:rFonts w:ascii="Times New Roman" w:hAnsi="Times New Roman" w:cs="Times New Roman"/>
              </w:rPr>
            </w:pPr>
            <w:r w:rsidRPr="00235582">
              <w:rPr>
                <w:rFonts w:ascii="Times New Roman" w:hAnsi="Times New Roman" w:cs="Times New Roman"/>
              </w:rPr>
              <w:t xml:space="preserve">для больных после аортокоронарного шунтирования; баллонной </w:t>
            </w:r>
            <w:proofErr w:type="spellStart"/>
            <w:r w:rsidRPr="00235582">
              <w:rPr>
                <w:rFonts w:ascii="Times New Roman" w:hAnsi="Times New Roman" w:cs="Times New Roman"/>
              </w:rPr>
              <w:t>вазодилятации</w:t>
            </w:r>
            <w:proofErr w:type="spellEnd"/>
            <w:r w:rsidRPr="00235582">
              <w:rPr>
                <w:rFonts w:ascii="Times New Roman" w:hAnsi="Times New Roman" w:cs="Times New Roman"/>
              </w:rPr>
              <w:t xml:space="preserve"> и установки </w:t>
            </w:r>
            <w:proofErr w:type="spellStart"/>
            <w:r w:rsidRPr="00235582">
              <w:rPr>
                <w:rFonts w:ascii="Times New Roman" w:hAnsi="Times New Roman" w:cs="Times New Roman"/>
              </w:rPr>
              <w:t>стента</w:t>
            </w:r>
            <w:proofErr w:type="spellEnd"/>
            <w:r w:rsidRPr="00235582">
              <w:rPr>
                <w:rFonts w:ascii="Times New Roman" w:hAnsi="Times New Roman" w:cs="Times New Roman"/>
              </w:rPr>
              <w:t xml:space="preserve"> в сосуд в течение первых шести месяцев</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f1"/>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XX. Средства для лечения заболеваний желудочно-кишечного тракта</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Средства, используемые для лечения заболеваний, сопровождающихся эрозивно-язвенными процессами в пищеводе, желудке, двенадцатиперстной кишке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Алгедрат</w:t>
            </w:r>
            <w:proofErr w:type="spellEnd"/>
            <w:r w:rsidRPr="00235582">
              <w:rPr>
                <w:rFonts w:ascii="Times New Roman" w:hAnsi="Times New Roman" w:cs="Times New Roman"/>
              </w:rPr>
              <w:t xml:space="preserve"> + магния гидроксид</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суспензия для приема внутрь</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Ранитидин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Фамотидин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Омепразол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Метоклопрамид</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оральный</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proofErr w:type="spellStart"/>
            <w:r w:rsidRPr="00235582">
              <w:rPr>
                <w:rFonts w:ascii="Times New Roman" w:hAnsi="Times New Roman" w:cs="Times New Roman"/>
              </w:rPr>
              <w:t>Спазмолитичесике</w:t>
            </w:r>
            <w:proofErr w:type="spellEnd"/>
            <w:r w:rsidRPr="00235582">
              <w:rPr>
                <w:rFonts w:ascii="Times New Roman" w:hAnsi="Times New Roman" w:cs="Times New Roman"/>
              </w:rPr>
              <w:t xml:space="preserve">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Дротаверин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Атропина сульфат</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капли глазные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Фенобарбитал</w:t>
            </w:r>
            <w:proofErr w:type="spellEnd"/>
            <w:r w:rsidRPr="00235582">
              <w:rPr>
                <w:rFonts w:ascii="Times New Roman" w:hAnsi="Times New Roman" w:cs="Times New Roman"/>
              </w:rPr>
              <w:t xml:space="preserve"> + эрготамин + белладонны алкалоиды</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Слабительные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Бисакодил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свечи</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Панкреатические энзимы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Панкреатин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Капсулы - для больных с </w:t>
            </w:r>
            <w:proofErr w:type="spellStart"/>
            <w:r w:rsidRPr="00235582">
              <w:rPr>
                <w:rFonts w:ascii="Times New Roman" w:hAnsi="Times New Roman" w:cs="Times New Roman"/>
              </w:rPr>
              <w:t>муковисцидозом</w:t>
            </w:r>
            <w:proofErr w:type="spellEnd"/>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драже, капсулы</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Средства, используемые для лечения заболеваний печени и желчевыводящих путей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Силибинин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 драже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Метионин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Средства для восстановления микрофлоры кишечника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Энтерол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детям до 3 лет</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Бифидумбактерин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детям до 3 лет</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свечи, флаконы</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XXI. Гормоны и средства, влияющие на эндокринную систему</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Средства для лечения сахарного диабета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Инсулин растворимый (человеческий генно-инженерный)</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Инсулин </w:t>
            </w:r>
            <w:proofErr w:type="spellStart"/>
            <w:r w:rsidRPr="00235582">
              <w:rPr>
                <w:rFonts w:ascii="Times New Roman" w:hAnsi="Times New Roman" w:cs="Times New Roman"/>
              </w:rPr>
              <w:t>лизпро</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Инсулин </w:t>
            </w:r>
            <w:proofErr w:type="spellStart"/>
            <w:r w:rsidRPr="00235582">
              <w:rPr>
                <w:rFonts w:ascii="Times New Roman" w:hAnsi="Times New Roman" w:cs="Times New Roman"/>
              </w:rPr>
              <w:t>аспарт</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внутримышечного и подкожного введения, раствор для подкожного введения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Инсулин </w:t>
            </w:r>
            <w:proofErr w:type="spellStart"/>
            <w:r w:rsidRPr="00235582">
              <w:rPr>
                <w:rFonts w:ascii="Times New Roman" w:hAnsi="Times New Roman" w:cs="Times New Roman"/>
              </w:rPr>
              <w:t>изофан</w:t>
            </w:r>
            <w:proofErr w:type="spellEnd"/>
            <w:r w:rsidRPr="00235582">
              <w:rPr>
                <w:rFonts w:ascii="Times New Roman" w:hAnsi="Times New Roman" w:cs="Times New Roman"/>
              </w:rPr>
              <w:t xml:space="preserve"> (человеческий генно-инженерный)</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суспензия для подкожного введения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Инсулин двухфазный </w:t>
            </w:r>
            <w:r w:rsidRPr="00235582">
              <w:rPr>
                <w:rFonts w:ascii="Times New Roman" w:hAnsi="Times New Roman" w:cs="Times New Roman"/>
              </w:rPr>
              <w:lastRenderedPageBreak/>
              <w:t>(человеческий генно-инженерный)</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суспензия для подкожного </w:t>
            </w:r>
            <w:r w:rsidRPr="00235582">
              <w:rPr>
                <w:rFonts w:ascii="Times New Roman" w:hAnsi="Times New Roman" w:cs="Times New Roman"/>
              </w:rPr>
              <w:lastRenderedPageBreak/>
              <w:t>введения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Инсулин </w:t>
            </w:r>
            <w:proofErr w:type="spellStart"/>
            <w:r w:rsidRPr="00235582">
              <w:rPr>
                <w:rFonts w:ascii="Times New Roman" w:hAnsi="Times New Roman" w:cs="Times New Roman"/>
              </w:rPr>
              <w:t>аспарт</w:t>
            </w:r>
            <w:proofErr w:type="spellEnd"/>
            <w:r w:rsidRPr="00235582">
              <w:rPr>
                <w:rFonts w:ascii="Times New Roman" w:hAnsi="Times New Roman" w:cs="Times New Roman"/>
              </w:rPr>
              <w:t xml:space="preserve"> двухфазный</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суспензия для подкожного введения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Инсулин </w:t>
            </w:r>
            <w:proofErr w:type="spellStart"/>
            <w:r w:rsidRPr="00235582">
              <w:rPr>
                <w:rFonts w:ascii="Times New Roman" w:hAnsi="Times New Roman" w:cs="Times New Roman"/>
              </w:rPr>
              <w:t>гларгин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подкожного введения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Инсулин </w:t>
            </w:r>
            <w:proofErr w:type="spellStart"/>
            <w:r w:rsidRPr="00235582">
              <w:rPr>
                <w:rFonts w:ascii="Times New Roman" w:hAnsi="Times New Roman" w:cs="Times New Roman"/>
              </w:rPr>
              <w:t>детемир</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подкожного введения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Инсулин </w:t>
            </w:r>
            <w:proofErr w:type="spellStart"/>
            <w:r w:rsidRPr="00235582">
              <w:rPr>
                <w:rFonts w:ascii="Times New Roman" w:hAnsi="Times New Roman" w:cs="Times New Roman"/>
              </w:rPr>
              <w:t>глулизин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подкожного введения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Метформин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Пиоглитазон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Глибенкламид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Гликлазид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таблетки с модифицированным высвобождением</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Глимепирид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Глибенкламид</w:t>
            </w:r>
            <w:proofErr w:type="spellEnd"/>
            <w:r w:rsidRPr="00235582">
              <w:rPr>
                <w:rFonts w:ascii="Times New Roman" w:hAnsi="Times New Roman" w:cs="Times New Roman"/>
              </w:rPr>
              <w:t xml:space="preserve"> + </w:t>
            </w:r>
            <w:proofErr w:type="spellStart"/>
            <w:r w:rsidRPr="00235582">
              <w:rPr>
                <w:rFonts w:ascii="Times New Roman" w:hAnsi="Times New Roman" w:cs="Times New Roman"/>
              </w:rPr>
              <w:t>метфор</w:t>
            </w:r>
            <w:proofErr w:type="spellEnd"/>
            <w:r w:rsidRPr="00235582">
              <w:rPr>
                <w:rFonts w:ascii="Times New Roman" w:hAnsi="Times New Roman" w:cs="Times New Roman"/>
              </w:rPr>
              <w:t>-мин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Репаглинид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Неполовые гормоны, синтетические субстанции и антигормоны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Соматропин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лиофилизат</w:t>
            </w:r>
            <w:proofErr w:type="spellEnd"/>
            <w:r w:rsidRPr="00235582">
              <w:rPr>
                <w:rFonts w:ascii="Times New Roman" w:hAnsi="Times New Roman" w:cs="Times New Roman"/>
              </w:rPr>
              <w:t xml:space="preserve"> для приготовления раствора для подкожного введения во флаконах</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Десмопрессин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Флудрокортизон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Бетаметазон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крем, мазь</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Дексаметазон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Метилпреднизолон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Преднизолон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Триамцинолон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Гидрокортизон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мазь</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Кортизон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Левотироксин</w:t>
            </w:r>
            <w:proofErr w:type="spellEnd"/>
            <w:r w:rsidRPr="00235582">
              <w:rPr>
                <w:rFonts w:ascii="Times New Roman" w:hAnsi="Times New Roman" w:cs="Times New Roman"/>
              </w:rPr>
              <w:t xml:space="preserve"> натрия</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Лиотиронин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Тиамазол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proofErr w:type="spellStart"/>
            <w:r w:rsidRPr="00235582">
              <w:rPr>
                <w:rFonts w:ascii="Times New Roman" w:hAnsi="Times New Roman" w:cs="Times New Roman"/>
              </w:rPr>
              <w:t>Прогестагены</w:t>
            </w:r>
            <w:proofErr w:type="spellEnd"/>
            <w:r w:rsidRPr="00235582">
              <w:rPr>
                <w:rFonts w:ascii="Times New Roman" w:hAnsi="Times New Roman" w:cs="Times New Roman"/>
              </w:rPr>
              <w:t xml:space="preserve"> и их аналоги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Медроксипрогестерон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суспензия для внутримышечного введения</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Андрогены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Метилтестостерон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Тестостерон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proofErr w:type="spellStart"/>
            <w:r w:rsidRPr="00235582">
              <w:rPr>
                <w:rFonts w:ascii="Times New Roman" w:hAnsi="Times New Roman" w:cs="Times New Roman"/>
              </w:rPr>
              <w:t>Антигонадотропины</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Трипторелин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лиофилизат</w:t>
            </w:r>
            <w:proofErr w:type="spellEnd"/>
            <w:r w:rsidRPr="00235582">
              <w:rPr>
                <w:rFonts w:ascii="Times New Roman" w:hAnsi="Times New Roman" w:cs="Times New Roman"/>
              </w:rPr>
              <w:t xml:space="preserve"> для приготовления суспензии для внутримышечного введения пролонгированного действия</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proofErr w:type="spellStart"/>
            <w:r w:rsidRPr="00235582">
              <w:rPr>
                <w:rFonts w:ascii="Times New Roman" w:hAnsi="Times New Roman" w:cs="Times New Roman"/>
              </w:rPr>
              <w:t>Антиандрогены</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Ципротерон</w:t>
            </w:r>
            <w:proofErr w:type="spellEnd"/>
            <w:r w:rsidRPr="00235582">
              <w:rPr>
                <w:rFonts w:ascii="Times New Roman" w:hAnsi="Times New Roman" w:cs="Times New Roman"/>
              </w:rPr>
              <w:t xml:space="preserve"> ацетат</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таблетки, раствор для </w:t>
            </w:r>
            <w:r w:rsidRPr="00235582">
              <w:rPr>
                <w:rFonts w:ascii="Times New Roman" w:hAnsi="Times New Roman" w:cs="Times New Roman"/>
              </w:rPr>
              <w:lastRenderedPageBreak/>
              <w:t>инъекций</w:t>
            </w:r>
          </w:p>
        </w:tc>
      </w:tr>
      <w:tr w:rsidR="004D5C94" w:rsidRPr="00235582" w:rsidTr="004D5C94">
        <w:tc>
          <w:tcPr>
            <w:tcW w:w="10314" w:type="dxa"/>
            <w:gridSpan w:val="4"/>
            <w:tcBorders>
              <w:top w:val="single" w:sz="4" w:space="0" w:color="auto"/>
              <w:bottom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Анаболические стероиды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Нандролон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для инъекций</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XXII. Средства лечения аденомы простаты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Доксазозин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хронических урологических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0A76BA">
            <w:pPr>
              <w:pStyle w:val="1"/>
              <w:rPr>
                <w:rFonts w:ascii="Times New Roman" w:hAnsi="Times New Roman"/>
                <w:lang w:eastAsia="ru-RU"/>
              </w:rPr>
            </w:pPr>
            <w:r w:rsidRPr="00C75E63">
              <w:rPr>
                <w:rFonts w:ascii="Times New Roman" w:hAnsi="Times New Roman"/>
                <w:lang w:eastAsia="ru-RU"/>
              </w:rPr>
              <w:t xml:space="preserve">XXIII. Лекарственные </w:t>
            </w:r>
            <w:r w:rsidR="000A76BA">
              <w:rPr>
                <w:rFonts w:ascii="Times New Roman" w:hAnsi="Times New Roman"/>
                <w:lang w:eastAsia="ru-RU"/>
              </w:rPr>
              <w:t>препараты</w:t>
            </w:r>
            <w:r w:rsidRPr="00C75E63">
              <w:rPr>
                <w:rFonts w:ascii="Times New Roman" w:hAnsi="Times New Roman"/>
                <w:lang w:eastAsia="ru-RU"/>
              </w:rPr>
              <w:t>, влияющие на органы дыхания</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Сальбутамол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аэрозоль для ингаляций, раствор для ингаляций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Фенотерол</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аэрозоль для ингаляции дозированный; раствор для ингаляций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Формотерол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аэрозоль для ингаляций, порошок для ингаляций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Салметерол</w:t>
            </w:r>
            <w:proofErr w:type="spellEnd"/>
            <w:r w:rsidRPr="00235582">
              <w:rPr>
                <w:rFonts w:ascii="Times New Roman" w:hAnsi="Times New Roman" w:cs="Times New Roman"/>
              </w:rPr>
              <w:t xml:space="preserve"> + </w:t>
            </w:r>
            <w:proofErr w:type="spellStart"/>
            <w:r w:rsidRPr="00235582">
              <w:rPr>
                <w:rFonts w:ascii="Times New Roman" w:hAnsi="Times New Roman" w:cs="Times New Roman"/>
              </w:rPr>
              <w:t>флутиказон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бронхиальной астмой тяжелого течения</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аэрозоль для ингаляций дозированный, порошок для ингаляций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Формотерол</w:t>
            </w:r>
            <w:proofErr w:type="spellEnd"/>
            <w:r w:rsidRPr="00235582">
              <w:rPr>
                <w:rFonts w:ascii="Times New Roman" w:hAnsi="Times New Roman" w:cs="Times New Roman"/>
              </w:rPr>
              <w:t xml:space="preserve"> + </w:t>
            </w:r>
            <w:proofErr w:type="spellStart"/>
            <w:r w:rsidRPr="00235582">
              <w:rPr>
                <w:rFonts w:ascii="Times New Roman" w:hAnsi="Times New Roman" w:cs="Times New Roman"/>
              </w:rPr>
              <w:t>будесонид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больных бронхиальной астмой тяжелого течения</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ингаляций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Фенотерол + </w:t>
            </w:r>
            <w:proofErr w:type="spellStart"/>
            <w:r w:rsidRPr="00235582">
              <w:rPr>
                <w:rFonts w:ascii="Times New Roman" w:hAnsi="Times New Roman" w:cs="Times New Roman"/>
              </w:rPr>
              <w:t>ипратропия</w:t>
            </w:r>
            <w:proofErr w:type="spellEnd"/>
            <w:r w:rsidRPr="00235582">
              <w:rPr>
                <w:rFonts w:ascii="Times New Roman" w:hAnsi="Times New Roman" w:cs="Times New Roman"/>
              </w:rPr>
              <w:t xml:space="preserve"> бромид</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аэрозоль для ингаляции дозированный; раствор для ингаляций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Беклометазон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аэрозоль для ингаляции дозированный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Флутиказон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аэрозоль для ингаляции дозированный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Будесонид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суспензия для ингаляций - для детей до 3 лет</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порошок для ингаляций, суспензия для ингаляций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Ипратропия</w:t>
            </w:r>
            <w:proofErr w:type="spellEnd"/>
            <w:r w:rsidRPr="00235582">
              <w:rPr>
                <w:rFonts w:ascii="Times New Roman" w:hAnsi="Times New Roman" w:cs="Times New Roman"/>
              </w:rPr>
              <w:t xml:space="preserve"> бромид</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аэрозоль для ингаляции дозированный; раствор для ингаляций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Кислота </w:t>
            </w:r>
            <w:proofErr w:type="spellStart"/>
            <w:r w:rsidRPr="00235582">
              <w:rPr>
                <w:rFonts w:ascii="Times New Roman" w:hAnsi="Times New Roman" w:cs="Times New Roman"/>
              </w:rPr>
              <w:t>кромоглициевая</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аэрозоль для ингаляции дозированный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Недокромил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детям до 3 лет</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аэрозоль для ингаляции дозированный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Теофиллин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таблетки </w:t>
            </w:r>
            <w:proofErr w:type="spellStart"/>
            <w:r w:rsidRPr="00235582">
              <w:rPr>
                <w:rFonts w:ascii="Times New Roman" w:hAnsi="Times New Roman" w:cs="Times New Roman"/>
              </w:rPr>
              <w:t>ретард</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Аминофиллин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Ацетилцистеин</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Амброксол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сироп</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XXIV. Средства, применяемые в офтальмологии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Пилокарпин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глазные капли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Ацетазоламид</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Тимолол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глазные капли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Бетаксолол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глазные капли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Таурин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глазные капли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lastRenderedPageBreak/>
              <w:t>XXV. Витамины и минералы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Никотиновая кислота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детям до 3 лет</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ампулы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Ретинол</w:t>
            </w:r>
            <w:proofErr w:type="spellEnd"/>
            <w:r w:rsidRPr="00235582">
              <w:rPr>
                <w:rFonts w:ascii="Times New Roman" w:hAnsi="Times New Roman" w:cs="Times New Roman"/>
              </w:rPr>
              <w:t xml:space="preserve"> 35 мг + токоферола ацетат 0,1 г</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детям до 3 лет</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Поливитамины в чистом виде: аскорбиновая кислота 70 мг, </w:t>
            </w:r>
            <w:proofErr w:type="spellStart"/>
            <w:r w:rsidRPr="00235582">
              <w:rPr>
                <w:rFonts w:ascii="Times New Roman" w:hAnsi="Times New Roman" w:cs="Times New Roman"/>
              </w:rPr>
              <w:t>никотинамид</w:t>
            </w:r>
            <w:proofErr w:type="spellEnd"/>
            <w:r w:rsidRPr="00235582">
              <w:rPr>
                <w:rFonts w:ascii="Times New Roman" w:hAnsi="Times New Roman" w:cs="Times New Roman"/>
              </w:rPr>
              <w:t xml:space="preserve"> 15 мг, пиридоксина гидрохлорид 2 мг, </w:t>
            </w:r>
            <w:proofErr w:type="spellStart"/>
            <w:r w:rsidRPr="00235582">
              <w:rPr>
                <w:rFonts w:ascii="Times New Roman" w:hAnsi="Times New Roman" w:cs="Times New Roman"/>
              </w:rPr>
              <w:t>ретинола</w:t>
            </w:r>
            <w:proofErr w:type="spellEnd"/>
            <w:r w:rsidRPr="00235582">
              <w:rPr>
                <w:rFonts w:ascii="Times New Roman" w:hAnsi="Times New Roman" w:cs="Times New Roman"/>
              </w:rPr>
              <w:t xml:space="preserve"> ацетат </w:t>
            </w:r>
            <w:r w:rsidRPr="00235582">
              <w:rPr>
                <w:rFonts w:ascii="Times New Roman" w:hAnsi="Times New Roman" w:cs="Times New Roman"/>
              </w:rPr>
              <w:br/>
              <w:t>1,72 мг = 5 </w:t>
            </w:r>
            <w:proofErr w:type="spellStart"/>
            <w:r w:rsidRPr="00235582">
              <w:rPr>
                <w:rFonts w:ascii="Times New Roman" w:hAnsi="Times New Roman" w:cs="Times New Roman"/>
              </w:rPr>
              <w:t>тыс</w:t>
            </w:r>
            <w:proofErr w:type="gramStart"/>
            <w:r w:rsidRPr="00235582">
              <w:rPr>
                <w:rFonts w:ascii="Times New Roman" w:hAnsi="Times New Roman" w:cs="Times New Roman"/>
              </w:rPr>
              <w:t>.М</w:t>
            </w:r>
            <w:proofErr w:type="gramEnd"/>
            <w:r w:rsidRPr="00235582">
              <w:rPr>
                <w:rFonts w:ascii="Times New Roman" w:hAnsi="Times New Roman" w:cs="Times New Roman"/>
              </w:rPr>
              <w:t>Е</w:t>
            </w:r>
            <w:proofErr w:type="spellEnd"/>
            <w:r w:rsidRPr="00235582">
              <w:rPr>
                <w:rFonts w:ascii="Times New Roman" w:hAnsi="Times New Roman" w:cs="Times New Roman"/>
              </w:rPr>
              <w:t xml:space="preserve"> или </w:t>
            </w:r>
            <w:proofErr w:type="spellStart"/>
            <w:r w:rsidRPr="00235582">
              <w:rPr>
                <w:rFonts w:ascii="Times New Roman" w:hAnsi="Times New Roman" w:cs="Times New Roman"/>
              </w:rPr>
              <w:t>ретинола</w:t>
            </w:r>
            <w:proofErr w:type="spellEnd"/>
            <w:r w:rsidRPr="00235582">
              <w:rPr>
                <w:rFonts w:ascii="Times New Roman" w:hAnsi="Times New Roman" w:cs="Times New Roman"/>
              </w:rPr>
              <w:t xml:space="preserve"> пальмитат 2.75 мг, рибофлавин 2 мг, </w:t>
            </w:r>
            <w:r w:rsidRPr="00235582">
              <w:rPr>
                <w:rFonts w:ascii="Times New Roman" w:hAnsi="Times New Roman" w:cs="Times New Roman"/>
              </w:rPr>
              <w:br/>
              <w:t xml:space="preserve">тиамина </w:t>
            </w:r>
            <w:proofErr w:type="spellStart"/>
            <w:r w:rsidRPr="00235582">
              <w:rPr>
                <w:rFonts w:ascii="Times New Roman" w:hAnsi="Times New Roman" w:cs="Times New Roman"/>
              </w:rPr>
              <w:t>гидробромид</w:t>
            </w:r>
            <w:proofErr w:type="spellEnd"/>
            <w:r w:rsidRPr="00235582">
              <w:rPr>
                <w:rFonts w:ascii="Times New Roman" w:hAnsi="Times New Roman" w:cs="Times New Roman"/>
              </w:rPr>
              <w:t xml:space="preserve"> 2,6 мг или тиамина гидрохлорид 2 мг</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драже</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Ретинол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масляный раствор</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5</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Дигидротахистерол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масляный раствор</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Эргокальциферол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масляный раствор, </w:t>
            </w:r>
            <w:proofErr w:type="spellStart"/>
            <w:r w:rsidRPr="00235582">
              <w:rPr>
                <w:rFonts w:ascii="Times New Roman" w:hAnsi="Times New Roman" w:cs="Times New Roman"/>
              </w:rPr>
              <w:t>спиртовый</w:t>
            </w:r>
            <w:proofErr w:type="spellEnd"/>
            <w:r w:rsidRPr="00235582">
              <w:rPr>
                <w:rFonts w:ascii="Times New Roman" w:hAnsi="Times New Roman" w:cs="Times New Roman"/>
              </w:rPr>
              <w:t xml:space="preserve"> раствор</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Тиамин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Аскорбиновая кислота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Альфа-токоферол</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масляный раствор, капсулы</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Пиридоксин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Рибофлавин</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 раствор для инъекций</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Кальция глюконат</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Калия-магния </w:t>
            </w:r>
            <w:proofErr w:type="spellStart"/>
            <w:r w:rsidRPr="00235582">
              <w:rPr>
                <w:rFonts w:ascii="Times New Roman" w:hAnsi="Times New Roman" w:cs="Times New Roman"/>
              </w:rPr>
              <w:t>аспарагинат</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таблетки</w:t>
            </w: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r w:rsidRPr="00C75E63">
              <w:rPr>
                <w:rFonts w:ascii="Times New Roman" w:hAnsi="Times New Roman"/>
                <w:lang w:eastAsia="ru-RU"/>
              </w:rPr>
              <w:t>XXVI. Антисептические и дезинфицирующие средства</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Йод</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раствор </w:t>
            </w:r>
            <w:proofErr w:type="spellStart"/>
            <w:r w:rsidRPr="00235582">
              <w:rPr>
                <w:rFonts w:ascii="Times New Roman" w:hAnsi="Times New Roman" w:cs="Times New Roman"/>
              </w:rPr>
              <w:t>спиртовый</w:t>
            </w:r>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spellStart"/>
            <w:r w:rsidRPr="00235582">
              <w:rPr>
                <w:rFonts w:ascii="Times New Roman" w:hAnsi="Times New Roman" w:cs="Times New Roman"/>
              </w:rPr>
              <w:t>Нитрофурал</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раствор, таблетки</w:t>
            </w: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Этанол</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раствор для наружного </w:t>
            </w:r>
            <w:proofErr w:type="spellStart"/>
            <w:r w:rsidRPr="00235582">
              <w:rPr>
                <w:rFonts w:ascii="Times New Roman" w:hAnsi="Times New Roman" w:cs="Times New Roman"/>
              </w:rPr>
              <w:t>примения</w:t>
            </w:r>
            <w:proofErr w:type="spellEnd"/>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bookmarkStart w:id="6" w:name="sub_7"/>
            <w:r w:rsidRPr="00C75E63">
              <w:rPr>
                <w:rFonts w:ascii="Times New Roman" w:hAnsi="Times New Roman"/>
                <w:lang w:eastAsia="ru-RU"/>
              </w:rPr>
              <w:t xml:space="preserve">XXVII. Белковые </w:t>
            </w:r>
            <w:proofErr w:type="spellStart"/>
            <w:r w:rsidRPr="00C75E63">
              <w:rPr>
                <w:rFonts w:ascii="Times New Roman" w:hAnsi="Times New Roman"/>
                <w:lang w:eastAsia="ru-RU"/>
              </w:rPr>
              <w:t>гидролизаты</w:t>
            </w:r>
            <w:bookmarkEnd w:id="6"/>
            <w:proofErr w:type="spellEnd"/>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bookmarkStart w:id="7" w:name="sub_8"/>
            <w:r w:rsidRPr="00235582">
              <w:rPr>
                <w:rFonts w:ascii="Times New Roman" w:hAnsi="Times New Roman" w:cs="Times New Roman"/>
              </w:rPr>
              <w:t>1</w:t>
            </w:r>
            <w:bookmarkEnd w:id="7"/>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Специализированное </w:t>
            </w:r>
            <w:proofErr w:type="spellStart"/>
            <w:r w:rsidRPr="00235582">
              <w:rPr>
                <w:rFonts w:ascii="Times New Roman" w:hAnsi="Times New Roman" w:cs="Times New Roman"/>
              </w:rPr>
              <w:t>безфенилаланиновое</w:t>
            </w:r>
            <w:proofErr w:type="spellEnd"/>
            <w:r w:rsidRPr="00235582">
              <w:rPr>
                <w:rFonts w:ascii="Times New Roman" w:hAnsi="Times New Roman" w:cs="Times New Roman"/>
              </w:rPr>
              <w:t xml:space="preserve"> питание для детей дошкольного и школьного возраста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f1"/>
              <w:rPr>
                <w:rFonts w:ascii="Times New Roman" w:hAnsi="Times New Roman" w:cs="Times New Roman"/>
              </w:rPr>
            </w:pPr>
            <w:r w:rsidRPr="00235582">
              <w:rPr>
                <w:rFonts w:ascii="Times New Roman" w:hAnsi="Times New Roman" w:cs="Times New Roman"/>
              </w:rPr>
              <w:t xml:space="preserve">для больных </w:t>
            </w:r>
            <w:proofErr w:type="spellStart"/>
            <w:r w:rsidRPr="00235582">
              <w:rPr>
                <w:rFonts w:ascii="Times New Roman" w:hAnsi="Times New Roman" w:cs="Times New Roman"/>
              </w:rPr>
              <w:t>фенилкетонурией</w:t>
            </w:r>
            <w:proofErr w:type="spellEnd"/>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10314" w:type="dxa"/>
            <w:gridSpan w:val="4"/>
            <w:tcBorders>
              <w:top w:val="single" w:sz="4" w:space="0" w:color="auto"/>
              <w:bottom w:val="single" w:sz="4" w:space="0" w:color="auto"/>
            </w:tcBorders>
          </w:tcPr>
          <w:p w:rsidR="004D5C94" w:rsidRPr="00C75E63" w:rsidRDefault="004D5C94" w:rsidP="004D5C94">
            <w:pPr>
              <w:pStyle w:val="1"/>
              <w:rPr>
                <w:rFonts w:ascii="Times New Roman" w:hAnsi="Times New Roman"/>
                <w:lang w:eastAsia="ru-RU"/>
              </w:rPr>
            </w:pPr>
            <w:bookmarkStart w:id="8" w:name="sub_128"/>
            <w:r w:rsidRPr="00C75E63">
              <w:rPr>
                <w:rFonts w:ascii="Times New Roman" w:hAnsi="Times New Roman"/>
                <w:lang w:eastAsia="ru-RU"/>
              </w:rPr>
              <w:t>XXVIII. Предметы ухода за больными</w:t>
            </w:r>
            <w:bookmarkEnd w:id="8"/>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Вата</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хирургических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2</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Бинты</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хирургических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3</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roofErr w:type="gramStart"/>
            <w:r w:rsidRPr="00235582">
              <w:rPr>
                <w:rFonts w:ascii="Times New Roman" w:hAnsi="Times New Roman" w:cs="Times New Roman"/>
              </w:rPr>
              <w:t>Шприц-ручки</w:t>
            </w:r>
            <w:proofErr w:type="gramEnd"/>
            <w:r w:rsidRPr="00235582">
              <w:rPr>
                <w:rFonts w:ascii="Times New Roman" w:hAnsi="Times New Roman" w:cs="Times New Roman"/>
              </w:rPr>
              <w:t xml:space="preserve"> для введения гормона роста и иглы к ним</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4</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Инсулиновые шприцы и иглы к ним, </w:t>
            </w:r>
            <w:proofErr w:type="gramStart"/>
            <w:r w:rsidRPr="00235582">
              <w:rPr>
                <w:rFonts w:ascii="Times New Roman" w:hAnsi="Times New Roman" w:cs="Times New Roman"/>
              </w:rPr>
              <w:t>шприц-ручки</w:t>
            </w:r>
            <w:proofErr w:type="gramEnd"/>
            <w:r w:rsidRPr="00235582">
              <w:rPr>
                <w:rFonts w:ascii="Times New Roman" w:hAnsi="Times New Roman" w:cs="Times New Roman"/>
              </w:rPr>
              <w:t xml:space="preserve"> и иглы к ним</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bookmarkStart w:id="9" w:name="sub_1285"/>
            <w:r w:rsidRPr="00235582">
              <w:rPr>
                <w:rFonts w:ascii="Times New Roman" w:hAnsi="Times New Roman" w:cs="Times New Roman"/>
              </w:rPr>
              <w:t>5</w:t>
            </w:r>
            <w:bookmarkEnd w:id="9"/>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f1"/>
              <w:rPr>
                <w:rFonts w:ascii="Times New Roman" w:hAnsi="Times New Roman" w:cs="Times New Roman"/>
              </w:rPr>
            </w:pPr>
            <w:proofErr w:type="gramStart"/>
            <w:r w:rsidRPr="00235582">
              <w:rPr>
                <w:rFonts w:ascii="Times New Roman" w:hAnsi="Times New Roman" w:cs="Times New Roman"/>
              </w:rPr>
              <w:t>Тест-полоски</w:t>
            </w:r>
            <w:proofErr w:type="gramEnd"/>
            <w:r w:rsidRPr="00235582">
              <w:rPr>
                <w:rFonts w:ascii="Times New Roman" w:hAnsi="Times New Roman" w:cs="Times New Roman"/>
              </w:rPr>
              <w:t xml:space="preserve"> к </w:t>
            </w:r>
            <w:proofErr w:type="spellStart"/>
            <w:r w:rsidRPr="00235582">
              <w:rPr>
                <w:rFonts w:ascii="Times New Roman" w:hAnsi="Times New Roman" w:cs="Times New Roman"/>
              </w:rPr>
              <w:t>глюкометрам</w:t>
            </w:r>
            <w:proofErr w:type="spellEnd"/>
            <w:r w:rsidRPr="00235582">
              <w:rPr>
                <w:rFonts w:ascii="Times New Roman" w:hAnsi="Times New Roman" w:cs="Times New Roman"/>
              </w:rPr>
              <w:t xml:space="preserve"> для </w:t>
            </w:r>
            <w:r w:rsidRPr="00235582">
              <w:rPr>
                <w:rFonts w:ascii="Times New Roman" w:hAnsi="Times New Roman" w:cs="Times New Roman"/>
              </w:rPr>
              <w:lastRenderedPageBreak/>
              <w:t>определения глюкозы в крови</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f1"/>
              <w:rPr>
                <w:rFonts w:ascii="Times New Roman" w:hAnsi="Times New Roman" w:cs="Times New Roman"/>
              </w:rPr>
            </w:pPr>
            <w:r w:rsidRPr="00235582">
              <w:rPr>
                <w:rFonts w:ascii="Times New Roman" w:hAnsi="Times New Roman" w:cs="Times New Roman"/>
              </w:rPr>
              <w:lastRenderedPageBreak/>
              <w:t xml:space="preserve">Для больных с </w:t>
            </w:r>
            <w:r w:rsidRPr="00235582">
              <w:rPr>
                <w:rFonts w:ascii="Times New Roman" w:hAnsi="Times New Roman" w:cs="Times New Roman"/>
              </w:rPr>
              <w:lastRenderedPageBreak/>
              <w:t>инсулинозависимым сахарным диабетом (I типа), для детей, подростков, беременных женщин</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lastRenderedPageBreak/>
              <w:t>6</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Катетеры </w:t>
            </w:r>
            <w:proofErr w:type="spellStart"/>
            <w:r w:rsidRPr="00235582">
              <w:rPr>
                <w:rFonts w:ascii="Times New Roman" w:hAnsi="Times New Roman" w:cs="Times New Roman"/>
              </w:rPr>
              <w:t>Фолея</w:t>
            </w:r>
            <w:proofErr w:type="spellEnd"/>
            <w:r w:rsidRPr="00235582">
              <w:rPr>
                <w:rFonts w:ascii="Times New Roman" w:hAnsi="Times New Roman" w:cs="Times New Roman"/>
              </w:rPr>
              <w:t xml:space="preserve">; </w:t>
            </w:r>
            <w:proofErr w:type="spellStart"/>
            <w:r w:rsidRPr="00235582">
              <w:rPr>
                <w:rFonts w:ascii="Times New Roman" w:hAnsi="Times New Roman" w:cs="Times New Roman"/>
              </w:rPr>
              <w:t>Нелатона</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для онкологических больных</w:t>
            </w: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7</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 xml:space="preserve">Катетеры </w:t>
            </w:r>
            <w:proofErr w:type="spellStart"/>
            <w:r w:rsidRPr="00235582">
              <w:rPr>
                <w:rFonts w:ascii="Times New Roman" w:hAnsi="Times New Roman" w:cs="Times New Roman"/>
              </w:rPr>
              <w:t>Пеццера</w:t>
            </w:r>
            <w:proofErr w:type="spellEnd"/>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8</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Мочеприемники</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9</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Калоприемники</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10</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Аптечка новорожденного</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r w:rsidR="004D5C94" w:rsidRPr="00235582" w:rsidTr="004D5C94">
        <w:tc>
          <w:tcPr>
            <w:tcW w:w="662" w:type="dxa"/>
            <w:tcBorders>
              <w:top w:val="single" w:sz="4" w:space="0" w:color="auto"/>
              <w:bottom w:val="single" w:sz="4" w:space="0" w:color="auto"/>
              <w:right w:val="single" w:sz="4" w:space="0" w:color="auto"/>
            </w:tcBorders>
          </w:tcPr>
          <w:p w:rsidR="004D5C94" w:rsidRPr="00235582" w:rsidRDefault="004D5C94" w:rsidP="004D5C94">
            <w:pPr>
              <w:pStyle w:val="afff8"/>
              <w:jc w:val="center"/>
              <w:rPr>
                <w:rFonts w:ascii="Times New Roman" w:hAnsi="Times New Roman" w:cs="Times New Roman"/>
              </w:rPr>
            </w:pPr>
            <w:r w:rsidRPr="00235582">
              <w:rPr>
                <w:rFonts w:ascii="Times New Roman" w:hAnsi="Times New Roman" w:cs="Times New Roman"/>
              </w:rPr>
              <w:t>11</w:t>
            </w:r>
          </w:p>
        </w:tc>
        <w:tc>
          <w:tcPr>
            <w:tcW w:w="3880"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r w:rsidRPr="00235582">
              <w:rPr>
                <w:rFonts w:ascii="Times New Roman" w:hAnsi="Times New Roman" w:cs="Times New Roman"/>
              </w:rPr>
              <w:t>Очки для коррекции зрения лицам, имевшим ранения, связанные с повреждением орбиты глаза и прилегающей к ней области</w:t>
            </w:r>
          </w:p>
        </w:tc>
        <w:tc>
          <w:tcPr>
            <w:tcW w:w="2638" w:type="dxa"/>
            <w:tcBorders>
              <w:top w:val="single" w:sz="4" w:space="0" w:color="auto"/>
              <w:left w:val="single" w:sz="4" w:space="0" w:color="auto"/>
              <w:bottom w:val="single" w:sz="4" w:space="0" w:color="auto"/>
              <w:right w:val="single" w:sz="4" w:space="0" w:color="auto"/>
            </w:tcBorders>
          </w:tcPr>
          <w:p w:rsidR="004D5C94" w:rsidRPr="00235582" w:rsidRDefault="004D5C94" w:rsidP="004D5C94">
            <w:pPr>
              <w:pStyle w:val="afff8"/>
              <w:rPr>
                <w:rFonts w:ascii="Times New Roman" w:hAnsi="Times New Roman" w:cs="Times New Roman"/>
              </w:rPr>
            </w:pPr>
          </w:p>
        </w:tc>
        <w:tc>
          <w:tcPr>
            <w:tcW w:w="3134" w:type="dxa"/>
            <w:tcBorders>
              <w:top w:val="single" w:sz="4" w:space="0" w:color="auto"/>
              <w:left w:val="single" w:sz="4" w:space="0" w:color="auto"/>
              <w:bottom w:val="single" w:sz="4" w:space="0" w:color="auto"/>
            </w:tcBorders>
          </w:tcPr>
          <w:p w:rsidR="004D5C94" w:rsidRPr="00235582" w:rsidRDefault="004D5C94" w:rsidP="004D5C94">
            <w:pPr>
              <w:pStyle w:val="afff8"/>
              <w:rPr>
                <w:rFonts w:ascii="Times New Roman" w:hAnsi="Times New Roman" w:cs="Times New Roman"/>
              </w:rPr>
            </w:pPr>
          </w:p>
        </w:tc>
      </w:tr>
    </w:tbl>
    <w:p w:rsidR="004D5C94" w:rsidRPr="00235582" w:rsidRDefault="004D5C94" w:rsidP="004D5C94">
      <w:pPr>
        <w:widowControl w:val="0"/>
        <w:autoSpaceDE w:val="0"/>
        <w:autoSpaceDN w:val="0"/>
        <w:adjustRightInd w:val="0"/>
        <w:spacing w:line="240" w:lineRule="auto"/>
        <w:ind w:firstLine="0"/>
        <w:jc w:val="center"/>
      </w:pPr>
    </w:p>
    <w:p w:rsidR="001E6FD7" w:rsidRDefault="001E6FD7" w:rsidP="004D5C94">
      <w:pPr>
        <w:widowControl w:val="0"/>
        <w:autoSpaceDE w:val="0"/>
        <w:autoSpaceDN w:val="0"/>
        <w:adjustRightInd w:val="0"/>
        <w:spacing w:line="240" w:lineRule="auto"/>
        <w:ind w:firstLine="0"/>
        <w:jc w:val="center"/>
        <w:rPr>
          <w:b/>
        </w:rPr>
        <w:sectPr w:rsidR="001E6FD7" w:rsidSect="001E6FD7">
          <w:pgSz w:w="11906" w:h="16840"/>
          <w:pgMar w:top="1134" w:right="851" w:bottom="1134" w:left="1134" w:header="709" w:footer="709" w:gutter="0"/>
          <w:cols w:space="708"/>
          <w:titlePg/>
          <w:docGrid w:linePitch="360"/>
        </w:sectPr>
      </w:pPr>
    </w:p>
    <w:p w:rsidR="004D5C94" w:rsidRPr="00235582" w:rsidRDefault="004D5C94" w:rsidP="004D5C94">
      <w:pPr>
        <w:widowControl w:val="0"/>
        <w:autoSpaceDE w:val="0"/>
        <w:autoSpaceDN w:val="0"/>
        <w:adjustRightInd w:val="0"/>
        <w:spacing w:line="240" w:lineRule="auto"/>
        <w:ind w:firstLine="0"/>
        <w:jc w:val="center"/>
        <w:rPr>
          <w:b/>
        </w:rPr>
      </w:pPr>
    </w:p>
    <w:p w:rsidR="0042262B" w:rsidRPr="00235582" w:rsidRDefault="0042262B" w:rsidP="0042262B">
      <w:pPr>
        <w:widowControl w:val="0"/>
        <w:autoSpaceDE w:val="0"/>
        <w:autoSpaceDN w:val="0"/>
        <w:adjustRightInd w:val="0"/>
        <w:spacing w:line="240" w:lineRule="auto"/>
        <w:ind w:firstLine="0"/>
        <w:rPr>
          <w:b/>
          <w:bCs/>
          <w:sz w:val="24"/>
          <w:szCs w:val="24"/>
        </w:rPr>
      </w:pPr>
    </w:p>
    <w:p w:rsidR="007E3284" w:rsidRPr="00235582" w:rsidRDefault="007E3284" w:rsidP="007E3284">
      <w:pPr>
        <w:widowControl w:val="0"/>
        <w:autoSpaceDE w:val="0"/>
        <w:autoSpaceDN w:val="0"/>
        <w:adjustRightInd w:val="0"/>
        <w:spacing w:line="240" w:lineRule="auto"/>
        <w:jc w:val="right"/>
        <w:rPr>
          <w:sz w:val="22"/>
        </w:rPr>
      </w:pPr>
      <w:r w:rsidRPr="00235582">
        <w:rPr>
          <w:sz w:val="22"/>
        </w:rPr>
        <w:t xml:space="preserve">Приложение № </w:t>
      </w:r>
      <w:r w:rsidR="00E756F8">
        <w:rPr>
          <w:sz w:val="22"/>
        </w:rPr>
        <w:t>3</w:t>
      </w:r>
    </w:p>
    <w:p w:rsidR="007E3284" w:rsidRPr="00235582" w:rsidRDefault="007E3284" w:rsidP="007E3284">
      <w:pPr>
        <w:widowControl w:val="0"/>
        <w:autoSpaceDE w:val="0"/>
        <w:autoSpaceDN w:val="0"/>
        <w:adjustRightInd w:val="0"/>
        <w:spacing w:line="240" w:lineRule="auto"/>
        <w:jc w:val="right"/>
        <w:rPr>
          <w:sz w:val="22"/>
        </w:rPr>
      </w:pPr>
      <w:r w:rsidRPr="00235582">
        <w:rPr>
          <w:sz w:val="22"/>
        </w:rPr>
        <w:t>к Программе</w:t>
      </w:r>
    </w:p>
    <w:p w:rsidR="007E3284" w:rsidRPr="00235582" w:rsidRDefault="007E3284" w:rsidP="007E3284">
      <w:pPr>
        <w:widowControl w:val="0"/>
        <w:autoSpaceDE w:val="0"/>
        <w:autoSpaceDN w:val="0"/>
        <w:adjustRightInd w:val="0"/>
        <w:spacing w:line="240" w:lineRule="auto"/>
        <w:jc w:val="right"/>
        <w:rPr>
          <w:sz w:val="22"/>
        </w:rPr>
      </w:pPr>
      <w:r w:rsidRPr="00235582">
        <w:rPr>
          <w:sz w:val="22"/>
        </w:rPr>
        <w:t xml:space="preserve">государственных гарантий </w:t>
      </w:r>
      <w:proofErr w:type="gramStart"/>
      <w:r w:rsidRPr="00235582">
        <w:rPr>
          <w:sz w:val="22"/>
        </w:rPr>
        <w:t>бесплатного</w:t>
      </w:r>
      <w:proofErr w:type="gramEnd"/>
    </w:p>
    <w:p w:rsidR="007E3284" w:rsidRPr="00235582" w:rsidRDefault="007E3284" w:rsidP="007E3284">
      <w:pPr>
        <w:widowControl w:val="0"/>
        <w:autoSpaceDE w:val="0"/>
        <w:autoSpaceDN w:val="0"/>
        <w:adjustRightInd w:val="0"/>
        <w:spacing w:line="240" w:lineRule="auto"/>
        <w:jc w:val="right"/>
        <w:rPr>
          <w:sz w:val="22"/>
        </w:rPr>
      </w:pPr>
      <w:r w:rsidRPr="00235582">
        <w:rPr>
          <w:sz w:val="22"/>
        </w:rPr>
        <w:t xml:space="preserve">оказания гражданам </w:t>
      </w:r>
      <w:proofErr w:type="gramStart"/>
      <w:r w:rsidRPr="00235582">
        <w:rPr>
          <w:sz w:val="22"/>
        </w:rPr>
        <w:t>медицинской</w:t>
      </w:r>
      <w:proofErr w:type="gramEnd"/>
      <w:r w:rsidRPr="00235582">
        <w:rPr>
          <w:sz w:val="22"/>
        </w:rPr>
        <w:t xml:space="preserve"> помощи</w:t>
      </w:r>
    </w:p>
    <w:p w:rsidR="007E3284" w:rsidRPr="00235582" w:rsidRDefault="007E3284" w:rsidP="007E3284">
      <w:pPr>
        <w:widowControl w:val="0"/>
        <w:autoSpaceDE w:val="0"/>
        <w:autoSpaceDN w:val="0"/>
        <w:adjustRightInd w:val="0"/>
        <w:spacing w:line="240" w:lineRule="auto"/>
        <w:jc w:val="right"/>
        <w:rPr>
          <w:sz w:val="22"/>
        </w:rPr>
      </w:pPr>
      <w:r w:rsidRPr="00235582">
        <w:rPr>
          <w:sz w:val="22"/>
        </w:rPr>
        <w:t>на территории Республики Татарстан</w:t>
      </w:r>
    </w:p>
    <w:p w:rsidR="007E3284" w:rsidRPr="00235582" w:rsidRDefault="007E3284" w:rsidP="007E3284">
      <w:pPr>
        <w:widowControl w:val="0"/>
        <w:autoSpaceDE w:val="0"/>
        <w:autoSpaceDN w:val="0"/>
        <w:adjustRightInd w:val="0"/>
        <w:spacing w:line="240" w:lineRule="auto"/>
        <w:jc w:val="right"/>
        <w:rPr>
          <w:sz w:val="22"/>
        </w:rPr>
      </w:pPr>
      <w:r w:rsidRPr="00235582">
        <w:rPr>
          <w:sz w:val="22"/>
        </w:rPr>
        <w:t>на 2015 год и на плановый период 2016</w:t>
      </w:r>
    </w:p>
    <w:p w:rsidR="007E3284" w:rsidRPr="00235582" w:rsidRDefault="007E3284" w:rsidP="007E3284">
      <w:pPr>
        <w:widowControl w:val="0"/>
        <w:autoSpaceDE w:val="0"/>
        <w:autoSpaceDN w:val="0"/>
        <w:adjustRightInd w:val="0"/>
        <w:spacing w:line="240" w:lineRule="auto"/>
        <w:jc w:val="right"/>
        <w:rPr>
          <w:sz w:val="22"/>
        </w:rPr>
      </w:pPr>
      <w:r w:rsidRPr="00235582">
        <w:rPr>
          <w:sz w:val="22"/>
        </w:rPr>
        <w:t>и 2017 годов</w:t>
      </w:r>
    </w:p>
    <w:p w:rsidR="007E3284" w:rsidRPr="00235582" w:rsidRDefault="007E3284" w:rsidP="007E3284">
      <w:pPr>
        <w:widowControl w:val="0"/>
        <w:autoSpaceDE w:val="0"/>
        <w:autoSpaceDN w:val="0"/>
        <w:adjustRightInd w:val="0"/>
        <w:spacing w:line="240" w:lineRule="auto"/>
        <w:ind w:firstLine="0"/>
        <w:jc w:val="center"/>
        <w:outlineLvl w:val="1"/>
        <w:rPr>
          <w:b/>
        </w:rPr>
      </w:pPr>
    </w:p>
    <w:p w:rsidR="007E3284" w:rsidRPr="00235582" w:rsidRDefault="007E3284" w:rsidP="007E3284">
      <w:pPr>
        <w:widowControl w:val="0"/>
        <w:autoSpaceDE w:val="0"/>
        <w:autoSpaceDN w:val="0"/>
        <w:adjustRightInd w:val="0"/>
        <w:spacing w:line="240" w:lineRule="auto"/>
        <w:ind w:firstLine="0"/>
        <w:jc w:val="center"/>
        <w:outlineLvl w:val="1"/>
        <w:rPr>
          <w:b/>
        </w:rPr>
      </w:pPr>
      <w:r w:rsidRPr="00235582">
        <w:rPr>
          <w:b/>
        </w:rPr>
        <w:t xml:space="preserve">Стоимость программы государственных гарантий бесплатного оказания гражданам медицинской помощи на территории Республики Татарстан на 2015 год и на плановый период 2016 и 2017годов </w:t>
      </w:r>
    </w:p>
    <w:p w:rsidR="007E3284" w:rsidRDefault="007E3284" w:rsidP="007E3284">
      <w:pPr>
        <w:widowControl w:val="0"/>
        <w:autoSpaceDE w:val="0"/>
        <w:autoSpaceDN w:val="0"/>
        <w:adjustRightInd w:val="0"/>
        <w:spacing w:line="240" w:lineRule="auto"/>
        <w:ind w:firstLine="0"/>
        <w:jc w:val="center"/>
        <w:outlineLvl w:val="1"/>
        <w:rPr>
          <w:b/>
        </w:rPr>
      </w:pPr>
      <w:r w:rsidRPr="00235582">
        <w:rPr>
          <w:b/>
        </w:rPr>
        <w:t>(далее – Программа)</w:t>
      </w:r>
    </w:p>
    <w:p w:rsidR="007E3284" w:rsidRPr="00235582" w:rsidRDefault="007E3284" w:rsidP="007E3284">
      <w:pPr>
        <w:widowControl w:val="0"/>
        <w:autoSpaceDE w:val="0"/>
        <w:autoSpaceDN w:val="0"/>
        <w:adjustRightInd w:val="0"/>
        <w:spacing w:line="240" w:lineRule="auto"/>
        <w:ind w:firstLine="0"/>
        <w:jc w:val="center"/>
        <w:outlineLvl w:val="1"/>
        <w:rPr>
          <w:b/>
        </w:rPr>
      </w:pPr>
    </w:p>
    <w:tbl>
      <w:tblPr>
        <w:tblW w:w="15183" w:type="dxa"/>
        <w:tblInd w:w="93" w:type="dxa"/>
        <w:tblLook w:val="04A0" w:firstRow="1" w:lastRow="0" w:firstColumn="1" w:lastColumn="0" w:noHBand="0" w:noVBand="1"/>
      </w:tblPr>
      <w:tblGrid>
        <w:gridCol w:w="5402"/>
        <w:gridCol w:w="709"/>
        <w:gridCol w:w="992"/>
        <w:gridCol w:w="1271"/>
        <w:gridCol w:w="997"/>
        <w:gridCol w:w="1276"/>
        <w:gridCol w:w="992"/>
        <w:gridCol w:w="1276"/>
        <w:gridCol w:w="992"/>
        <w:gridCol w:w="1276"/>
      </w:tblGrid>
      <w:tr w:rsidR="007E3284" w:rsidRPr="00CE6D15" w:rsidTr="007E3284">
        <w:trPr>
          <w:trHeight w:val="60"/>
          <w:tblHeader/>
        </w:trPr>
        <w:tc>
          <w:tcPr>
            <w:tcW w:w="5402" w:type="dxa"/>
            <w:vMerge w:val="restart"/>
            <w:tcBorders>
              <w:top w:val="single" w:sz="4" w:space="0" w:color="auto"/>
              <w:left w:val="single" w:sz="4" w:space="0" w:color="auto"/>
              <w:bottom w:val="nil"/>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 xml:space="preserve">Источники финансового обеспечения  </w:t>
            </w:r>
            <w:r>
              <w:rPr>
                <w:rFonts w:eastAsia="Times New Roman"/>
                <w:sz w:val="16"/>
                <w:szCs w:val="16"/>
                <w:lang w:eastAsia="ru-RU"/>
              </w:rPr>
              <w:t>П</w:t>
            </w:r>
            <w:r w:rsidRPr="00CE6D15">
              <w:rPr>
                <w:rFonts w:eastAsia="Times New Roman"/>
                <w:sz w:val="16"/>
                <w:szCs w:val="16"/>
                <w:lang w:eastAsia="ru-RU"/>
              </w:rPr>
              <w:t>рограммы государственных гарантий бесплатного оказания гражданам медицинской помощи</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 строки</w:t>
            </w:r>
          </w:p>
        </w:tc>
        <w:tc>
          <w:tcPr>
            <w:tcW w:w="453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2015 год</w:t>
            </w:r>
          </w:p>
        </w:tc>
        <w:tc>
          <w:tcPr>
            <w:tcW w:w="4536" w:type="dxa"/>
            <w:gridSpan w:val="4"/>
            <w:tcBorders>
              <w:top w:val="single" w:sz="4" w:space="0" w:color="auto"/>
              <w:left w:val="nil"/>
              <w:bottom w:val="single" w:sz="4" w:space="0" w:color="auto"/>
              <w:right w:val="single" w:sz="4" w:space="0" w:color="000000"/>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плановый период</w:t>
            </w:r>
          </w:p>
        </w:tc>
      </w:tr>
      <w:tr w:rsidR="007E3284" w:rsidRPr="00CE6D15" w:rsidTr="007E3284">
        <w:trPr>
          <w:trHeight w:val="60"/>
          <w:tblHeader/>
        </w:trPr>
        <w:tc>
          <w:tcPr>
            <w:tcW w:w="5402" w:type="dxa"/>
            <w:vMerge/>
            <w:tcBorders>
              <w:top w:val="single" w:sz="4" w:space="0" w:color="auto"/>
              <w:left w:val="single" w:sz="4" w:space="0" w:color="auto"/>
              <w:bottom w:val="nil"/>
              <w:right w:val="single" w:sz="4" w:space="0" w:color="auto"/>
            </w:tcBorders>
            <w:vAlign w:val="center"/>
            <w:hideMark/>
          </w:tcPr>
          <w:p w:rsidR="007E3284" w:rsidRPr="00CE6D15" w:rsidRDefault="007E3284" w:rsidP="007E3284">
            <w:pPr>
              <w:spacing w:line="240" w:lineRule="auto"/>
              <w:ind w:firstLine="0"/>
              <w:jc w:val="left"/>
              <w:rPr>
                <w:rFonts w:eastAsia="Times New Roman"/>
                <w:sz w:val="16"/>
                <w:szCs w:val="16"/>
                <w:lang w:eastAsia="ru-RU"/>
              </w:rPr>
            </w:pPr>
          </w:p>
        </w:tc>
        <w:tc>
          <w:tcPr>
            <w:tcW w:w="709" w:type="dxa"/>
            <w:vMerge/>
            <w:tcBorders>
              <w:top w:val="single" w:sz="4" w:space="0" w:color="auto"/>
              <w:left w:val="single" w:sz="4" w:space="0" w:color="auto"/>
              <w:bottom w:val="nil"/>
              <w:right w:val="single" w:sz="4" w:space="0" w:color="auto"/>
            </w:tcBorders>
            <w:vAlign w:val="center"/>
            <w:hideMark/>
          </w:tcPr>
          <w:p w:rsidR="007E3284" w:rsidRPr="00CE6D15" w:rsidRDefault="007E3284" w:rsidP="007E3284">
            <w:pPr>
              <w:spacing w:line="240" w:lineRule="auto"/>
              <w:ind w:firstLine="0"/>
              <w:jc w:val="left"/>
              <w:rPr>
                <w:rFonts w:eastAsia="Times New Roman"/>
                <w:sz w:val="16"/>
                <w:szCs w:val="16"/>
                <w:lang w:eastAsia="ru-RU"/>
              </w:rPr>
            </w:pPr>
          </w:p>
        </w:tc>
        <w:tc>
          <w:tcPr>
            <w:tcW w:w="4536" w:type="dxa"/>
            <w:gridSpan w:val="4"/>
            <w:vMerge/>
            <w:tcBorders>
              <w:top w:val="single" w:sz="4" w:space="0" w:color="auto"/>
              <w:left w:val="single" w:sz="4" w:space="0" w:color="auto"/>
              <w:bottom w:val="single" w:sz="4" w:space="0" w:color="000000"/>
              <w:right w:val="single" w:sz="4" w:space="0" w:color="000000"/>
            </w:tcBorders>
            <w:vAlign w:val="center"/>
            <w:hideMark/>
          </w:tcPr>
          <w:p w:rsidR="007E3284" w:rsidRPr="00CE6D15" w:rsidRDefault="007E3284" w:rsidP="007E3284">
            <w:pPr>
              <w:spacing w:line="240" w:lineRule="auto"/>
              <w:ind w:firstLine="0"/>
              <w:jc w:val="left"/>
              <w:rPr>
                <w:rFonts w:eastAsia="Times New Roman"/>
                <w:sz w:val="16"/>
                <w:szCs w:val="16"/>
                <w:lang w:eastAsia="ru-RU"/>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2016 год</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2017 год</w:t>
            </w:r>
          </w:p>
        </w:tc>
      </w:tr>
      <w:tr w:rsidR="007E3284" w:rsidRPr="00CE6D15" w:rsidTr="007E3284">
        <w:trPr>
          <w:trHeight w:val="60"/>
          <w:tblHeader/>
        </w:trPr>
        <w:tc>
          <w:tcPr>
            <w:tcW w:w="5402" w:type="dxa"/>
            <w:vMerge/>
            <w:tcBorders>
              <w:top w:val="single" w:sz="4" w:space="0" w:color="auto"/>
              <w:left w:val="single" w:sz="4" w:space="0" w:color="auto"/>
              <w:bottom w:val="nil"/>
              <w:right w:val="single" w:sz="4" w:space="0" w:color="auto"/>
            </w:tcBorders>
            <w:vAlign w:val="center"/>
            <w:hideMark/>
          </w:tcPr>
          <w:p w:rsidR="007E3284" w:rsidRPr="00CE6D15" w:rsidRDefault="007E3284" w:rsidP="007E3284">
            <w:pPr>
              <w:spacing w:line="240" w:lineRule="auto"/>
              <w:ind w:firstLine="0"/>
              <w:jc w:val="left"/>
              <w:rPr>
                <w:rFonts w:eastAsia="Times New Roman"/>
                <w:sz w:val="16"/>
                <w:szCs w:val="16"/>
                <w:lang w:eastAsia="ru-RU"/>
              </w:rPr>
            </w:pPr>
          </w:p>
        </w:tc>
        <w:tc>
          <w:tcPr>
            <w:tcW w:w="709" w:type="dxa"/>
            <w:vMerge/>
            <w:tcBorders>
              <w:top w:val="single" w:sz="4" w:space="0" w:color="auto"/>
              <w:left w:val="single" w:sz="4" w:space="0" w:color="auto"/>
              <w:bottom w:val="nil"/>
              <w:right w:val="single" w:sz="4" w:space="0" w:color="auto"/>
            </w:tcBorders>
            <w:vAlign w:val="center"/>
            <w:hideMark/>
          </w:tcPr>
          <w:p w:rsidR="007E3284" w:rsidRPr="00CE6D15" w:rsidRDefault="007E3284" w:rsidP="007E3284">
            <w:pPr>
              <w:spacing w:line="240" w:lineRule="auto"/>
              <w:ind w:firstLine="0"/>
              <w:jc w:val="left"/>
              <w:rPr>
                <w:rFonts w:eastAsia="Times New Roman"/>
                <w:sz w:val="16"/>
                <w:szCs w:val="16"/>
                <w:lang w:eastAsia="ru-RU"/>
              </w:rPr>
            </w:pPr>
          </w:p>
        </w:tc>
        <w:tc>
          <w:tcPr>
            <w:tcW w:w="2263" w:type="dxa"/>
            <w:gridSpan w:val="2"/>
            <w:tcBorders>
              <w:top w:val="single" w:sz="4" w:space="0" w:color="auto"/>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 xml:space="preserve">Утвержденная стоимость  </w:t>
            </w:r>
            <w:r>
              <w:rPr>
                <w:rFonts w:eastAsia="Times New Roman"/>
                <w:sz w:val="16"/>
                <w:szCs w:val="16"/>
                <w:lang w:eastAsia="ru-RU"/>
              </w:rPr>
              <w:t>П</w:t>
            </w:r>
            <w:r w:rsidRPr="00CE6D15">
              <w:rPr>
                <w:rFonts w:eastAsia="Times New Roman"/>
                <w:sz w:val="16"/>
                <w:szCs w:val="16"/>
                <w:lang w:eastAsia="ru-RU"/>
              </w:rPr>
              <w:t>рограммы</w:t>
            </w:r>
          </w:p>
        </w:tc>
        <w:tc>
          <w:tcPr>
            <w:tcW w:w="2273" w:type="dxa"/>
            <w:gridSpan w:val="2"/>
            <w:tcBorders>
              <w:top w:val="single" w:sz="4" w:space="0" w:color="auto"/>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 xml:space="preserve">Расчетная стоимость  </w:t>
            </w:r>
            <w:r>
              <w:rPr>
                <w:rFonts w:eastAsia="Times New Roman"/>
                <w:sz w:val="16"/>
                <w:szCs w:val="16"/>
                <w:lang w:eastAsia="ru-RU"/>
              </w:rPr>
              <w:t>П</w:t>
            </w:r>
            <w:r w:rsidRPr="00CE6D15">
              <w:rPr>
                <w:rFonts w:eastAsia="Times New Roman"/>
                <w:sz w:val="16"/>
                <w:szCs w:val="16"/>
                <w:lang w:eastAsia="ru-RU"/>
              </w:rPr>
              <w:t>рограммы</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 xml:space="preserve">Стоимость </w:t>
            </w:r>
            <w:r>
              <w:rPr>
                <w:rFonts w:eastAsia="Times New Roman"/>
                <w:sz w:val="16"/>
                <w:szCs w:val="16"/>
                <w:lang w:eastAsia="ru-RU"/>
              </w:rPr>
              <w:t>П</w:t>
            </w:r>
            <w:r w:rsidRPr="00CE6D15">
              <w:rPr>
                <w:rFonts w:eastAsia="Times New Roman"/>
                <w:sz w:val="16"/>
                <w:szCs w:val="16"/>
                <w:lang w:eastAsia="ru-RU"/>
              </w:rPr>
              <w:t>рограммы</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 xml:space="preserve">Стоимость </w:t>
            </w:r>
            <w:r>
              <w:rPr>
                <w:rFonts w:eastAsia="Times New Roman"/>
                <w:sz w:val="16"/>
                <w:szCs w:val="16"/>
                <w:lang w:eastAsia="ru-RU"/>
              </w:rPr>
              <w:t>П</w:t>
            </w:r>
            <w:r w:rsidRPr="00CE6D15">
              <w:rPr>
                <w:rFonts w:eastAsia="Times New Roman"/>
                <w:sz w:val="16"/>
                <w:szCs w:val="16"/>
                <w:lang w:eastAsia="ru-RU"/>
              </w:rPr>
              <w:t>рограммы</w:t>
            </w:r>
          </w:p>
        </w:tc>
      </w:tr>
      <w:tr w:rsidR="007E3284" w:rsidRPr="00CE6D15" w:rsidTr="007E3284">
        <w:trPr>
          <w:trHeight w:val="60"/>
          <w:tblHeader/>
        </w:trPr>
        <w:tc>
          <w:tcPr>
            <w:tcW w:w="5402" w:type="dxa"/>
            <w:vMerge/>
            <w:tcBorders>
              <w:top w:val="single" w:sz="4" w:space="0" w:color="auto"/>
              <w:left w:val="single" w:sz="4" w:space="0" w:color="auto"/>
              <w:bottom w:val="nil"/>
              <w:right w:val="single" w:sz="4" w:space="0" w:color="auto"/>
            </w:tcBorders>
            <w:vAlign w:val="center"/>
            <w:hideMark/>
          </w:tcPr>
          <w:p w:rsidR="007E3284" w:rsidRPr="00CE6D15" w:rsidRDefault="007E3284" w:rsidP="007E3284">
            <w:pPr>
              <w:spacing w:line="240" w:lineRule="auto"/>
              <w:ind w:firstLine="0"/>
              <w:jc w:val="left"/>
              <w:rPr>
                <w:rFonts w:eastAsia="Times New Roman"/>
                <w:sz w:val="16"/>
                <w:szCs w:val="16"/>
                <w:lang w:eastAsia="ru-RU"/>
              </w:rPr>
            </w:pPr>
          </w:p>
        </w:tc>
        <w:tc>
          <w:tcPr>
            <w:tcW w:w="709" w:type="dxa"/>
            <w:vMerge/>
            <w:tcBorders>
              <w:top w:val="single" w:sz="4" w:space="0" w:color="auto"/>
              <w:left w:val="single" w:sz="4" w:space="0" w:color="auto"/>
              <w:bottom w:val="nil"/>
              <w:right w:val="single" w:sz="4" w:space="0" w:color="auto"/>
            </w:tcBorders>
            <w:vAlign w:val="center"/>
            <w:hideMark/>
          </w:tcPr>
          <w:p w:rsidR="007E3284" w:rsidRPr="00CE6D15" w:rsidRDefault="007E3284" w:rsidP="007E3284">
            <w:pPr>
              <w:spacing w:line="240" w:lineRule="auto"/>
              <w:ind w:firstLine="0"/>
              <w:jc w:val="left"/>
              <w:rPr>
                <w:rFonts w:eastAsia="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всего                  (млн. руб.)</w:t>
            </w:r>
          </w:p>
        </w:tc>
        <w:tc>
          <w:tcPr>
            <w:tcW w:w="1271" w:type="dxa"/>
            <w:tcBorders>
              <w:top w:val="nil"/>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на одного жителя (одно застрахованное лицо по ОМС) в год (руб.)</w:t>
            </w:r>
          </w:p>
        </w:tc>
        <w:tc>
          <w:tcPr>
            <w:tcW w:w="997" w:type="dxa"/>
            <w:tcBorders>
              <w:top w:val="nil"/>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всего                 (млн. руб.)</w:t>
            </w:r>
          </w:p>
        </w:tc>
        <w:tc>
          <w:tcPr>
            <w:tcW w:w="1276" w:type="dxa"/>
            <w:tcBorders>
              <w:top w:val="nil"/>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на одного жителя (одно застрахованное лицо по ОМС) в год (руб.)</w:t>
            </w:r>
          </w:p>
        </w:tc>
        <w:tc>
          <w:tcPr>
            <w:tcW w:w="992" w:type="dxa"/>
            <w:tcBorders>
              <w:top w:val="nil"/>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всего                 (млн. руб.)</w:t>
            </w:r>
          </w:p>
        </w:tc>
        <w:tc>
          <w:tcPr>
            <w:tcW w:w="1276" w:type="dxa"/>
            <w:tcBorders>
              <w:top w:val="nil"/>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на одного жителя (одно застрахованное лицо по ОМС) в год (руб.)</w:t>
            </w:r>
          </w:p>
        </w:tc>
        <w:tc>
          <w:tcPr>
            <w:tcW w:w="992" w:type="dxa"/>
            <w:tcBorders>
              <w:top w:val="nil"/>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всего                 (млн. руб.)</w:t>
            </w:r>
          </w:p>
        </w:tc>
        <w:tc>
          <w:tcPr>
            <w:tcW w:w="1276" w:type="dxa"/>
            <w:tcBorders>
              <w:top w:val="nil"/>
              <w:left w:val="nil"/>
              <w:bottom w:val="single" w:sz="4" w:space="0" w:color="auto"/>
              <w:right w:val="single" w:sz="4" w:space="0" w:color="auto"/>
            </w:tcBorders>
            <w:shd w:val="clear" w:color="auto" w:fill="auto"/>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на одного жителя (одно застрахованное лицо по ОМС) в год (руб.)</w:t>
            </w:r>
          </w:p>
        </w:tc>
      </w:tr>
      <w:tr w:rsidR="007E3284" w:rsidRPr="00CE6D15" w:rsidTr="007E3284">
        <w:trPr>
          <w:trHeight w:val="240"/>
          <w:tblHeader/>
        </w:trPr>
        <w:tc>
          <w:tcPr>
            <w:tcW w:w="5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3</w:t>
            </w:r>
          </w:p>
        </w:tc>
        <w:tc>
          <w:tcPr>
            <w:tcW w:w="1271" w:type="dxa"/>
            <w:tcBorders>
              <w:top w:val="nil"/>
              <w:left w:val="nil"/>
              <w:bottom w:val="single" w:sz="4" w:space="0" w:color="auto"/>
              <w:right w:val="single" w:sz="4" w:space="0" w:color="auto"/>
            </w:tcBorders>
            <w:shd w:val="clear" w:color="auto" w:fill="auto"/>
            <w:noWrap/>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4</w:t>
            </w:r>
          </w:p>
        </w:tc>
        <w:tc>
          <w:tcPr>
            <w:tcW w:w="997" w:type="dxa"/>
            <w:tcBorders>
              <w:top w:val="nil"/>
              <w:left w:val="nil"/>
              <w:bottom w:val="single" w:sz="4" w:space="0" w:color="auto"/>
              <w:right w:val="single" w:sz="4" w:space="0" w:color="auto"/>
            </w:tcBorders>
            <w:shd w:val="clear" w:color="auto" w:fill="auto"/>
            <w:noWrap/>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5</w:t>
            </w:r>
          </w:p>
        </w:tc>
        <w:tc>
          <w:tcPr>
            <w:tcW w:w="1276" w:type="dxa"/>
            <w:tcBorders>
              <w:top w:val="nil"/>
              <w:left w:val="nil"/>
              <w:bottom w:val="single" w:sz="4" w:space="0" w:color="auto"/>
              <w:right w:val="single" w:sz="4" w:space="0" w:color="auto"/>
            </w:tcBorders>
            <w:shd w:val="clear" w:color="auto" w:fill="auto"/>
            <w:noWrap/>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7</w:t>
            </w:r>
          </w:p>
        </w:tc>
        <w:tc>
          <w:tcPr>
            <w:tcW w:w="1276" w:type="dxa"/>
            <w:tcBorders>
              <w:top w:val="nil"/>
              <w:left w:val="nil"/>
              <w:bottom w:val="single" w:sz="4" w:space="0" w:color="auto"/>
              <w:right w:val="single" w:sz="4" w:space="0" w:color="auto"/>
            </w:tcBorders>
            <w:shd w:val="clear" w:color="auto" w:fill="auto"/>
            <w:noWrap/>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8</w:t>
            </w:r>
          </w:p>
        </w:tc>
        <w:tc>
          <w:tcPr>
            <w:tcW w:w="992" w:type="dxa"/>
            <w:tcBorders>
              <w:top w:val="nil"/>
              <w:left w:val="nil"/>
              <w:bottom w:val="single" w:sz="4" w:space="0" w:color="auto"/>
              <w:right w:val="single" w:sz="4" w:space="0" w:color="auto"/>
            </w:tcBorders>
            <w:shd w:val="clear" w:color="auto" w:fill="auto"/>
            <w:noWrap/>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9</w:t>
            </w:r>
          </w:p>
        </w:tc>
        <w:tc>
          <w:tcPr>
            <w:tcW w:w="1276" w:type="dxa"/>
            <w:tcBorders>
              <w:top w:val="nil"/>
              <w:left w:val="nil"/>
              <w:bottom w:val="single" w:sz="4" w:space="0" w:color="auto"/>
              <w:right w:val="single" w:sz="4" w:space="0" w:color="auto"/>
            </w:tcBorders>
            <w:shd w:val="clear" w:color="auto" w:fill="auto"/>
            <w:noWrap/>
            <w:vAlign w:val="center"/>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10</w:t>
            </w:r>
          </w:p>
        </w:tc>
      </w:tr>
      <w:tr w:rsidR="00A614A5" w:rsidRPr="00CE6D15" w:rsidTr="007E3284">
        <w:trPr>
          <w:trHeight w:val="524"/>
        </w:trPr>
        <w:tc>
          <w:tcPr>
            <w:tcW w:w="5402" w:type="dxa"/>
            <w:tcBorders>
              <w:top w:val="nil"/>
              <w:left w:val="single" w:sz="4" w:space="0" w:color="auto"/>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left"/>
              <w:rPr>
                <w:rFonts w:eastAsia="Times New Roman"/>
                <w:bCs/>
                <w:sz w:val="16"/>
                <w:szCs w:val="16"/>
                <w:lang w:eastAsia="ru-RU"/>
              </w:rPr>
            </w:pPr>
            <w:r w:rsidRPr="00CE6D15">
              <w:rPr>
                <w:rFonts w:eastAsia="Times New Roman"/>
                <w:bCs/>
                <w:sz w:val="16"/>
                <w:szCs w:val="16"/>
                <w:lang w:eastAsia="ru-RU"/>
              </w:rPr>
              <w:t>Стоимость территориальной программы государственных гарантий всего (сумма строк 02 + 03)</w:t>
            </w:r>
            <w:r w:rsidRPr="00CE6D15">
              <w:rPr>
                <w:rFonts w:eastAsia="Times New Roman"/>
                <w:bCs/>
                <w:sz w:val="16"/>
                <w:szCs w:val="16"/>
                <w:lang w:eastAsia="ru-RU"/>
              </w:rPr>
              <w:br/>
              <w:t>в том числе:</w:t>
            </w:r>
          </w:p>
        </w:tc>
        <w:tc>
          <w:tcPr>
            <w:tcW w:w="709" w:type="dxa"/>
            <w:tcBorders>
              <w:top w:val="nil"/>
              <w:left w:val="nil"/>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01</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42 862,3</w:t>
            </w:r>
          </w:p>
        </w:tc>
        <w:tc>
          <w:tcPr>
            <w:tcW w:w="1271"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11 435,2</w:t>
            </w:r>
          </w:p>
        </w:tc>
        <w:tc>
          <w:tcPr>
            <w:tcW w:w="997"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43 541,9</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11 599,1</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45 900,4</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12 215,8</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50 291,2</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13 379,6</w:t>
            </w:r>
          </w:p>
        </w:tc>
      </w:tr>
      <w:tr w:rsidR="00A614A5" w:rsidRPr="00CE6D15" w:rsidTr="007E3284">
        <w:trPr>
          <w:trHeight w:val="532"/>
        </w:trPr>
        <w:tc>
          <w:tcPr>
            <w:tcW w:w="5402" w:type="dxa"/>
            <w:tcBorders>
              <w:top w:val="nil"/>
              <w:left w:val="single" w:sz="4" w:space="0" w:color="auto"/>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left"/>
              <w:rPr>
                <w:rFonts w:eastAsia="Times New Roman"/>
                <w:bCs/>
                <w:sz w:val="16"/>
                <w:szCs w:val="16"/>
                <w:lang w:eastAsia="ru-RU"/>
              </w:rPr>
            </w:pPr>
            <w:r w:rsidRPr="00CE6D15">
              <w:rPr>
                <w:rFonts w:eastAsia="Times New Roman"/>
                <w:bCs/>
                <w:sz w:val="16"/>
                <w:szCs w:val="16"/>
                <w:lang w:eastAsia="ru-RU"/>
              </w:rPr>
              <w:t>I. Средства консолидированного бюджета субъекта Российской Федерации *</w:t>
            </w:r>
          </w:p>
        </w:tc>
        <w:tc>
          <w:tcPr>
            <w:tcW w:w="709" w:type="dxa"/>
            <w:tcBorders>
              <w:top w:val="nil"/>
              <w:left w:val="nil"/>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02</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9 953,6</w:t>
            </w:r>
          </w:p>
        </w:tc>
        <w:tc>
          <w:tcPr>
            <w:tcW w:w="1271"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2 584,1</w:t>
            </w:r>
          </w:p>
        </w:tc>
        <w:tc>
          <w:tcPr>
            <w:tcW w:w="997"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11 940,7</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3 100,0</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Pr>
                <w:rFonts w:eastAsia="Times New Roman"/>
                <w:bCs/>
                <w:sz w:val="16"/>
                <w:szCs w:val="16"/>
                <w:lang w:eastAsia="ru-RU"/>
              </w:rPr>
              <w:t>13 484,5</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Pr>
                <w:rFonts w:eastAsia="Times New Roman"/>
                <w:bCs/>
                <w:sz w:val="16"/>
                <w:szCs w:val="16"/>
                <w:lang w:eastAsia="ru-RU"/>
              </w:rPr>
              <w:t>3 488,6</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Pr>
                <w:rFonts w:eastAsia="Times New Roman"/>
                <w:bCs/>
                <w:sz w:val="16"/>
                <w:szCs w:val="16"/>
                <w:lang w:eastAsia="ru-RU"/>
              </w:rPr>
              <w:t>14 109,0</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Pr>
                <w:rFonts w:eastAsia="Times New Roman"/>
                <w:bCs/>
                <w:sz w:val="16"/>
                <w:szCs w:val="16"/>
                <w:lang w:eastAsia="ru-RU"/>
              </w:rPr>
              <w:t>3 638,4</w:t>
            </w:r>
          </w:p>
        </w:tc>
      </w:tr>
      <w:tr w:rsidR="00A614A5" w:rsidRPr="00CE6D15" w:rsidTr="007E3284">
        <w:trPr>
          <w:trHeight w:val="567"/>
        </w:trPr>
        <w:tc>
          <w:tcPr>
            <w:tcW w:w="5402" w:type="dxa"/>
            <w:tcBorders>
              <w:top w:val="nil"/>
              <w:left w:val="single" w:sz="4" w:space="0" w:color="auto"/>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left"/>
              <w:rPr>
                <w:rFonts w:eastAsia="Times New Roman"/>
                <w:bCs/>
                <w:sz w:val="16"/>
                <w:szCs w:val="16"/>
                <w:lang w:eastAsia="ru-RU"/>
              </w:rPr>
            </w:pPr>
            <w:r w:rsidRPr="00CE6D15">
              <w:rPr>
                <w:rFonts w:eastAsia="Times New Roman"/>
                <w:bCs/>
                <w:sz w:val="16"/>
                <w:szCs w:val="16"/>
                <w:lang w:eastAsia="ru-RU"/>
              </w:rPr>
              <w:t>II. Стоимость территориальной программы ОМС всего</w:t>
            </w:r>
            <w:r w:rsidRPr="00CE6D15">
              <w:rPr>
                <w:rFonts w:eastAsia="Times New Roman"/>
                <w:bCs/>
                <w:sz w:val="16"/>
                <w:szCs w:val="16"/>
                <w:lang w:eastAsia="ru-RU"/>
              </w:rPr>
              <w:br/>
              <w:t>(сумма строк 04 + 08)</w:t>
            </w:r>
          </w:p>
        </w:tc>
        <w:tc>
          <w:tcPr>
            <w:tcW w:w="709" w:type="dxa"/>
            <w:tcBorders>
              <w:top w:val="nil"/>
              <w:left w:val="nil"/>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03</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32 908,7</w:t>
            </w:r>
          </w:p>
        </w:tc>
        <w:tc>
          <w:tcPr>
            <w:tcW w:w="1271"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8 851,1</w:t>
            </w:r>
          </w:p>
        </w:tc>
        <w:tc>
          <w:tcPr>
            <w:tcW w:w="997"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31 601,2</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sidRPr="00CE6D15">
              <w:rPr>
                <w:rFonts w:eastAsia="Times New Roman"/>
                <w:bCs/>
                <w:sz w:val="16"/>
                <w:szCs w:val="16"/>
                <w:lang w:eastAsia="ru-RU"/>
              </w:rPr>
              <w:t>8 499,1</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Pr>
                <w:rFonts w:eastAsia="Times New Roman"/>
                <w:bCs/>
                <w:sz w:val="16"/>
                <w:szCs w:val="16"/>
                <w:lang w:eastAsia="ru-RU"/>
              </w:rPr>
              <w:t>32 415,9</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Pr>
                <w:rFonts w:eastAsia="Times New Roman"/>
                <w:bCs/>
                <w:sz w:val="16"/>
                <w:szCs w:val="16"/>
                <w:lang w:eastAsia="ru-RU"/>
              </w:rPr>
              <w:t>8 727,2</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Pr>
                <w:rFonts w:eastAsia="Times New Roman"/>
                <w:bCs/>
                <w:sz w:val="16"/>
                <w:szCs w:val="16"/>
                <w:lang w:eastAsia="ru-RU"/>
              </w:rPr>
              <w:t>36 182,2</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bCs/>
                <w:sz w:val="16"/>
                <w:szCs w:val="16"/>
                <w:lang w:eastAsia="ru-RU"/>
              </w:rPr>
            </w:pPr>
            <w:r>
              <w:rPr>
                <w:rFonts w:eastAsia="Times New Roman"/>
                <w:bCs/>
                <w:sz w:val="16"/>
                <w:szCs w:val="16"/>
                <w:lang w:eastAsia="ru-RU"/>
              </w:rPr>
              <w:t>9 741,2</w:t>
            </w:r>
          </w:p>
        </w:tc>
      </w:tr>
      <w:tr w:rsidR="00A614A5" w:rsidRPr="00CE6D15" w:rsidTr="007E3284">
        <w:trPr>
          <w:trHeight w:val="676"/>
        </w:trPr>
        <w:tc>
          <w:tcPr>
            <w:tcW w:w="5402" w:type="dxa"/>
            <w:tcBorders>
              <w:top w:val="nil"/>
              <w:left w:val="single" w:sz="4" w:space="0" w:color="auto"/>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left"/>
              <w:rPr>
                <w:rFonts w:eastAsia="Times New Roman"/>
                <w:sz w:val="16"/>
                <w:szCs w:val="16"/>
                <w:lang w:eastAsia="ru-RU"/>
              </w:rPr>
            </w:pPr>
            <w:r w:rsidRPr="00CE6D15">
              <w:rPr>
                <w:rFonts w:eastAsia="Times New Roman"/>
                <w:sz w:val="16"/>
                <w:szCs w:val="16"/>
                <w:lang w:eastAsia="ru-RU"/>
              </w:rPr>
              <w:t>1. Стоимость  территориальной программы ОМС за счет средств обязательного медицинского страхования   в рамках базовой программы (сумма строк 05+ 06 + 07)</w:t>
            </w:r>
          </w:p>
        </w:tc>
        <w:tc>
          <w:tcPr>
            <w:tcW w:w="709" w:type="dxa"/>
            <w:tcBorders>
              <w:top w:val="nil"/>
              <w:left w:val="nil"/>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04</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sz w:val="16"/>
                <w:szCs w:val="16"/>
                <w:lang w:eastAsia="ru-RU"/>
              </w:rPr>
            </w:pPr>
            <w:r w:rsidRPr="00CE6D15">
              <w:rPr>
                <w:rFonts w:eastAsia="Times New Roman"/>
                <w:sz w:val="16"/>
                <w:szCs w:val="16"/>
                <w:lang w:eastAsia="ru-RU"/>
              </w:rPr>
              <w:t>32 908,7</w:t>
            </w:r>
          </w:p>
        </w:tc>
        <w:tc>
          <w:tcPr>
            <w:tcW w:w="1271"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sz w:val="16"/>
                <w:szCs w:val="16"/>
                <w:lang w:eastAsia="ru-RU"/>
              </w:rPr>
            </w:pPr>
            <w:r w:rsidRPr="00CE6D15">
              <w:rPr>
                <w:rFonts w:eastAsia="Times New Roman"/>
                <w:sz w:val="16"/>
                <w:szCs w:val="16"/>
                <w:lang w:eastAsia="ru-RU"/>
              </w:rPr>
              <w:t>8 851,1</w:t>
            </w:r>
          </w:p>
        </w:tc>
        <w:tc>
          <w:tcPr>
            <w:tcW w:w="997"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sz w:val="16"/>
                <w:szCs w:val="16"/>
                <w:lang w:eastAsia="ru-RU"/>
              </w:rPr>
            </w:pPr>
            <w:r w:rsidRPr="00CE6D15">
              <w:rPr>
                <w:rFonts w:eastAsia="Times New Roman"/>
                <w:sz w:val="16"/>
                <w:szCs w:val="16"/>
                <w:lang w:eastAsia="ru-RU"/>
              </w:rPr>
              <w:t>31 601,2</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sz w:val="16"/>
                <w:szCs w:val="16"/>
                <w:lang w:eastAsia="ru-RU"/>
              </w:rPr>
            </w:pPr>
            <w:r w:rsidRPr="00CE6D15">
              <w:rPr>
                <w:rFonts w:eastAsia="Times New Roman"/>
                <w:sz w:val="16"/>
                <w:szCs w:val="16"/>
                <w:lang w:eastAsia="ru-RU"/>
              </w:rPr>
              <w:t>8 499,1</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sz w:val="16"/>
                <w:szCs w:val="16"/>
                <w:lang w:eastAsia="ru-RU"/>
              </w:rPr>
            </w:pPr>
            <w:r>
              <w:rPr>
                <w:rFonts w:eastAsia="Times New Roman"/>
                <w:sz w:val="16"/>
                <w:szCs w:val="16"/>
                <w:lang w:eastAsia="ru-RU"/>
              </w:rPr>
              <w:t>32 415,9</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sz w:val="16"/>
                <w:szCs w:val="16"/>
                <w:lang w:eastAsia="ru-RU"/>
              </w:rPr>
            </w:pPr>
            <w:r>
              <w:rPr>
                <w:rFonts w:eastAsia="Times New Roman"/>
                <w:sz w:val="16"/>
                <w:szCs w:val="16"/>
                <w:lang w:eastAsia="ru-RU"/>
              </w:rPr>
              <w:t>8 727,2</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sz w:val="16"/>
                <w:szCs w:val="16"/>
                <w:lang w:eastAsia="ru-RU"/>
              </w:rPr>
            </w:pPr>
            <w:r>
              <w:rPr>
                <w:rFonts w:eastAsia="Times New Roman"/>
                <w:sz w:val="16"/>
                <w:szCs w:val="16"/>
                <w:lang w:eastAsia="ru-RU"/>
              </w:rPr>
              <w:t>36 182,2</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sz w:val="16"/>
                <w:szCs w:val="16"/>
                <w:lang w:eastAsia="ru-RU"/>
              </w:rPr>
            </w:pPr>
            <w:r>
              <w:rPr>
                <w:rFonts w:eastAsia="Times New Roman"/>
                <w:sz w:val="16"/>
                <w:szCs w:val="16"/>
                <w:lang w:eastAsia="ru-RU"/>
              </w:rPr>
              <w:t>9741,2</w:t>
            </w:r>
          </w:p>
        </w:tc>
      </w:tr>
      <w:tr w:rsidR="00A614A5" w:rsidRPr="00CE6D15" w:rsidTr="007E3284">
        <w:trPr>
          <w:trHeight w:val="430"/>
        </w:trPr>
        <w:tc>
          <w:tcPr>
            <w:tcW w:w="5402" w:type="dxa"/>
            <w:tcBorders>
              <w:top w:val="nil"/>
              <w:left w:val="single" w:sz="4" w:space="0" w:color="auto"/>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left"/>
              <w:rPr>
                <w:rFonts w:eastAsia="Times New Roman"/>
                <w:iCs/>
                <w:sz w:val="16"/>
                <w:szCs w:val="16"/>
                <w:lang w:eastAsia="ru-RU"/>
              </w:rPr>
            </w:pPr>
            <w:r w:rsidRPr="00CE6D15">
              <w:rPr>
                <w:rFonts w:eastAsia="Times New Roman"/>
                <w:iCs/>
                <w:sz w:val="16"/>
                <w:szCs w:val="16"/>
                <w:lang w:eastAsia="ru-RU"/>
              </w:rPr>
              <w:t>1.1. субвенции из бюджета ФОМС</w:t>
            </w:r>
          </w:p>
        </w:tc>
        <w:tc>
          <w:tcPr>
            <w:tcW w:w="709" w:type="dxa"/>
            <w:tcBorders>
              <w:top w:val="nil"/>
              <w:left w:val="nil"/>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05</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30 683,1</w:t>
            </w:r>
          </w:p>
        </w:tc>
        <w:tc>
          <w:tcPr>
            <w:tcW w:w="1271"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8 260,7</w:t>
            </w:r>
          </w:p>
        </w:tc>
        <w:tc>
          <w:tcPr>
            <w:tcW w:w="997"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30 683,1</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8 260,7</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32 415,9</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8 727,2</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36 182,2</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9 741,2</w:t>
            </w:r>
          </w:p>
        </w:tc>
      </w:tr>
      <w:tr w:rsidR="00A614A5" w:rsidRPr="00CE6D15" w:rsidTr="007E3284">
        <w:trPr>
          <w:trHeight w:val="988"/>
        </w:trPr>
        <w:tc>
          <w:tcPr>
            <w:tcW w:w="5402" w:type="dxa"/>
            <w:tcBorders>
              <w:top w:val="nil"/>
              <w:left w:val="single" w:sz="4" w:space="0" w:color="auto"/>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left"/>
              <w:rPr>
                <w:rFonts w:eastAsia="Times New Roman"/>
                <w:iCs/>
                <w:sz w:val="16"/>
                <w:szCs w:val="16"/>
                <w:lang w:eastAsia="ru-RU"/>
              </w:rPr>
            </w:pPr>
            <w:r w:rsidRPr="00CE6D15">
              <w:rPr>
                <w:rFonts w:eastAsia="Times New Roman"/>
                <w:iCs/>
                <w:sz w:val="16"/>
                <w:szCs w:val="16"/>
                <w:lang w:eastAsia="ru-RU"/>
              </w:rP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w:t>
            </w:r>
          </w:p>
        </w:tc>
        <w:tc>
          <w:tcPr>
            <w:tcW w:w="709" w:type="dxa"/>
            <w:tcBorders>
              <w:top w:val="nil"/>
              <w:left w:val="nil"/>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06</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918,1</w:t>
            </w:r>
          </w:p>
        </w:tc>
        <w:tc>
          <w:tcPr>
            <w:tcW w:w="1271"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238,4</w:t>
            </w:r>
          </w:p>
        </w:tc>
        <w:tc>
          <w:tcPr>
            <w:tcW w:w="997"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918,1</w:t>
            </w: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238,4</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p>
        </w:tc>
      </w:tr>
      <w:tr w:rsidR="00A614A5" w:rsidRPr="00CE6D15" w:rsidTr="007E3284">
        <w:trPr>
          <w:trHeight w:val="407"/>
        </w:trPr>
        <w:tc>
          <w:tcPr>
            <w:tcW w:w="5402" w:type="dxa"/>
            <w:tcBorders>
              <w:top w:val="nil"/>
              <w:left w:val="single" w:sz="4" w:space="0" w:color="auto"/>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left"/>
              <w:rPr>
                <w:rFonts w:eastAsia="Times New Roman"/>
                <w:iCs/>
                <w:sz w:val="16"/>
                <w:szCs w:val="16"/>
                <w:lang w:eastAsia="ru-RU"/>
              </w:rPr>
            </w:pPr>
            <w:r w:rsidRPr="00CE6D15">
              <w:rPr>
                <w:rFonts w:eastAsia="Times New Roman"/>
                <w:iCs/>
                <w:sz w:val="16"/>
                <w:szCs w:val="16"/>
                <w:lang w:eastAsia="ru-RU"/>
              </w:rPr>
              <w:lastRenderedPageBreak/>
              <w:t>1.3. прочие поступления</w:t>
            </w:r>
          </w:p>
        </w:tc>
        <w:tc>
          <w:tcPr>
            <w:tcW w:w="709" w:type="dxa"/>
            <w:tcBorders>
              <w:top w:val="nil"/>
              <w:left w:val="nil"/>
              <w:bottom w:val="single" w:sz="4" w:space="0" w:color="auto"/>
              <w:right w:val="single" w:sz="4" w:space="0" w:color="auto"/>
            </w:tcBorders>
            <w:shd w:val="clear" w:color="auto" w:fill="auto"/>
            <w:hideMark/>
          </w:tcPr>
          <w:p w:rsidR="00A614A5" w:rsidRPr="00CE6D15" w:rsidRDefault="00A614A5" w:rsidP="007E3284">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07</w:t>
            </w: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1 307,5</w:t>
            </w:r>
          </w:p>
        </w:tc>
        <w:tc>
          <w:tcPr>
            <w:tcW w:w="1271"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r w:rsidRPr="00CE6D15">
              <w:rPr>
                <w:rFonts w:eastAsia="Times New Roman"/>
                <w:iCs/>
                <w:sz w:val="16"/>
                <w:szCs w:val="16"/>
                <w:lang w:eastAsia="ru-RU"/>
              </w:rPr>
              <w:t>352,0</w:t>
            </w:r>
          </w:p>
        </w:tc>
        <w:tc>
          <w:tcPr>
            <w:tcW w:w="997"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A614A5" w:rsidRPr="00CE6D15" w:rsidRDefault="00A614A5" w:rsidP="006C75EA">
            <w:pPr>
              <w:spacing w:line="240" w:lineRule="auto"/>
              <w:ind w:firstLine="0"/>
              <w:jc w:val="center"/>
              <w:rPr>
                <w:rFonts w:eastAsia="Times New Roman"/>
                <w:iCs/>
                <w:sz w:val="16"/>
                <w:szCs w:val="16"/>
                <w:lang w:eastAsia="ru-RU"/>
              </w:rPr>
            </w:pPr>
          </w:p>
        </w:tc>
      </w:tr>
      <w:tr w:rsidR="007E3284" w:rsidRPr="00CE6D15" w:rsidTr="007E3284">
        <w:trPr>
          <w:trHeight w:val="934"/>
        </w:trPr>
        <w:tc>
          <w:tcPr>
            <w:tcW w:w="5402" w:type="dxa"/>
            <w:tcBorders>
              <w:top w:val="nil"/>
              <w:left w:val="single" w:sz="4" w:space="0" w:color="auto"/>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left"/>
              <w:rPr>
                <w:rFonts w:eastAsia="Times New Roman"/>
                <w:sz w:val="16"/>
                <w:szCs w:val="16"/>
                <w:lang w:eastAsia="ru-RU"/>
              </w:rPr>
            </w:pPr>
            <w:r w:rsidRPr="00CE6D15">
              <w:rPr>
                <w:rFonts w:eastAsia="Times New Roman"/>
                <w:sz w:val="16"/>
                <w:szCs w:val="16"/>
                <w:lang w:eastAsia="ru-RU"/>
              </w:rP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в том числе:</w:t>
            </w:r>
          </w:p>
        </w:tc>
        <w:tc>
          <w:tcPr>
            <w:tcW w:w="709"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08</w:t>
            </w:r>
          </w:p>
        </w:tc>
        <w:tc>
          <w:tcPr>
            <w:tcW w:w="992"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1"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997"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r>
      <w:tr w:rsidR="007E3284" w:rsidRPr="00CE6D15" w:rsidTr="007E3284">
        <w:trPr>
          <w:trHeight w:val="903"/>
        </w:trPr>
        <w:tc>
          <w:tcPr>
            <w:tcW w:w="5402" w:type="dxa"/>
            <w:tcBorders>
              <w:top w:val="nil"/>
              <w:left w:val="single" w:sz="4" w:space="0" w:color="auto"/>
              <w:bottom w:val="single" w:sz="4" w:space="0" w:color="auto"/>
              <w:right w:val="single" w:sz="4" w:space="0" w:color="auto"/>
            </w:tcBorders>
            <w:shd w:val="clear" w:color="000000" w:fill="FFFFFF"/>
            <w:hideMark/>
          </w:tcPr>
          <w:p w:rsidR="007E3284" w:rsidRPr="00CE6D15" w:rsidRDefault="007E3284" w:rsidP="007E3284">
            <w:pPr>
              <w:spacing w:line="240" w:lineRule="auto"/>
              <w:ind w:firstLine="0"/>
              <w:jc w:val="left"/>
              <w:rPr>
                <w:rFonts w:eastAsia="Times New Roman"/>
                <w:sz w:val="16"/>
                <w:szCs w:val="16"/>
                <w:lang w:eastAsia="ru-RU"/>
              </w:rPr>
            </w:pPr>
            <w:r w:rsidRPr="00CE6D15">
              <w:rPr>
                <w:rFonts w:eastAsia="Times New Roman"/>
                <w:sz w:val="16"/>
                <w:szCs w:val="16"/>
                <w:lang w:eastAsia="ru-RU"/>
              </w:rPr>
              <w:t xml:space="preserve">2. 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w:t>
            </w:r>
            <w:proofErr w:type="gramStart"/>
            <w:r w:rsidRPr="00CE6D15">
              <w:rPr>
                <w:rFonts w:eastAsia="Times New Roman"/>
                <w:sz w:val="16"/>
                <w:szCs w:val="16"/>
                <w:lang w:eastAsia="ru-RU"/>
              </w:rPr>
              <w:t>финансовое</w:t>
            </w:r>
            <w:proofErr w:type="gramEnd"/>
            <w:r w:rsidRPr="00CE6D15">
              <w:rPr>
                <w:rFonts w:eastAsia="Times New Roman"/>
                <w:sz w:val="16"/>
                <w:szCs w:val="16"/>
                <w:lang w:eastAsia="ru-RU"/>
              </w:rPr>
              <w:t xml:space="preserve"> дополнительных видов медицинской помощи</w:t>
            </w:r>
          </w:p>
        </w:tc>
        <w:tc>
          <w:tcPr>
            <w:tcW w:w="709"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09</w:t>
            </w:r>
          </w:p>
        </w:tc>
        <w:tc>
          <w:tcPr>
            <w:tcW w:w="992"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1"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997"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r>
      <w:tr w:rsidR="007E3284" w:rsidRPr="00CE6D15" w:rsidTr="007E3284">
        <w:trPr>
          <w:trHeight w:val="1140"/>
        </w:trPr>
        <w:tc>
          <w:tcPr>
            <w:tcW w:w="5402" w:type="dxa"/>
            <w:tcBorders>
              <w:top w:val="nil"/>
              <w:left w:val="single" w:sz="4" w:space="0" w:color="auto"/>
              <w:bottom w:val="single" w:sz="4" w:space="0" w:color="auto"/>
              <w:right w:val="single" w:sz="4" w:space="0" w:color="auto"/>
            </w:tcBorders>
            <w:shd w:val="clear" w:color="000000" w:fill="FFFFFF"/>
            <w:hideMark/>
          </w:tcPr>
          <w:p w:rsidR="007E3284" w:rsidRPr="00CE6D15" w:rsidRDefault="007E3284" w:rsidP="007E3284">
            <w:pPr>
              <w:spacing w:line="240" w:lineRule="auto"/>
              <w:ind w:firstLine="0"/>
              <w:jc w:val="left"/>
              <w:rPr>
                <w:rFonts w:eastAsia="Times New Roman"/>
                <w:sz w:val="16"/>
                <w:szCs w:val="16"/>
                <w:lang w:eastAsia="ru-RU"/>
              </w:rPr>
            </w:pPr>
            <w:r w:rsidRPr="00CE6D15">
              <w:rPr>
                <w:rFonts w:eastAsia="Times New Roman"/>
                <w:sz w:val="16"/>
                <w:szCs w:val="16"/>
                <w:lang w:eastAsia="ru-RU"/>
              </w:rPr>
              <w:t xml:space="preserve">2.2. </w:t>
            </w:r>
            <w:proofErr w:type="gramStart"/>
            <w:r w:rsidRPr="00CE6D15">
              <w:rPr>
                <w:rFonts w:eastAsia="Times New Roman"/>
                <w:sz w:val="16"/>
                <w:szCs w:val="16"/>
                <w:lang w:eastAsia="ru-RU"/>
              </w:rPr>
              <w:t xml:space="preserve">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w:t>
            </w:r>
            <w:proofErr w:type="spellStart"/>
            <w:r w:rsidRPr="00CE6D15">
              <w:rPr>
                <w:rFonts w:eastAsia="Times New Roman"/>
                <w:sz w:val="16"/>
                <w:szCs w:val="16"/>
                <w:lang w:eastAsia="ru-RU"/>
              </w:rPr>
              <w:t>медицинсой</w:t>
            </w:r>
            <w:proofErr w:type="spellEnd"/>
            <w:r w:rsidRPr="00CE6D15">
              <w:rPr>
                <w:rFonts w:eastAsia="Times New Roman"/>
                <w:sz w:val="16"/>
                <w:szCs w:val="16"/>
                <w:lang w:eastAsia="ru-RU"/>
              </w:rPr>
              <w:t xml:space="preserve"> помощи в рамках базовой программы обязательного медицинского страхования</w:t>
            </w:r>
            <w:proofErr w:type="gramEnd"/>
          </w:p>
        </w:tc>
        <w:tc>
          <w:tcPr>
            <w:tcW w:w="709"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r w:rsidRPr="00CE6D15">
              <w:rPr>
                <w:rFonts w:eastAsia="Times New Roman"/>
                <w:sz w:val="16"/>
                <w:szCs w:val="16"/>
                <w:lang w:eastAsia="ru-RU"/>
              </w:rPr>
              <w:t>10</w:t>
            </w:r>
          </w:p>
        </w:tc>
        <w:tc>
          <w:tcPr>
            <w:tcW w:w="992"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1"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997"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rsidR="007E3284" w:rsidRPr="00CE6D15" w:rsidRDefault="007E3284" w:rsidP="007E3284">
            <w:pPr>
              <w:spacing w:line="240" w:lineRule="auto"/>
              <w:ind w:firstLine="0"/>
              <w:jc w:val="center"/>
              <w:rPr>
                <w:rFonts w:eastAsia="Times New Roman"/>
                <w:sz w:val="16"/>
                <w:szCs w:val="16"/>
                <w:lang w:eastAsia="ru-RU"/>
              </w:rPr>
            </w:pPr>
          </w:p>
        </w:tc>
      </w:tr>
    </w:tbl>
    <w:p w:rsidR="007E3284" w:rsidRPr="00235582" w:rsidRDefault="007E3284" w:rsidP="007E3284">
      <w:pPr>
        <w:widowControl w:val="0"/>
        <w:autoSpaceDE w:val="0"/>
        <w:autoSpaceDN w:val="0"/>
        <w:adjustRightInd w:val="0"/>
        <w:spacing w:line="240" w:lineRule="auto"/>
        <w:ind w:firstLine="0"/>
        <w:jc w:val="center"/>
        <w:outlineLvl w:val="1"/>
        <w:rPr>
          <w:b/>
        </w:rPr>
      </w:pPr>
    </w:p>
    <w:p w:rsidR="007E3284" w:rsidRPr="00235582" w:rsidRDefault="007E3284" w:rsidP="007E3284">
      <w:pPr>
        <w:widowControl w:val="0"/>
        <w:autoSpaceDE w:val="0"/>
        <w:autoSpaceDN w:val="0"/>
        <w:adjustRightInd w:val="0"/>
        <w:spacing w:line="240" w:lineRule="auto"/>
        <w:jc w:val="right"/>
        <w:rPr>
          <w:sz w:val="22"/>
        </w:rPr>
      </w:pPr>
      <w:r w:rsidRPr="00235582">
        <w:rPr>
          <w:b/>
        </w:rPr>
        <w:br w:type="page"/>
      </w:r>
      <w:r w:rsidRPr="00235582">
        <w:rPr>
          <w:sz w:val="22"/>
        </w:rPr>
        <w:lastRenderedPageBreak/>
        <w:t xml:space="preserve">Приложение № </w:t>
      </w:r>
      <w:r w:rsidR="00E756F8">
        <w:rPr>
          <w:sz w:val="22"/>
        </w:rPr>
        <w:t>4</w:t>
      </w:r>
    </w:p>
    <w:p w:rsidR="007E3284" w:rsidRPr="00235582" w:rsidRDefault="007E3284" w:rsidP="007E3284">
      <w:pPr>
        <w:widowControl w:val="0"/>
        <w:autoSpaceDE w:val="0"/>
        <w:autoSpaceDN w:val="0"/>
        <w:adjustRightInd w:val="0"/>
        <w:spacing w:line="240" w:lineRule="auto"/>
        <w:jc w:val="right"/>
        <w:rPr>
          <w:sz w:val="22"/>
        </w:rPr>
      </w:pPr>
      <w:r w:rsidRPr="00235582">
        <w:rPr>
          <w:sz w:val="22"/>
        </w:rPr>
        <w:t>к Программе</w:t>
      </w:r>
    </w:p>
    <w:p w:rsidR="007E3284" w:rsidRPr="00235582" w:rsidRDefault="007E3284" w:rsidP="007E3284">
      <w:pPr>
        <w:widowControl w:val="0"/>
        <w:autoSpaceDE w:val="0"/>
        <w:autoSpaceDN w:val="0"/>
        <w:adjustRightInd w:val="0"/>
        <w:spacing w:line="240" w:lineRule="auto"/>
        <w:jc w:val="right"/>
        <w:rPr>
          <w:sz w:val="22"/>
        </w:rPr>
      </w:pPr>
      <w:r w:rsidRPr="00235582">
        <w:rPr>
          <w:sz w:val="22"/>
        </w:rPr>
        <w:t xml:space="preserve">государственных гарантий </w:t>
      </w:r>
      <w:proofErr w:type="gramStart"/>
      <w:r w:rsidRPr="00235582">
        <w:rPr>
          <w:sz w:val="22"/>
        </w:rPr>
        <w:t>бесплатного</w:t>
      </w:r>
      <w:proofErr w:type="gramEnd"/>
    </w:p>
    <w:p w:rsidR="007E3284" w:rsidRPr="00235582" w:rsidRDefault="007E3284" w:rsidP="007E3284">
      <w:pPr>
        <w:widowControl w:val="0"/>
        <w:autoSpaceDE w:val="0"/>
        <w:autoSpaceDN w:val="0"/>
        <w:adjustRightInd w:val="0"/>
        <w:spacing w:line="240" w:lineRule="auto"/>
        <w:jc w:val="right"/>
        <w:rPr>
          <w:sz w:val="22"/>
        </w:rPr>
      </w:pPr>
      <w:r w:rsidRPr="00235582">
        <w:rPr>
          <w:sz w:val="22"/>
        </w:rPr>
        <w:t xml:space="preserve">оказания гражданам </w:t>
      </w:r>
      <w:proofErr w:type="gramStart"/>
      <w:r w:rsidRPr="00235582">
        <w:rPr>
          <w:sz w:val="22"/>
        </w:rPr>
        <w:t>медицинской</w:t>
      </w:r>
      <w:proofErr w:type="gramEnd"/>
      <w:r w:rsidRPr="00235582">
        <w:rPr>
          <w:sz w:val="22"/>
        </w:rPr>
        <w:t xml:space="preserve"> помощи</w:t>
      </w:r>
    </w:p>
    <w:p w:rsidR="007E3284" w:rsidRPr="00235582" w:rsidRDefault="007E3284" w:rsidP="007E3284">
      <w:pPr>
        <w:widowControl w:val="0"/>
        <w:autoSpaceDE w:val="0"/>
        <w:autoSpaceDN w:val="0"/>
        <w:adjustRightInd w:val="0"/>
        <w:spacing w:line="240" w:lineRule="auto"/>
        <w:jc w:val="right"/>
        <w:rPr>
          <w:sz w:val="22"/>
        </w:rPr>
      </w:pPr>
      <w:r w:rsidRPr="00235582">
        <w:rPr>
          <w:sz w:val="22"/>
        </w:rPr>
        <w:t>на территории Республики Татарстан</w:t>
      </w:r>
    </w:p>
    <w:p w:rsidR="007E3284" w:rsidRPr="00235582" w:rsidRDefault="007E3284" w:rsidP="007E3284">
      <w:pPr>
        <w:widowControl w:val="0"/>
        <w:autoSpaceDE w:val="0"/>
        <w:autoSpaceDN w:val="0"/>
        <w:adjustRightInd w:val="0"/>
        <w:spacing w:line="240" w:lineRule="auto"/>
        <w:jc w:val="right"/>
        <w:rPr>
          <w:sz w:val="22"/>
        </w:rPr>
      </w:pPr>
      <w:r w:rsidRPr="00235582">
        <w:rPr>
          <w:sz w:val="22"/>
        </w:rPr>
        <w:t>на 2015 год и на плановый период 2016</w:t>
      </w:r>
    </w:p>
    <w:p w:rsidR="007E3284" w:rsidRPr="00235582" w:rsidRDefault="007E3284" w:rsidP="007E3284">
      <w:pPr>
        <w:widowControl w:val="0"/>
        <w:autoSpaceDE w:val="0"/>
        <w:autoSpaceDN w:val="0"/>
        <w:adjustRightInd w:val="0"/>
        <w:spacing w:line="240" w:lineRule="auto"/>
        <w:jc w:val="right"/>
        <w:rPr>
          <w:sz w:val="22"/>
        </w:rPr>
      </w:pPr>
      <w:r w:rsidRPr="00235582">
        <w:rPr>
          <w:sz w:val="22"/>
        </w:rPr>
        <w:t>и 2017 годов</w:t>
      </w:r>
    </w:p>
    <w:p w:rsidR="007E3284" w:rsidRPr="00235582" w:rsidRDefault="007E3284" w:rsidP="007E3284">
      <w:pPr>
        <w:widowControl w:val="0"/>
        <w:autoSpaceDE w:val="0"/>
        <w:autoSpaceDN w:val="0"/>
        <w:adjustRightInd w:val="0"/>
        <w:spacing w:line="240" w:lineRule="auto"/>
        <w:jc w:val="right"/>
        <w:rPr>
          <w:sz w:val="22"/>
        </w:rPr>
      </w:pPr>
    </w:p>
    <w:p w:rsidR="007E3284" w:rsidRPr="00235582" w:rsidRDefault="007E3284" w:rsidP="007E3284">
      <w:pPr>
        <w:widowControl w:val="0"/>
        <w:autoSpaceDE w:val="0"/>
        <w:autoSpaceDN w:val="0"/>
        <w:adjustRightInd w:val="0"/>
        <w:spacing w:line="240" w:lineRule="auto"/>
        <w:jc w:val="center"/>
        <w:rPr>
          <w:b/>
        </w:rPr>
      </w:pPr>
      <w:r w:rsidRPr="00235582">
        <w:rPr>
          <w:b/>
          <w:szCs w:val="28"/>
        </w:rPr>
        <w:t>Стоимость программы государственных гарантий бесплатного оказания гражданам  медицинской помощи на территории Республики Татарстан на 2015 год по условиям ее предоставления (далее – Программа</w:t>
      </w:r>
      <w:r w:rsidRPr="00235582">
        <w:rPr>
          <w:b/>
        </w:rPr>
        <w:t>)</w:t>
      </w:r>
    </w:p>
    <w:p w:rsidR="007E3284" w:rsidRDefault="007E3284" w:rsidP="007E3284">
      <w:pPr>
        <w:widowControl w:val="0"/>
        <w:autoSpaceDE w:val="0"/>
        <w:autoSpaceDN w:val="0"/>
        <w:adjustRightInd w:val="0"/>
        <w:spacing w:line="240" w:lineRule="auto"/>
        <w:jc w:val="center"/>
        <w:rPr>
          <w:b/>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9"/>
        <w:gridCol w:w="1134"/>
        <w:gridCol w:w="1134"/>
        <w:gridCol w:w="1134"/>
        <w:gridCol w:w="850"/>
        <w:gridCol w:w="1985"/>
        <w:gridCol w:w="850"/>
        <w:gridCol w:w="851"/>
        <w:gridCol w:w="2126"/>
        <w:gridCol w:w="850"/>
        <w:gridCol w:w="709"/>
      </w:tblGrid>
      <w:tr w:rsidR="007E3284" w:rsidRPr="00242710" w:rsidTr="00E756F8">
        <w:trPr>
          <w:trHeight w:val="480"/>
          <w:tblHeader/>
        </w:trPr>
        <w:tc>
          <w:tcPr>
            <w:tcW w:w="3261" w:type="dxa"/>
            <w:vMerge w:val="restart"/>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Медицинская помощь по источникам финансового обеспечения и условиям предоставления</w:t>
            </w:r>
          </w:p>
        </w:tc>
        <w:tc>
          <w:tcPr>
            <w:tcW w:w="709" w:type="dxa"/>
            <w:vMerge w:val="restart"/>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N строки</w:t>
            </w:r>
          </w:p>
        </w:tc>
        <w:tc>
          <w:tcPr>
            <w:tcW w:w="1134" w:type="dxa"/>
            <w:vMerge w:val="restart"/>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Единица измерения</w:t>
            </w:r>
          </w:p>
        </w:tc>
        <w:tc>
          <w:tcPr>
            <w:tcW w:w="1134" w:type="dxa"/>
            <w:vMerge w:val="restart"/>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Объем </w:t>
            </w:r>
            <w:proofErr w:type="gramStart"/>
            <w:r w:rsidRPr="00242710">
              <w:rPr>
                <w:rFonts w:eastAsia="Times New Roman"/>
                <w:sz w:val="16"/>
                <w:szCs w:val="16"/>
                <w:lang w:eastAsia="ru-RU"/>
              </w:rPr>
              <w:t>медицинской</w:t>
            </w:r>
            <w:proofErr w:type="gramEnd"/>
            <w:r w:rsidRPr="00242710">
              <w:rPr>
                <w:rFonts w:eastAsia="Times New Roman"/>
                <w:sz w:val="16"/>
                <w:szCs w:val="16"/>
                <w:lang w:eastAsia="ru-RU"/>
              </w:rPr>
              <w:t xml:space="preserve"> помощи в расчете на 1 жителя (норматив объемов предоставления медицинской помощи в расчете на 1 застрахованное лицо)</w:t>
            </w:r>
          </w:p>
        </w:tc>
        <w:tc>
          <w:tcPr>
            <w:tcW w:w="1134" w:type="dxa"/>
            <w:vMerge w:val="restart"/>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Стоимость единицы объема медицинской помощи (норматив финансовых затрат на единицу объема предоставления медицинской помощи)</w:t>
            </w:r>
          </w:p>
        </w:tc>
        <w:tc>
          <w:tcPr>
            <w:tcW w:w="3685" w:type="dxa"/>
            <w:gridSpan w:val="3"/>
            <w:shd w:val="clear" w:color="000000" w:fill="FFFFFF"/>
            <w:vAlign w:val="bottom"/>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Подушевые нормативы финансирования </w:t>
            </w:r>
            <w:r>
              <w:rPr>
                <w:rFonts w:eastAsia="Times New Roman"/>
                <w:sz w:val="16"/>
                <w:szCs w:val="16"/>
                <w:lang w:eastAsia="ru-RU"/>
              </w:rPr>
              <w:t>П</w:t>
            </w:r>
            <w:r w:rsidRPr="00242710">
              <w:rPr>
                <w:rFonts w:eastAsia="Times New Roman"/>
                <w:sz w:val="16"/>
                <w:szCs w:val="16"/>
                <w:lang w:eastAsia="ru-RU"/>
              </w:rPr>
              <w:t>рограммы</w:t>
            </w:r>
          </w:p>
        </w:tc>
        <w:tc>
          <w:tcPr>
            <w:tcW w:w="4536" w:type="dxa"/>
            <w:gridSpan w:val="4"/>
            <w:shd w:val="clear" w:color="000000" w:fill="FFFFFF"/>
            <w:vAlign w:val="bottom"/>
            <w:hideMark/>
          </w:tcPr>
          <w:p w:rsidR="007E3284" w:rsidRPr="00242710" w:rsidRDefault="007E3284" w:rsidP="00E756F8">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Стоимость </w:t>
            </w:r>
            <w:r w:rsidR="00E756F8">
              <w:rPr>
                <w:rFonts w:eastAsia="Times New Roman"/>
                <w:sz w:val="16"/>
                <w:szCs w:val="16"/>
                <w:lang w:eastAsia="ru-RU"/>
              </w:rPr>
              <w:t>П</w:t>
            </w:r>
            <w:r w:rsidRPr="00242710">
              <w:rPr>
                <w:rFonts w:eastAsia="Times New Roman"/>
                <w:sz w:val="16"/>
                <w:szCs w:val="16"/>
                <w:lang w:eastAsia="ru-RU"/>
              </w:rPr>
              <w:t xml:space="preserve">рограммы по источникам ее финансового обеспечения  </w:t>
            </w:r>
          </w:p>
        </w:tc>
      </w:tr>
      <w:tr w:rsidR="007E3284" w:rsidRPr="00242710" w:rsidTr="00E756F8">
        <w:trPr>
          <w:trHeight w:val="60"/>
          <w:tblHeader/>
        </w:trPr>
        <w:tc>
          <w:tcPr>
            <w:tcW w:w="3261"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1134"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1134"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1134"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3685" w:type="dxa"/>
            <w:gridSpan w:val="3"/>
            <w:shd w:val="clear" w:color="000000" w:fill="FFFFFF"/>
            <w:vAlign w:val="bottom"/>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   руб.       </w:t>
            </w:r>
          </w:p>
        </w:tc>
        <w:tc>
          <w:tcPr>
            <w:tcW w:w="3827" w:type="dxa"/>
            <w:gridSpan w:val="3"/>
            <w:shd w:val="clear" w:color="000000" w:fill="FFFFFF"/>
            <w:vAlign w:val="bottom"/>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млн. руб.</w:t>
            </w:r>
          </w:p>
        </w:tc>
        <w:tc>
          <w:tcPr>
            <w:tcW w:w="709" w:type="dxa"/>
            <w:vMerge w:val="restart"/>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proofErr w:type="gramStart"/>
            <w:r w:rsidRPr="00242710">
              <w:rPr>
                <w:rFonts w:eastAsia="Times New Roman"/>
                <w:sz w:val="16"/>
                <w:szCs w:val="16"/>
                <w:lang w:eastAsia="ru-RU"/>
              </w:rPr>
              <w:t>в</w:t>
            </w:r>
            <w:proofErr w:type="gramEnd"/>
            <w:r w:rsidRPr="00242710">
              <w:rPr>
                <w:rFonts w:eastAsia="Times New Roman"/>
                <w:sz w:val="16"/>
                <w:szCs w:val="16"/>
                <w:lang w:eastAsia="ru-RU"/>
              </w:rPr>
              <w:t xml:space="preserve"> % к  итогу </w:t>
            </w:r>
          </w:p>
        </w:tc>
      </w:tr>
      <w:tr w:rsidR="007E3284" w:rsidRPr="00242710" w:rsidTr="00E756F8">
        <w:trPr>
          <w:trHeight w:val="480"/>
          <w:tblHeader/>
        </w:trPr>
        <w:tc>
          <w:tcPr>
            <w:tcW w:w="3261"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1134"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1134"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1134"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2835" w:type="dxa"/>
            <w:gridSpan w:val="2"/>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за счет средств консолидированного бюджета субъекта РФ</w:t>
            </w:r>
          </w:p>
        </w:tc>
        <w:tc>
          <w:tcPr>
            <w:tcW w:w="850" w:type="dxa"/>
            <w:vMerge w:val="restart"/>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за счет средств ОМС</w:t>
            </w:r>
          </w:p>
        </w:tc>
        <w:tc>
          <w:tcPr>
            <w:tcW w:w="2977" w:type="dxa"/>
            <w:gridSpan w:val="2"/>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за счет средств консолидированного бюджета субъекта РФ</w:t>
            </w:r>
          </w:p>
        </w:tc>
        <w:tc>
          <w:tcPr>
            <w:tcW w:w="850" w:type="dxa"/>
            <w:vMerge w:val="restart"/>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за счет средств ОМС</w:t>
            </w:r>
          </w:p>
        </w:tc>
        <w:tc>
          <w:tcPr>
            <w:tcW w:w="709"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r>
      <w:tr w:rsidR="007E3284" w:rsidRPr="00242710" w:rsidTr="00E756F8">
        <w:trPr>
          <w:trHeight w:val="60"/>
          <w:tblHeader/>
        </w:trPr>
        <w:tc>
          <w:tcPr>
            <w:tcW w:w="3261"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1134"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1134"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1134"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850"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средства бюджета</w:t>
            </w:r>
          </w:p>
        </w:tc>
        <w:tc>
          <w:tcPr>
            <w:tcW w:w="1985"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средства бюджета, передаваемые в бюджет ФОМС РТ на реализацию  преимущественно одноканального финансирования через систему ОМС</w:t>
            </w:r>
          </w:p>
        </w:tc>
        <w:tc>
          <w:tcPr>
            <w:tcW w:w="850"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851"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средства бюджета</w:t>
            </w:r>
          </w:p>
        </w:tc>
        <w:tc>
          <w:tcPr>
            <w:tcW w:w="2126"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средства бюджета, передаваемые в бюджет ФОМС РТ на реализацию  преимущественно одноканального финансирования через систему ОМС</w:t>
            </w:r>
          </w:p>
        </w:tc>
        <w:tc>
          <w:tcPr>
            <w:tcW w:w="850"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r>
      <w:tr w:rsidR="007E3284" w:rsidRPr="00242710" w:rsidTr="00E756F8">
        <w:trPr>
          <w:trHeight w:val="60"/>
          <w:tblHeader/>
        </w:trPr>
        <w:tc>
          <w:tcPr>
            <w:tcW w:w="3261"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А</w:t>
            </w:r>
          </w:p>
        </w:tc>
        <w:tc>
          <w:tcPr>
            <w:tcW w:w="709"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w:t>
            </w:r>
          </w:p>
        </w:tc>
        <w:tc>
          <w:tcPr>
            <w:tcW w:w="1134"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w:t>
            </w:r>
          </w:p>
        </w:tc>
        <w:tc>
          <w:tcPr>
            <w:tcW w:w="1134"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w:t>
            </w:r>
          </w:p>
        </w:tc>
        <w:tc>
          <w:tcPr>
            <w:tcW w:w="1134"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w:t>
            </w:r>
          </w:p>
        </w:tc>
        <w:tc>
          <w:tcPr>
            <w:tcW w:w="850"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5.1.</w:t>
            </w:r>
          </w:p>
        </w:tc>
        <w:tc>
          <w:tcPr>
            <w:tcW w:w="1985"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5.2.</w:t>
            </w:r>
          </w:p>
        </w:tc>
        <w:tc>
          <w:tcPr>
            <w:tcW w:w="850"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6</w:t>
            </w:r>
          </w:p>
        </w:tc>
        <w:tc>
          <w:tcPr>
            <w:tcW w:w="851"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7.1.</w:t>
            </w:r>
          </w:p>
        </w:tc>
        <w:tc>
          <w:tcPr>
            <w:tcW w:w="2126"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7.2.</w:t>
            </w:r>
          </w:p>
        </w:tc>
        <w:tc>
          <w:tcPr>
            <w:tcW w:w="850"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w:t>
            </w:r>
          </w:p>
        </w:tc>
        <w:tc>
          <w:tcPr>
            <w:tcW w:w="709" w:type="dxa"/>
            <w:shd w:val="clear" w:color="000000" w:fill="FFFFFF"/>
            <w:vAlign w:val="center"/>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9</w:t>
            </w:r>
          </w:p>
        </w:tc>
      </w:tr>
      <w:tr w:rsidR="007E3284" w:rsidRPr="00242710" w:rsidTr="00E756F8">
        <w:trPr>
          <w:trHeight w:val="720"/>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bCs/>
                <w:sz w:val="16"/>
                <w:szCs w:val="16"/>
                <w:lang w:eastAsia="ru-RU"/>
              </w:rPr>
            </w:pPr>
            <w:r w:rsidRPr="00242710">
              <w:rPr>
                <w:rFonts w:eastAsia="Times New Roman"/>
                <w:bCs/>
                <w:sz w:val="16"/>
                <w:szCs w:val="16"/>
                <w:lang w:eastAsia="ru-RU"/>
              </w:rPr>
              <w:t>I. Медицинская помощь, предоставляемая за счет консолидированного бюджета субъекта Российской Федерации в том числе *:</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1 020,5</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1 488,4</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3 930,9</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5 732,7</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22,5</w:t>
            </w:r>
          </w:p>
        </w:tc>
      </w:tr>
      <w:tr w:rsidR="007E3284" w:rsidRPr="00242710" w:rsidTr="00E756F8">
        <w:trPr>
          <w:trHeight w:val="25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1. скорая медицинская помощь</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вызов</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0,005</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5 833,29</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1,0</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27,7</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3,8</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106,7</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510"/>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2. при заболеваниях, не включенных в территориальную программу ОМС:</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03</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144,2</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785,7</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555,5</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3 026,2</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855"/>
        </w:trPr>
        <w:tc>
          <w:tcPr>
            <w:tcW w:w="3261" w:type="dxa"/>
            <w:vMerge w:val="restart"/>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амбулаторных условиях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04.1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посещение с </w:t>
            </w:r>
            <w:proofErr w:type="gramStart"/>
            <w:r w:rsidRPr="00242710">
              <w:rPr>
                <w:rFonts w:eastAsia="Times New Roman"/>
                <w:sz w:val="16"/>
                <w:szCs w:val="16"/>
                <w:lang w:eastAsia="ru-RU"/>
              </w:rPr>
              <w:t>профилактической</w:t>
            </w:r>
            <w:proofErr w:type="gramEnd"/>
            <w:r w:rsidRPr="00242710">
              <w:rPr>
                <w:rFonts w:eastAsia="Times New Roman"/>
                <w:sz w:val="16"/>
                <w:szCs w:val="16"/>
                <w:lang w:eastAsia="ru-RU"/>
              </w:rPr>
              <w:t xml:space="preserve"> и иными целями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0,285</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379,3</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15,4</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92,6</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59,4</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356,5</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330"/>
        </w:trPr>
        <w:tc>
          <w:tcPr>
            <w:tcW w:w="3261"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04.2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обращение</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0,110</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1 001,0</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16,7</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93,9</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64,4</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361,6</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540"/>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стационарных условиях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05</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случай госпитализации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0,013</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53 094,2</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108,0</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565,1</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416,1</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2 176,7</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360"/>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дневных стационарах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06</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spellStart"/>
            <w:r w:rsidRPr="00242710">
              <w:rPr>
                <w:rFonts w:eastAsia="Times New Roman"/>
                <w:sz w:val="16"/>
                <w:szCs w:val="16"/>
                <w:lang w:eastAsia="ru-RU"/>
              </w:rPr>
              <w:t>пациенто</w:t>
            </w:r>
            <w:proofErr w:type="spell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0,076</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504,0</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4,1</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34,1</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15,6</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131,4</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232"/>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xml:space="preserve">3. при </w:t>
            </w:r>
            <w:proofErr w:type="gramStart"/>
            <w:r w:rsidRPr="00242710">
              <w:rPr>
                <w:rFonts w:eastAsia="Times New Roman"/>
                <w:sz w:val="16"/>
                <w:szCs w:val="16"/>
                <w:lang w:eastAsia="ru-RU"/>
              </w:rPr>
              <w:t>заболеваниях</w:t>
            </w:r>
            <w:proofErr w:type="gramEnd"/>
            <w:r w:rsidRPr="00242710">
              <w:rPr>
                <w:rFonts w:eastAsia="Times New Roman"/>
                <w:sz w:val="16"/>
                <w:szCs w:val="16"/>
                <w:lang w:eastAsia="ru-RU"/>
              </w:rPr>
              <w:t xml:space="preserve"> включенных в базовую программу ОМС, гражданам Российской </w:t>
            </w:r>
            <w:r w:rsidRPr="00242710">
              <w:rPr>
                <w:rFonts w:eastAsia="Times New Roman"/>
                <w:sz w:val="16"/>
                <w:szCs w:val="16"/>
                <w:lang w:eastAsia="ru-RU"/>
              </w:rPr>
              <w:lastRenderedPageBreak/>
              <w:t>Федерации, не идентифицированным и не застрахованным в системе ОМС:</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lastRenderedPageBreak/>
              <w:t>07</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4,7</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44,8</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18,2</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172,4</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lastRenderedPageBreak/>
              <w:t>- скорая медицинская помощь</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08</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вызов</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0,011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1 834,3</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0,9</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19,2</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3,5</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73,9</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амбулаторных условиях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09</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посещение</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0,007</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688,1</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0,9</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3,9</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3,5</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r w:rsidRPr="00242710">
              <w:rPr>
                <w:rFonts w:eastAsia="Times New Roman"/>
                <w:color w:val="000000"/>
                <w:sz w:val="16"/>
                <w:szCs w:val="16"/>
                <w:lang w:eastAsia="ru-RU"/>
              </w:rPr>
              <w:t>15,0</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55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стационарных условиях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10</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случай госпитализации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0,001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15 095,3</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2,6</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19,6</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10,0</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r w:rsidRPr="00242710">
              <w:rPr>
                <w:rFonts w:eastAsia="Times New Roman"/>
                <w:color w:val="000000"/>
                <w:sz w:val="16"/>
                <w:szCs w:val="16"/>
                <w:lang w:eastAsia="ru-RU"/>
              </w:rPr>
              <w:t>75,5</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25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дневных стационарах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spellStart"/>
            <w:r w:rsidRPr="00242710">
              <w:rPr>
                <w:rFonts w:eastAsia="Times New Roman"/>
                <w:sz w:val="16"/>
                <w:szCs w:val="16"/>
                <w:lang w:eastAsia="ru-RU"/>
              </w:rPr>
              <w:t>пациенто</w:t>
            </w:r>
            <w:proofErr w:type="spell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0,002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1 061,9</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0,3</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2,1</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1,2</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r w:rsidRPr="00242710">
              <w:rPr>
                <w:rFonts w:eastAsia="Times New Roman"/>
                <w:color w:val="000000"/>
                <w:sz w:val="16"/>
                <w:szCs w:val="16"/>
                <w:lang w:eastAsia="ru-RU"/>
              </w:rPr>
              <w:t>8,0</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4. паллиативная медицинская помощь</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gramStart"/>
            <w:r w:rsidRPr="00242710">
              <w:rPr>
                <w:rFonts w:eastAsia="Times New Roman"/>
                <w:sz w:val="16"/>
                <w:szCs w:val="16"/>
                <w:lang w:eastAsia="ru-RU"/>
              </w:rPr>
              <w:t>к</w:t>
            </w:r>
            <w:proofErr w:type="gram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0,016</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1 708,9</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27,5</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2126"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r w:rsidRPr="00242710">
              <w:rPr>
                <w:rFonts w:eastAsia="Times New Roman"/>
                <w:color w:val="000000"/>
                <w:sz w:val="16"/>
                <w:szCs w:val="16"/>
                <w:lang w:eastAsia="ru-RU"/>
              </w:rPr>
              <w:t>106,1</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5. Иные государственные и муниципальные услуги (работы)</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13</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844,9</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128,5</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3 254,5</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494,9</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73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6. специализированная высокотехнологичная медицинская помощь, оказываемая в медицинских организациях субъекта РФ</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14</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случай госпитализации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0,004</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134 410,8</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25,7</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474,2</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98,9</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1 826,4</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79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bCs/>
                <w:sz w:val="16"/>
                <w:szCs w:val="16"/>
                <w:lang w:eastAsia="ru-RU"/>
              </w:rPr>
            </w:pPr>
            <w:r w:rsidRPr="00242710">
              <w:rPr>
                <w:rFonts w:eastAsia="Times New Roman"/>
                <w:bCs/>
                <w:sz w:val="16"/>
                <w:szCs w:val="16"/>
                <w:lang w:eastAsia="ru-RU"/>
              </w:rPr>
              <w:t>II. Средства консолидированного бюджета субъекта Российской Федерации на содержание медицинских организаций, работающих в системе ОМС**:</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15</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75,2</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238,4</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290,0</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918,1</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2,8</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скорая медицинская помощь</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16</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вызов</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530,3</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46,2</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112,8</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178,1</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434,5</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амбулаторных условиях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17</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посещение</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27,1</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6,8</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44,2</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26,3</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170,0</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570"/>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стационарных условиях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18</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случай госпитализации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537,0</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20,7</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68,4</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79,7</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263,6</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дневных стационарах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19</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spellStart"/>
            <w:r w:rsidRPr="00242710">
              <w:rPr>
                <w:rFonts w:eastAsia="Times New Roman"/>
                <w:sz w:val="16"/>
                <w:szCs w:val="16"/>
                <w:lang w:eastAsia="ru-RU"/>
              </w:rPr>
              <w:t>пациенто</w:t>
            </w:r>
            <w:proofErr w:type="spell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25,9</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1,5</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13,0</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5,9</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50,0</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bCs/>
                <w:sz w:val="16"/>
                <w:szCs w:val="16"/>
                <w:lang w:eastAsia="ru-RU"/>
              </w:rPr>
            </w:pPr>
            <w:r w:rsidRPr="00242710">
              <w:rPr>
                <w:rFonts w:eastAsia="Times New Roman"/>
                <w:bCs/>
                <w:sz w:val="16"/>
                <w:szCs w:val="16"/>
                <w:lang w:eastAsia="ru-RU"/>
              </w:rPr>
              <w:t>III. Медицинская помощь в рамках территориальной программы ОМС:</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20</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8 612,7</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31 990,6</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74,7</w:t>
            </w:r>
          </w:p>
        </w:tc>
      </w:tr>
      <w:tr w:rsidR="007E3284" w:rsidRPr="00242710" w:rsidTr="00E756F8">
        <w:trPr>
          <w:trHeight w:val="25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скорая медицинская помощь (сумма строк 27+32)</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вызов</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0,311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1 201,1</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373,5</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1 387,4</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765"/>
        </w:trPr>
        <w:tc>
          <w:tcPr>
            <w:tcW w:w="3261" w:type="dxa"/>
            <w:vMerge w:val="restart"/>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амбулаторных условиях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22.1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посещение с </w:t>
            </w:r>
            <w:proofErr w:type="gramStart"/>
            <w:r w:rsidRPr="00242710">
              <w:rPr>
                <w:rFonts w:eastAsia="Times New Roman"/>
                <w:sz w:val="16"/>
                <w:szCs w:val="16"/>
                <w:lang w:eastAsia="ru-RU"/>
              </w:rPr>
              <w:t>профилактической</w:t>
            </w:r>
            <w:proofErr w:type="gramEnd"/>
            <w:r w:rsidRPr="00242710">
              <w:rPr>
                <w:rFonts w:eastAsia="Times New Roman"/>
                <w:sz w:val="16"/>
                <w:szCs w:val="16"/>
                <w:lang w:eastAsia="ru-RU"/>
              </w:rPr>
              <w:t xml:space="preserve"> и иными целями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2,369</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378,8</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897,4</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3 333,2</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22.2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посещение </w:t>
            </w:r>
            <w:r w:rsidRPr="00242710">
              <w:rPr>
                <w:rFonts w:eastAsia="Times New Roman"/>
                <w:sz w:val="16"/>
                <w:szCs w:val="16"/>
                <w:lang w:eastAsia="ru-RU"/>
              </w:rPr>
              <w:lastRenderedPageBreak/>
              <w:t xml:space="preserve">по </w:t>
            </w:r>
            <w:proofErr w:type="gramStart"/>
            <w:r w:rsidRPr="00242710">
              <w:rPr>
                <w:rFonts w:eastAsia="Times New Roman"/>
                <w:sz w:val="16"/>
                <w:szCs w:val="16"/>
                <w:lang w:eastAsia="ru-RU"/>
              </w:rPr>
              <w:t>неотложной</w:t>
            </w:r>
            <w:proofErr w:type="gramEnd"/>
            <w:r w:rsidRPr="00242710">
              <w:rPr>
                <w:rFonts w:eastAsia="Times New Roman"/>
                <w:sz w:val="16"/>
                <w:szCs w:val="16"/>
                <w:lang w:eastAsia="ru-RU"/>
              </w:rPr>
              <w:t xml:space="preserve"> медицинской помощи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lastRenderedPageBreak/>
              <w:t>0,504</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478,2</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241,0</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895,3</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22.3</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обращение</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1,950</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1 003,4</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1 956,9</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7 268,5</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49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стационарных условиях (сумма строк 30 + 35)</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23</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случай госпитализации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0,172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24 278,8</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4 179,0</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15 522,3</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медицинская реабилитация в стационарных условиях (сумма строк 30.1+35.1)</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23.1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gramStart"/>
            <w:r w:rsidRPr="00242710">
              <w:rPr>
                <w:rFonts w:eastAsia="Times New Roman"/>
                <w:sz w:val="16"/>
                <w:szCs w:val="16"/>
                <w:lang w:eastAsia="ru-RU"/>
              </w:rPr>
              <w:t>к</w:t>
            </w:r>
            <w:proofErr w:type="gram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0,037</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1 539,3</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56,6</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210,4</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49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высокотехнологичная медицинская помощь (сумма строк 30.2+35.2)</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23.2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случай госпитализации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0,001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163 220,5</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188,3</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699,4</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25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дневных стационарах (сумма строк 31 + 36)</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24</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spellStart"/>
            <w:r w:rsidRPr="00242710">
              <w:rPr>
                <w:rFonts w:eastAsia="Times New Roman"/>
                <w:sz w:val="16"/>
                <w:szCs w:val="16"/>
                <w:lang w:eastAsia="ru-RU"/>
              </w:rPr>
              <w:t>пациенто</w:t>
            </w:r>
            <w:proofErr w:type="spell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0,580</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1 443,3</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837,5</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3 110,4</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паллиативная медицинская помощь *** (равно строке 37)</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25</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gramStart"/>
            <w:r w:rsidRPr="00242710">
              <w:rPr>
                <w:rFonts w:eastAsia="Times New Roman"/>
                <w:sz w:val="16"/>
                <w:szCs w:val="16"/>
                <w:lang w:eastAsia="ru-RU"/>
              </w:rPr>
              <w:t>к</w:t>
            </w:r>
            <w:proofErr w:type="gram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28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затраты на АУП в сфере ОМС****</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26</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127,4</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473,5</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из строки 20:                                                                            1. Медицинская помощь, предоставляемая в рамках базовой программы ОМС застрахованным лицам</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27</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x</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8 730,2</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31 517,1</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73,5</w:t>
            </w:r>
          </w:p>
        </w:tc>
      </w:tr>
      <w:tr w:rsidR="007E3284" w:rsidRPr="00242710" w:rsidTr="00E756F8">
        <w:trPr>
          <w:trHeight w:val="25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скорая медицинская помощь</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28</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вызов</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0,311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1 201,1</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373,5</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1 387,4</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450"/>
        </w:trPr>
        <w:tc>
          <w:tcPr>
            <w:tcW w:w="3261" w:type="dxa"/>
            <w:vMerge w:val="restart"/>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амбулаторных условиях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29.1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посещение с </w:t>
            </w:r>
            <w:proofErr w:type="gramStart"/>
            <w:r w:rsidRPr="00242710">
              <w:rPr>
                <w:rFonts w:eastAsia="Times New Roman"/>
                <w:sz w:val="16"/>
                <w:szCs w:val="16"/>
                <w:lang w:eastAsia="ru-RU"/>
              </w:rPr>
              <w:t>профилактической</w:t>
            </w:r>
            <w:proofErr w:type="gramEnd"/>
            <w:r w:rsidRPr="00242710">
              <w:rPr>
                <w:rFonts w:eastAsia="Times New Roman"/>
                <w:sz w:val="16"/>
                <w:szCs w:val="16"/>
                <w:lang w:eastAsia="ru-RU"/>
              </w:rPr>
              <w:t xml:space="preserve"> и иными целями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2,369</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378,8</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897,4</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3 333,2</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450"/>
        </w:trPr>
        <w:tc>
          <w:tcPr>
            <w:tcW w:w="3261"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29.2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посещение по </w:t>
            </w:r>
            <w:proofErr w:type="gramStart"/>
            <w:r w:rsidRPr="00242710">
              <w:rPr>
                <w:rFonts w:eastAsia="Times New Roman"/>
                <w:sz w:val="16"/>
                <w:szCs w:val="16"/>
                <w:lang w:eastAsia="ru-RU"/>
              </w:rPr>
              <w:t>неотложной</w:t>
            </w:r>
            <w:proofErr w:type="gramEnd"/>
            <w:r w:rsidRPr="00242710">
              <w:rPr>
                <w:rFonts w:eastAsia="Times New Roman"/>
                <w:sz w:val="16"/>
                <w:szCs w:val="16"/>
                <w:lang w:eastAsia="ru-RU"/>
              </w:rPr>
              <w:t xml:space="preserve"> медицинской помощи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0,504</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478,2</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241,0</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895,3</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29.3</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обращение</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1,950</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1 003,4</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1 956,9</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7 268,5</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49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стационарных условиях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30</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случай госпитализации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0,172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24 278,82</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x</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4 179,0</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15 522,3</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lastRenderedPageBreak/>
              <w:t>медицинская реабилитация в стационарных условиях (сумма строк 30.1+35.1)</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30.1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gramStart"/>
            <w:r w:rsidRPr="00242710">
              <w:rPr>
                <w:rFonts w:eastAsia="Times New Roman"/>
                <w:sz w:val="16"/>
                <w:szCs w:val="16"/>
                <w:lang w:eastAsia="ru-RU"/>
              </w:rPr>
              <w:t>к</w:t>
            </w:r>
            <w:proofErr w:type="gram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0,037</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1 539,27</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x</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56,6</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210,4</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49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высокотехнологичная медицинская помощь (сумма строк 30.2+35.2)</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30.2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случай госпитализации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0,001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163 220,54</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x</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188,3</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699,4</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25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дневных стационарах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spellStart"/>
            <w:r w:rsidRPr="00242710">
              <w:rPr>
                <w:rFonts w:eastAsia="Times New Roman"/>
                <w:sz w:val="16"/>
                <w:szCs w:val="16"/>
                <w:lang w:eastAsia="ru-RU"/>
              </w:rPr>
              <w:t>пациенто</w:t>
            </w:r>
            <w:proofErr w:type="spell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0,580</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1 443,28</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837,5</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3 110,4</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2. Медицинская помощь по видам и заболеваниям сверх базовой программы:</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r>
      <w:tr w:rsidR="007E3284" w:rsidRPr="00242710" w:rsidTr="00E756F8">
        <w:trPr>
          <w:trHeight w:val="25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скорая медицинская помощь</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33</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вызов</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885"/>
        </w:trPr>
        <w:tc>
          <w:tcPr>
            <w:tcW w:w="3261" w:type="dxa"/>
            <w:vMerge w:val="restart"/>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амбулаторных условиях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34.1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посещение с </w:t>
            </w:r>
            <w:proofErr w:type="gramStart"/>
            <w:r w:rsidRPr="00242710">
              <w:rPr>
                <w:rFonts w:eastAsia="Times New Roman"/>
                <w:sz w:val="16"/>
                <w:szCs w:val="16"/>
                <w:lang w:eastAsia="ru-RU"/>
              </w:rPr>
              <w:t>профилактической</w:t>
            </w:r>
            <w:proofErr w:type="gramEnd"/>
            <w:r w:rsidRPr="00242710">
              <w:rPr>
                <w:rFonts w:eastAsia="Times New Roman"/>
                <w:sz w:val="16"/>
                <w:szCs w:val="16"/>
                <w:lang w:eastAsia="ru-RU"/>
              </w:rPr>
              <w:t xml:space="preserve"> и иными целями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174"/>
        </w:trPr>
        <w:tc>
          <w:tcPr>
            <w:tcW w:w="3261"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34.2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 xml:space="preserve">посещение по </w:t>
            </w:r>
            <w:proofErr w:type="gramStart"/>
            <w:r w:rsidRPr="00242710">
              <w:rPr>
                <w:rFonts w:eastAsia="Times New Roman"/>
                <w:sz w:val="16"/>
                <w:szCs w:val="16"/>
                <w:lang w:eastAsia="ru-RU"/>
              </w:rPr>
              <w:t>неотложной</w:t>
            </w:r>
            <w:proofErr w:type="gramEnd"/>
            <w:r w:rsidRPr="00242710">
              <w:rPr>
                <w:rFonts w:eastAsia="Times New Roman"/>
                <w:sz w:val="16"/>
                <w:szCs w:val="16"/>
                <w:lang w:eastAsia="ru-RU"/>
              </w:rPr>
              <w:t xml:space="preserve"> медицинской помощи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vMerge/>
            <w:vAlign w:val="center"/>
            <w:hideMark/>
          </w:tcPr>
          <w:p w:rsidR="007E3284" w:rsidRPr="00242710" w:rsidRDefault="007E3284" w:rsidP="007E3284">
            <w:pPr>
              <w:spacing w:line="240" w:lineRule="auto"/>
              <w:ind w:firstLine="0"/>
              <w:jc w:val="left"/>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34.3</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обращение</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300"/>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стационарная помощь</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35</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случай госпитализации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медицинская реабилитация в стационарных условиях (сумма строк 30.1+35.1)</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35.1</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gramStart"/>
            <w:r w:rsidRPr="00242710">
              <w:rPr>
                <w:rFonts w:eastAsia="Times New Roman"/>
                <w:sz w:val="16"/>
                <w:szCs w:val="16"/>
                <w:lang w:eastAsia="ru-RU"/>
              </w:rPr>
              <w:t>к</w:t>
            </w:r>
            <w:proofErr w:type="gram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495"/>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высокотехнологичная медицинская помощь (сумма строк 30.2+35.2)</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35.2</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случай госпитализации</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 в дневных стационарах</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36</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spellStart"/>
            <w:r w:rsidRPr="00242710">
              <w:rPr>
                <w:rFonts w:eastAsia="Times New Roman"/>
                <w:sz w:val="16"/>
                <w:szCs w:val="16"/>
                <w:lang w:eastAsia="ru-RU"/>
              </w:rPr>
              <w:t>пациенто</w:t>
            </w:r>
            <w:proofErr w:type="spell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FFFFFF"/>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4"/>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-паллиативная медицинская помощь</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37</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roofErr w:type="gramStart"/>
            <w:r w:rsidRPr="00242710">
              <w:rPr>
                <w:rFonts w:eastAsia="Times New Roman"/>
                <w:sz w:val="16"/>
                <w:szCs w:val="16"/>
                <w:lang w:eastAsia="ru-RU"/>
              </w:rPr>
              <w:t>к</w:t>
            </w:r>
            <w:proofErr w:type="gramEnd"/>
            <w:r w:rsidRPr="00242710">
              <w:rPr>
                <w:rFonts w:eastAsia="Times New Roman"/>
                <w:sz w:val="16"/>
                <w:szCs w:val="16"/>
                <w:lang w:eastAsia="ru-RU"/>
              </w:rPr>
              <w:t>/день</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color w:val="FFFFFF"/>
                <w:sz w:val="16"/>
                <w:szCs w:val="16"/>
                <w:lang w:eastAsia="ru-RU"/>
              </w:rPr>
            </w:pP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color w:val="000000"/>
                <w:sz w:val="16"/>
                <w:szCs w:val="16"/>
                <w:lang w:eastAsia="ru-RU"/>
              </w:rPr>
            </w:pP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r>
      <w:tr w:rsidR="007E3284" w:rsidRPr="00242710" w:rsidTr="00E756F8">
        <w:trPr>
          <w:trHeight w:val="60"/>
        </w:trPr>
        <w:tc>
          <w:tcPr>
            <w:tcW w:w="3261" w:type="dxa"/>
            <w:shd w:val="clear" w:color="000000" w:fill="FFFFFF"/>
            <w:vAlign w:val="center"/>
            <w:hideMark/>
          </w:tcPr>
          <w:p w:rsidR="007E3284" w:rsidRPr="00242710" w:rsidRDefault="007E3284" w:rsidP="007E3284">
            <w:pPr>
              <w:spacing w:line="240" w:lineRule="auto"/>
              <w:ind w:firstLine="0"/>
              <w:jc w:val="left"/>
              <w:rPr>
                <w:rFonts w:eastAsia="Times New Roman"/>
                <w:sz w:val="16"/>
                <w:szCs w:val="16"/>
                <w:lang w:eastAsia="ru-RU"/>
              </w:rPr>
            </w:pPr>
            <w:r w:rsidRPr="00242710">
              <w:rPr>
                <w:rFonts w:eastAsia="Times New Roman"/>
                <w:sz w:val="16"/>
                <w:szCs w:val="16"/>
                <w:lang w:eastAsia="ru-RU"/>
              </w:rPr>
              <w:t>ИТОГО (сумма строк 01 + 15 + 12)</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38</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1134"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х</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1 095,7</w:t>
            </w:r>
          </w:p>
        </w:tc>
        <w:tc>
          <w:tcPr>
            <w:tcW w:w="1985"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1 726,8</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8 612,7</w:t>
            </w:r>
          </w:p>
        </w:tc>
        <w:tc>
          <w:tcPr>
            <w:tcW w:w="851"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4 220,9</w:t>
            </w:r>
          </w:p>
        </w:tc>
        <w:tc>
          <w:tcPr>
            <w:tcW w:w="2126"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6 650,8</w:t>
            </w:r>
          </w:p>
        </w:tc>
        <w:tc>
          <w:tcPr>
            <w:tcW w:w="850"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31 990,6</w:t>
            </w:r>
          </w:p>
        </w:tc>
        <w:tc>
          <w:tcPr>
            <w:tcW w:w="709" w:type="dxa"/>
            <w:shd w:val="clear" w:color="000000" w:fill="FFFFFF"/>
            <w:hideMark/>
          </w:tcPr>
          <w:p w:rsidR="007E3284" w:rsidRPr="00242710" w:rsidRDefault="007E3284" w:rsidP="007E3284">
            <w:pPr>
              <w:spacing w:line="240" w:lineRule="auto"/>
              <w:ind w:firstLine="0"/>
              <w:jc w:val="center"/>
              <w:rPr>
                <w:rFonts w:eastAsia="Times New Roman"/>
                <w:sz w:val="16"/>
                <w:szCs w:val="16"/>
                <w:lang w:eastAsia="ru-RU"/>
              </w:rPr>
            </w:pPr>
            <w:r w:rsidRPr="00242710">
              <w:rPr>
                <w:rFonts w:eastAsia="Times New Roman"/>
                <w:sz w:val="16"/>
                <w:szCs w:val="16"/>
                <w:lang w:eastAsia="ru-RU"/>
              </w:rPr>
              <w:t>100,0</w:t>
            </w:r>
          </w:p>
        </w:tc>
      </w:tr>
    </w:tbl>
    <w:p w:rsidR="007E3284" w:rsidRPr="00235582" w:rsidRDefault="007E3284" w:rsidP="007E3284">
      <w:pPr>
        <w:widowControl w:val="0"/>
        <w:autoSpaceDE w:val="0"/>
        <w:autoSpaceDN w:val="0"/>
        <w:adjustRightInd w:val="0"/>
        <w:spacing w:line="240" w:lineRule="auto"/>
        <w:jc w:val="right"/>
        <w:rPr>
          <w:sz w:val="22"/>
        </w:rPr>
      </w:pPr>
    </w:p>
    <w:p w:rsidR="007E3284" w:rsidRPr="00235582" w:rsidRDefault="007E3284" w:rsidP="007E3284">
      <w:pPr>
        <w:widowControl w:val="0"/>
        <w:suppressAutoHyphens/>
        <w:autoSpaceDE w:val="0"/>
        <w:autoSpaceDN w:val="0"/>
        <w:adjustRightInd w:val="0"/>
        <w:spacing w:line="240" w:lineRule="auto"/>
        <w:rPr>
          <w:sz w:val="20"/>
          <w:szCs w:val="20"/>
        </w:rPr>
      </w:pPr>
      <w:r w:rsidRPr="00235582">
        <w:rPr>
          <w:sz w:val="20"/>
          <w:szCs w:val="20"/>
        </w:rPr>
        <w:t>* Без учета финансовых средств консолидированного бюджета Республики Татарстан на содержание медицинских организаций, работающих в системе ОМС (затраты, не вошедшие в тариф).</w:t>
      </w:r>
    </w:p>
    <w:p w:rsidR="007E3284" w:rsidRPr="00235582" w:rsidRDefault="007E3284" w:rsidP="007E3284">
      <w:pPr>
        <w:widowControl w:val="0"/>
        <w:suppressAutoHyphens/>
        <w:autoSpaceDE w:val="0"/>
        <w:autoSpaceDN w:val="0"/>
        <w:adjustRightInd w:val="0"/>
        <w:spacing w:line="240" w:lineRule="auto"/>
        <w:rPr>
          <w:sz w:val="20"/>
          <w:szCs w:val="20"/>
        </w:rPr>
      </w:pPr>
      <w:r w:rsidRPr="00235582">
        <w:rPr>
          <w:sz w:val="20"/>
          <w:szCs w:val="20"/>
        </w:rPr>
        <w:lastRenderedPageBreak/>
        <w:t>** указываются средства консолидированного бюджета Республики Татарстан на содержание медицинских организаций, работающих в системе ОМС, сверх уплачиваемых страховых взносов на неработающее население и передаваемые в бюджет территориального фонда ОМС в виде межбюджетных трансфертов</w:t>
      </w:r>
    </w:p>
    <w:p w:rsidR="007E3284" w:rsidRPr="00235582" w:rsidRDefault="007E3284" w:rsidP="007E3284">
      <w:pPr>
        <w:widowControl w:val="0"/>
        <w:suppressAutoHyphens/>
        <w:autoSpaceDE w:val="0"/>
        <w:autoSpaceDN w:val="0"/>
        <w:adjustRightInd w:val="0"/>
        <w:spacing w:line="240" w:lineRule="auto"/>
        <w:rPr>
          <w:sz w:val="20"/>
          <w:szCs w:val="20"/>
        </w:rPr>
      </w:pPr>
      <w:r w:rsidRPr="00235582">
        <w:rPr>
          <w:sz w:val="20"/>
          <w:szCs w:val="20"/>
        </w:rPr>
        <w:t>*** затраты на АУП ТФОМС и СМО</w:t>
      </w:r>
    </w:p>
    <w:p w:rsidR="007E3284" w:rsidRPr="00235582" w:rsidRDefault="007E3284" w:rsidP="007E3284">
      <w:pPr>
        <w:widowControl w:val="0"/>
        <w:suppressAutoHyphens/>
        <w:autoSpaceDE w:val="0"/>
        <w:autoSpaceDN w:val="0"/>
        <w:adjustRightInd w:val="0"/>
        <w:spacing w:line="240" w:lineRule="auto"/>
        <w:rPr>
          <w:sz w:val="20"/>
          <w:szCs w:val="20"/>
        </w:rPr>
      </w:pPr>
      <w:r w:rsidRPr="00235582">
        <w:rPr>
          <w:sz w:val="20"/>
          <w:szCs w:val="20"/>
        </w:rPr>
        <w:t>численность застрахованных лиц по обязательному медицинскому страхованию в Республике Татарстан по состоянию на 1 апреля 2014 года – 3 714 350 человек;</w:t>
      </w:r>
    </w:p>
    <w:p w:rsidR="007E3284" w:rsidRPr="00235582" w:rsidRDefault="007E3284" w:rsidP="007E3284">
      <w:pPr>
        <w:widowControl w:val="0"/>
        <w:suppressAutoHyphens/>
        <w:autoSpaceDE w:val="0"/>
        <w:autoSpaceDN w:val="0"/>
        <w:adjustRightInd w:val="0"/>
        <w:spacing w:line="240" w:lineRule="auto"/>
        <w:rPr>
          <w:sz w:val="20"/>
          <w:szCs w:val="20"/>
        </w:rPr>
      </w:pPr>
      <w:r w:rsidRPr="00235582">
        <w:rPr>
          <w:sz w:val="20"/>
          <w:szCs w:val="20"/>
        </w:rPr>
        <w:t>численность граждан, постоянно проживающих в Республике Татарстан по данным Росстата, по состоянию на 1 января 2015 года – 3 851 800 человек</w:t>
      </w:r>
    </w:p>
    <w:p w:rsidR="00DE0FD3" w:rsidRPr="00235582" w:rsidRDefault="00DE0FD3" w:rsidP="00DE0FD3">
      <w:pPr>
        <w:widowControl w:val="0"/>
        <w:autoSpaceDE w:val="0"/>
        <w:autoSpaceDN w:val="0"/>
        <w:adjustRightInd w:val="0"/>
        <w:spacing w:line="240" w:lineRule="auto"/>
        <w:jc w:val="left"/>
        <w:rPr>
          <w:sz w:val="22"/>
        </w:rPr>
      </w:pPr>
    </w:p>
    <w:p w:rsidR="002E261C" w:rsidRPr="00235582" w:rsidRDefault="002E261C" w:rsidP="0042262B">
      <w:pPr>
        <w:widowControl w:val="0"/>
        <w:autoSpaceDE w:val="0"/>
        <w:autoSpaceDN w:val="0"/>
        <w:adjustRightInd w:val="0"/>
        <w:spacing w:line="240" w:lineRule="auto"/>
        <w:jc w:val="right"/>
        <w:rPr>
          <w:sz w:val="22"/>
        </w:rPr>
        <w:sectPr w:rsidR="002E261C" w:rsidRPr="00235582" w:rsidSect="003F5F4F">
          <w:pgSz w:w="16840" w:h="11907" w:orient="landscape" w:code="9"/>
          <w:pgMar w:top="992" w:right="992" w:bottom="709" w:left="992" w:header="709" w:footer="709" w:gutter="0"/>
          <w:cols w:space="708"/>
          <w:docGrid w:linePitch="360"/>
        </w:sectPr>
      </w:pPr>
    </w:p>
    <w:p w:rsidR="0042262B" w:rsidRPr="00235582" w:rsidRDefault="0042262B" w:rsidP="0042262B">
      <w:pPr>
        <w:widowControl w:val="0"/>
        <w:autoSpaceDE w:val="0"/>
        <w:autoSpaceDN w:val="0"/>
        <w:adjustRightInd w:val="0"/>
        <w:spacing w:line="240" w:lineRule="auto"/>
        <w:jc w:val="right"/>
        <w:rPr>
          <w:sz w:val="20"/>
          <w:szCs w:val="20"/>
        </w:rPr>
      </w:pPr>
    </w:p>
    <w:p w:rsidR="0042262B" w:rsidRPr="00235582" w:rsidRDefault="0042262B" w:rsidP="0042262B">
      <w:pPr>
        <w:widowControl w:val="0"/>
        <w:autoSpaceDE w:val="0"/>
        <w:autoSpaceDN w:val="0"/>
        <w:adjustRightInd w:val="0"/>
        <w:spacing w:line="240" w:lineRule="auto"/>
        <w:jc w:val="right"/>
        <w:rPr>
          <w:sz w:val="22"/>
        </w:rPr>
      </w:pPr>
      <w:r w:rsidRPr="00235582">
        <w:rPr>
          <w:sz w:val="22"/>
        </w:rPr>
        <w:t xml:space="preserve">Приложение № </w:t>
      </w:r>
      <w:r w:rsidR="004D3A27">
        <w:rPr>
          <w:sz w:val="22"/>
        </w:rPr>
        <w:t>5</w:t>
      </w:r>
    </w:p>
    <w:p w:rsidR="0042262B" w:rsidRPr="00235582" w:rsidRDefault="0042262B" w:rsidP="0042262B">
      <w:pPr>
        <w:widowControl w:val="0"/>
        <w:autoSpaceDE w:val="0"/>
        <w:autoSpaceDN w:val="0"/>
        <w:adjustRightInd w:val="0"/>
        <w:spacing w:line="240" w:lineRule="auto"/>
        <w:jc w:val="right"/>
        <w:rPr>
          <w:sz w:val="22"/>
        </w:rPr>
      </w:pPr>
      <w:r w:rsidRPr="00235582">
        <w:rPr>
          <w:sz w:val="22"/>
        </w:rPr>
        <w:t>к Программе</w:t>
      </w:r>
    </w:p>
    <w:p w:rsidR="0042262B" w:rsidRPr="00235582" w:rsidRDefault="0042262B" w:rsidP="0042262B">
      <w:pPr>
        <w:widowControl w:val="0"/>
        <w:autoSpaceDE w:val="0"/>
        <w:autoSpaceDN w:val="0"/>
        <w:adjustRightInd w:val="0"/>
        <w:spacing w:line="240" w:lineRule="auto"/>
        <w:jc w:val="right"/>
        <w:rPr>
          <w:sz w:val="22"/>
        </w:rPr>
      </w:pPr>
      <w:r w:rsidRPr="00235582">
        <w:rPr>
          <w:sz w:val="22"/>
        </w:rPr>
        <w:t xml:space="preserve">государственных гарантий </w:t>
      </w:r>
      <w:proofErr w:type="gramStart"/>
      <w:r w:rsidRPr="00235582">
        <w:rPr>
          <w:sz w:val="22"/>
        </w:rPr>
        <w:t>бесплатного</w:t>
      </w:r>
      <w:proofErr w:type="gramEnd"/>
    </w:p>
    <w:p w:rsidR="0042262B" w:rsidRPr="00235582" w:rsidRDefault="0042262B" w:rsidP="0042262B">
      <w:pPr>
        <w:widowControl w:val="0"/>
        <w:autoSpaceDE w:val="0"/>
        <w:autoSpaceDN w:val="0"/>
        <w:adjustRightInd w:val="0"/>
        <w:spacing w:line="240" w:lineRule="auto"/>
        <w:jc w:val="right"/>
        <w:rPr>
          <w:sz w:val="22"/>
        </w:rPr>
      </w:pPr>
      <w:r w:rsidRPr="00235582">
        <w:rPr>
          <w:sz w:val="22"/>
        </w:rPr>
        <w:t xml:space="preserve">оказания гражданам </w:t>
      </w:r>
      <w:proofErr w:type="gramStart"/>
      <w:r w:rsidRPr="00235582">
        <w:rPr>
          <w:sz w:val="22"/>
        </w:rPr>
        <w:t>медицинской</w:t>
      </w:r>
      <w:proofErr w:type="gramEnd"/>
      <w:r w:rsidRPr="00235582">
        <w:rPr>
          <w:sz w:val="22"/>
        </w:rPr>
        <w:t xml:space="preserve"> помощи</w:t>
      </w:r>
    </w:p>
    <w:p w:rsidR="0042262B" w:rsidRPr="00235582" w:rsidRDefault="0042262B" w:rsidP="0042262B">
      <w:pPr>
        <w:widowControl w:val="0"/>
        <w:autoSpaceDE w:val="0"/>
        <w:autoSpaceDN w:val="0"/>
        <w:adjustRightInd w:val="0"/>
        <w:spacing w:line="240" w:lineRule="auto"/>
        <w:jc w:val="right"/>
        <w:rPr>
          <w:sz w:val="22"/>
        </w:rPr>
      </w:pPr>
      <w:r w:rsidRPr="00235582">
        <w:rPr>
          <w:sz w:val="22"/>
        </w:rPr>
        <w:t>на территории Республики Татарстан</w:t>
      </w:r>
    </w:p>
    <w:p w:rsidR="0042262B" w:rsidRPr="00235582" w:rsidRDefault="0042262B" w:rsidP="0042262B">
      <w:pPr>
        <w:widowControl w:val="0"/>
        <w:autoSpaceDE w:val="0"/>
        <w:autoSpaceDN w:val="0"/>
        <w:adjustRightInd w:val="0"/>
        <w:spacing w:line="240" w:lineRule="auto"/>
        <w:jc w:val="right"/>
        <w:rPr>
          <w:sz w:val="22"/>
        </w:rPr>
      </w:pPr>
      <w:r w:rsidRPr="00235582">
        <w:rPr>
          <w:sz w:val="22"/>
        </w:rPr>
        <w:t>на 2015 год и на плановый период 2016</w:t>
      </w:r>
    </w:p>
    <w:p w:rsidR="0042262B" w:rsidRPr="00235582" w:rsidRDefault="0042262B" w:rsidP="0042262B">
      <w:pPr>
        <w:widowControl w:val="0"/>
        <w:autoSpaceDE w:val="0"/>
        <w:autoSpaceDN w:val="0"/>
        <w:adjustRightInd w:val="0"/>
        <w:spacing w:line="240" w:lineRule="auto"/>
        <w:jc w:val="right"/>
        <w:rPr>
          <w:sz w:val="22"/>
        </w:rPr>
      </w:pPr>
      <w:r w:rsidRPr="00235582">
        <w:rPr>
          <w:sz w:val="22"/>
        </w:rPr>
        <w:t>и 2017 годов</w:t>
      </w:r>
    </w:p>
    <w:p w:rsidR="0042262B" w:rsidRPr="00235582" w:rsidRDefault="0042262B" w:rsidP="0042262B">
      <w:pPr>
        <w:widowControl w:val="0"/>
        <w:autoSpaceDE w:val="0"/>
        <w:autoSpaceDN w:val="0"/>
        <w:adjustRightInd w:val="0"/>
        <w:spacing w:line="240" w:lineRule="auto"/>
        <w:rPr>
          <w:szCs w:val="28"/>
        </w:rPr>
      </w:pPr>
    </w:p>
    <w:p w:rsidR="0042262B" w:rsidRPr="00235582" w:rsidRDefault="0042262B" w:rsidP="0042262B">
      <w:pPr>
        <w:widowControl w:val="0"/>
        <w:autoSpaceDE w:val="0"/>
        <w:autoSpaceDN w:val="0"/>
        <w:adjustRightInd w:val="0"/>
        <w:spacing w:line="240" w:lineRule="auto"/>
        <w:jc w:val="center"/>
        <w:rPr>
          <w:b/>
          <w:bCs/>
          <w:sz w:val="24"/>
          <w:szCs w:val="24"/>
        </w:rPr>
      </w:pPr>
      <w:r w:rsidRPr="00235582">
        <w:rPr>
          <w:b/>
          <w:bCs/>
          <w:sz w:val="24"/>
          <w:szCs w:val="24"/>
        </w:rPr>
        <w:t>ЦЕЛЕВЫЕ ЗНАЧЕНИЯ КРИТЕРИЕВ ДОСТУПНОСТИ</w:t>
      </w:r>
    </w:p>
    <w:p w:rsidR="0042262B" w:rsidRPr="00235582" w:rsidRDefault="0042262B" w:rsidP="0042262B">
      <w:pPr>
        <w:widowControl w:val="0"/>
        <w:autoSpaceDE w:val="0"/>
        <w:autoSpaceDN w:val="0"/>
        <w:adjustRightInd w:val="0"/>
        <w:spacing w:line="240" w:lineRule="auto"/>
        <w:jc w:val="center"/>
        <w:rPr>
          <w:b/>
          <w:bCs/>
          <w:sz w:val="24"/>
          <w:szCs w:val="24"/>
        </w:rPr>
      </w:pPr>
      <w:r w:rsidRPr="00235582">
        <w:rPr>
          <w:b/>
          <w:bCs/>
          <w:sz w:val="24"/>
          <w:szCs w:val="24"/>
        </w:rPr>
        <w:t>И КАЧЕСТВА МЕДИЦИНСКОЙ ПОМОЩИ, ОКАЗЫВАЕМОЙ В РАМКАХ ПРОГРАММЫ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p w:rsidR="0042262B" w:rsidRPr="00235582" w:rsidRDefault="0042262B" w:rsidP="0042262B">
      <w:pPr>
        <w:widowControl w:val="0"/>
        <w:autoSpaceDE w:val="0"/>
        <w:autoSpaceDN w:val="0"/>
        <w:adjustRightInd w:val="0"/>
        <w:spacing w:line="240" w:lineRule="auto"/>
        <w:ind w:firstLine="0"/>
        <w:jc w:val="left"/>
        <w:rPr>
          <w:bCs/>
          <w:sz w:val="24"/>
          <w:szCs w:val="24"/>
          <w:u w:val="single"/>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261"/>
        <w:gridCol w:w="2409"/>
        <w:gridCol w:w="1418"/>
        <w:gridCol w:w="1559"/>
        <w:gridCol w:w="1418"/>
      </w:tblGrid>
      <w:tr w:rsidR="005B7891" w:rsidRPr="00235582" w:rsidTr="005B7891">
        <w:trPr>
          <w:trHeight w:val="400"/>
          <w:tblCellSpacing w:w="5" w:type="nil"/>
        </w:trPr>
        <w:tc>
          <w:tcPr>
            <w:tcW w:w="3261" w:type="dxa"/>
            <w:vMerge w:val="restart"/>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Наименование</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показателя</w:t>
            </w:r>
          </w:p>
        </w:tc>
        <w:tc>
          <w:tcPr>
            <w:tcW w:w="2409" w:type="dxa"/>
            <w:vMerge w:val="restart"/>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Единица</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измерения</w:t>
            </w:r>
          </w:p>
        </w:tc>
        <w:tc>
          <w:tcPr>
            <w:tcW w:w="4395" w:type="dxa"/>
            <w:gridSpan w:val="3"/>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Целевой показатель</w:t>
            </w:r>
          </w:p>
        </w:tc>
      </w:tr>
      <w:tr w:rsidR="005B7891" w:rsidRPr="00235582" w:rsidTr="005B7891">
        <w:trPr>
          <w:tblCellSpacing w:w="5" w:type="nil"/>
        </w:trPr>
        <w:tc>
          <w:tcPr>
            <w:tcW w:w="3261" w:type="dxa"/>
            <w:vMerge/>
          </w:tcPr>
          <w:p w:rsidR="005B7891" w:rsidRPr="00235582" w:rsidRDefault="005B7891" w:rsidP="005B7891">
            <w:pPr>
              <w:widowControl w:val="0"/>
              <w:autoSpaceDE w:val="0"/>
              <w:autoSpaceDN w:val="0"/>
              <w:adjustRightInd w:val="0"/>
              <w:spacing w:line="240" w:lineRule="auto"/>
              <w:ind w:firstLine="0"/>
              <w:jc w:val="center"/>
              <w:rPr>
                <w:sz w:val="22"/>
              </w:rPr>
            </w:pPr>
          </w:p>
        </w:tc>
        <w:tc>
          <w:tcPr>
            <w:tcW w:w="2409" w:type="dxa"/>
            <w:vMerge/>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2015 год</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2016 год</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201</w:t>
            </w:r>
            <w:r w:rsidRPr="00235582">
              <w:rPr>
                <w:sz w:val="22"/>
                <w:lang w:val="en-US"/>
              </w:rPr>
              <w:t>7</w:t>
            </w:r>
            <w:r w:rsidRPr="00235582">
              <w:rPr>
                <w:sz w:val="22"/>
              </w:rPr>
              <w:t xml:space="preserve"> год</w:t>
            </w:r>
          </w:p>
        </w:tc>
      </w:tr>
      <w:tr w:rsidR="005B7891" w:rsidRPr="00235582" w:rsidTr="005B7891">
        <w:trPr>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center"/>
              <w:rPr>
                <w:sz w:val="16"/>
                <w:szCs w:val="16"/>
              </w:rPr>
            </w:pPr>
            <w:r w:rsidRPr="00235582">
              <w:rPr>
                <w:sz w:val="16"/>
                <w:szCs w:val="16"/>
              </w:rPr>
              <w:t>1</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16"/>
                <w:szCs w:val="16"/>
              </w:rPr>
            </w:pPr>
            <w:r w:rsidRPr="00235582">
              <w:rPr>
                <w:sz w:val="16"/>
                <w:szCs w:val="16"/>
              </w:rPr>
              <w:t>2</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16"/>
                <w:szCs w:val="16"/>
              </w:rPr>
            </w:pPr>
            <w:r w:rsidRPr="00235582">
              <w:rPr>
                <w:sz w:val="16"/>
                <w:szCs w:val="16"/>
              </w:rPr>
              <w:t>4</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16"/>
                <w:szCs w:val="16"/>
              </w:rPr>
            </w:pPr>
            <w:r w:rsidRPr="00235582">
              <w:rPr>
                <w:sz w:val="16"/>
                <w:szCs w:val="16"/>
              </w:rPr>
              <w:t>5</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16"/>
                <w:szCs w:val="16"/>
              </w:rPr>
            </w:pPr>
            <w:r w:rsidRPr="00235582">
              <w:rPr>
                <w:sz w:val="16"/>
                <w:szCs w:val="16"/>
              </w:rPr>
              <w:t>6</w:t>
            </w:r>
          </w:p>
        </w:tc>
      </w:tr>
      <w:tr w:rsidR="005B7891" w:rsidRPr="00235582" w:rsidTr="005B7891">
        <w:trPr>
          <w:trHeight w:val="6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Удовлетворенность населения      медицинской помощью, в </w:t>
            </w:r>
            <w:proofErr w:type="spellStart"/>
            <w:r w:rsidRPr="00235582">
              <w:rPr>
                <w:sz w:val="22"/>
              </w:rPr>
              <w:t>т.ч</w:t>
            </w:r>
            <w:proofErr w:type="spellEnd"/>
            <w:r w:rsidRPr="00235582">
              <w:rPr>
                <w:sz w:val="22"/>
              </w:rPr>
              <w:t xml:space="preserve">.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 от числа</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опрошенных</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51,5</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52,0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55,0</w:t>
            </w:r>
          </w:p>
        </w:tc>
      </w:tr>
      <w:tr w:rsidR="005B7891" w:rsidRPr="00235582" w:rsidTr="005B7891">
        <w:trPr>
          <w:trHeight w:val="392"/>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городского населения</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58,7</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59,2</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59,7</w:t>
            </w:r>
          </w:p>
        </w:tc>
      </w:tr>
      <w:tr w:rsidR="005B7891" w:rsidRPr="00235582" w:rsidTr="005B7891">
        <w:trPr>
          <w:trHeight w:val="397"/>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сельского населения</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48,6</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50,0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50,5</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Смертность населения, в </w:t>
            </w:r>
            <w:proofErr w:type="spellStart"/>
            <w:r w:rsidRPr="00235582">
              <w:rPr>
                <w:sz w:val="22"/>
              </w:rPr>
              <w:t>т.ч</w:t>
            </w:r>
            <w:proofErr w:type="spellEnd"/>
            <w:r w:rsidRPr="00235582">
              <w:rPr>
                <w:sz w:val="22"/>
              </w:rPr>
              <w:t>.</w:t>
            </w:r>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 xml:space="preserve">число </w:t>
            </w:r>
            <w:proofErr w:type="gramStart"/>
            <w:r w:rsidRPr="00235582">
              <w:rPr>
                <w:sz w:val="22"/>
              </w:rPr>
              <w:t>умерших</w:t>
            </w:r>
            <w:proofErr w:type="gramEnd"/>
            <w:r w:rsidRPr="00235582">
              <w:rPr>
                <w:sz w:val="22"/>
              </w:rPr>
              <w:t xml:space="preserve"> на</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1000 человек 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11,8</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11,6</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11,4</w:t>
            </w:r>
          </w:p>
        </w:tc>
      </w:tr>
      <w:tr w:rsidR="005B7891" w:rsidRPr="00235582" w:rsidTr="005B7891">
        <w:trPr>
          <w:trHeight w:val="392"/>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городского населения</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10,8</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10,6</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10,4</w:t>
            </w:r>
          </w:p>
        </w:tc>
      </w:tr>
      <w:tr w:rsidR="005B7891" w:rsidRPr="00235582" w:rsidTr="005B7891">
        <w:trPr>
          <w:trHeight w:val="397"/>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сельского населения</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16,0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15,8</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lang w:val="en-US"/>
              </w:rPr>
              <w:t>15</w:t>
            </w:r>
            <w:r w:rsidRPr="00235582">
              <w:rPr>
                <w:sz w:val="22"/>
              </w:rPr>
              <w:t>,6</w:t>
            </w:r>
          </w:p>
        </w:tc>
      </w:tr>
      <w:tr w:rsidR="005B7891" w:rsidRPr="00235582" w:rsidTr="005B7891">
        <w:trPr>
          <w:trHeight w:val="10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Смертность   населения   </w:t>
            </w:r>
            <w:proofErr w:type="gramStart"/>
            <w:r w:rsidRPr="00235582">
              <w:rPr>
                <w:sz w:val="22"/>
              </w:rPr>
              <w:t>от</w:t>
            </w:r>
            <w:proofErr w:type="gramEnd"/>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болезней            системы</w:t>
            </w:r>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кровообращения, в </w:t>
            </w:r>
            <w:proofErr w:type="spellStart"/>
            <w:r w:rsidRPr="00235582">
              <w:rPr>
                <w:sz w:val="22"/>
              </w:rPr>
              <w:t>т.ч</w:t>
            </w:r>
            <w:proofErr w:type="spellEnd"/>
            <w:r w:rsidRPr="00235582">
              <w:rPr>
                <w:sz w:val="22"/>
              </w:rPr>
              <w:t xml:space="preserve">.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 xml:space="preserve">число </w:t>
            </w:r>
            <w:proofErr w:type="gramStart"/>
            <w:r w:rsidRPr="00235582">
              <w:rPr>
                <w:sz w:val="22"/>
              </w:rPr>
              <w:t>умерших</w:t>
            </w:r>
            <w:proofErr w:type="gramEnd"/>
            <w:r w:rsidRPr="00235582">
              <w:rPr>
                <w:sz w:val="22"/>
              </w:rPr>
              <w:t xml:space="preserve"> от</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болезней системы</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 xml:space="preserve">кровообращения </w:t>
            </w:r>
            <w:proofErr w:type="gramStart"/>
            <w:r w:rsidRPr="00235582">
              <w:rPr>
                <w:sz w:val="22"/>
              </w:rPr>
              <w:t>на</w:t>
            </w:r>
            <w:proofErr w:type="gramEnd"/>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100 тыс. человек</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655</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650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645</w:t>
            </w:r>
          </w:p>
        </w:tc>
      </w:tr>
      <w:tr w:rsidR="005B7891" w:rsidRPr="00235582" w:rsidTr="005B7891">
        <w:trPr>
          <w:trHeight w:val="392"/>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городского населения</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593,0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580,0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575,0</w:t>
            </w:r>
          </w:p>
        </w:tc>
      </w:tr>
      <w:tr w:rsidR="005B7891" w:rsidRPr="00235582" w:rsidTr="005B7891">
        <w:trPr>
          <w:trHeight w:val="397"/>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сельского населения</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780,2</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775,0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770,0</w:t>
            </w:r>
          </w:p>
        </w:tc>
      </w:tr>
      <w:tr w:rsidR="005B7891" w:rsidRPr="00235582" w:rsidTr="005B7891">
        <w:trPr>
          <w:trHeight w:val="12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Смертность   населения   </w:t>
            </w:r>
            <w:proofErr w:type="gramStart"/>
            <w:r w:rsidRPr="00235582">
              <w:rPr>
                <w:sz w:val="22"/>
              </w:rPr>
              <w:t>от</w:t>
            </w:r>
            <w:proofErr w:type="gramEnd"/>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новообразований,   в    том</w:t>
            </w:r>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числе от </w:t>
            </w:r>
            <w:proofErr w:type="gramStart"/>
            <w:r w:rsidRPr="00235582">
              <w:rPr>
                <w:sz w:val="22"/>
              </w:rPr>
              <w:t>злокачественных</w:t>
            </w:r>
            <w:proofErr w:type="gramEnd"/>
            <w:r w:rsidRPr="00235582">
              <w:rPr>
                <w:sz w:val="22"/>
              </w:rPr>
              <w:t xml:space="preserve">, в </w:t>
            </w:r>
            <w:proofErr w:type="spellStart"/>
            <w:r w:rsidRPr="00235582">
              <w:rPr>
                <w:sz w:val="22"/>
              </w:rPr>
              <w:t>т.ч</w:t>
            </w:r>
            <w:proofErr w:type="spellEnd"/>
            <w:r w:rsidRPr="00235582">
              <w:rPr>
                <w:sz w:val="22"/>
              </w:rPr>
              <w:t xml:space="preserve">.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 xml:space="preserve">число </w:t>
            </w:r>
            <w:proofErr w:type="gramStart"/>
            <w:r w:rsidRPr="00235582">
              <w:rPr>
                <w:sz w:val="22"/>
              </w:rPr>
              <w:t>умерших</w:t>
            </w:r>
            <w:proofErr w:type="gramEnd"/>
            <w:r w:rsidRPr="00235582">
              <w:rPr>
                <w:sz w:val="22"/>
              </w:rPr>
              <w:t xml:space="preserve"> от</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новообразований</w:t>
            </w:r>
          </w:p>
          <w:p w:rsidR="005B7891" w:rsidRPr="00235582" w:rsidRDefault="005B7891" w:rsidP="005B7891">
            <w:pPr>
              <w:widowControl w:val="0"/>
              <w:autoSpaceDE w:val="0"/>
              <w:autoSpaceDN w:val="0"/>
              <w:adjustRightInd w:val="0"/>
              <w:spacing w:line="240" w:lineRule="auto"/>
              <w:ind w:firstLine="0"/>
              <w:jc w:val="center"/>
              <w:rPr>
                <w:sz w:val="22"/>
              </w:rPr>
            </w:pPr>
            <w:proofErr w:type="gramStart"/>
            <w:r w:rsidRPr="00235582">
              <w:rPr>
                <w:sz w:val="22"/>
              </w:rPr>
              <w:t>(в том числе от</w:t>
            </w:r>
            <w:proofErr w:type="gramEnd"/>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злокачественных)</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 100 тыс.</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человек 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182,6</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182,5</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182,4</w:t>
            </w:r>
          </w:p>
        </w:tc>
      </w:tr>
      <w:tr w:rsidR="005B7891" w:rsidRPr="00235582" w:rsidTr="005B7891">
        <w:trPr>
          <w:trHeight w:val="392"/>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городского населения</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184,5</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183,4</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183,0</w:t>
            </w:r>
          </w:p>
        </w:tc>
      </w:tr>
      <w:tr w:rsidR="005B7891" w:rsidRPr="00235582" w:rsidTr="005B7891">
        <w:trPr>
          <w:trHeight w:val="397"/>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сельского населения</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179,5</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179,4</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179,0</w:t>
            </w:r>
          </w:p>
        </w:tc>
      </w:tr>
      <w:tr w:rsidR="005B7891" w:rsidRPr="00235582" w:rsidTr="005B7891">
        <w:trPr>
          <w:trHeight w:val="6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Смертность   населения   </w:t>
            </w:r>
            <w:proofErr w:type="gramStart"/>
            <w:r w:rsidRPr="00235582">
              <w:rPr>
                <w:sz w:val="22"/>
              </w:rPr>
              <w:t>от</w:t>
            </w:r>
            <w:proofErr w:type="gramEnd"/>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туберкулеза, в </w:t>
            </w:r>
            <w:proofErr w:type="spellStart"/>
            <w:r w:rsidRPr="00235582">
              <w:rPr>
                <w:sz w:val="22"/>
              </w:rPr>
              <w:t>т.ч</w:t>
            </w:r>
            <w:proofErr w:type="spellEnd"/>
            <w:r w:rsidRPr="00235582">
              <w:rPr>
                <w:sz w:val="22"/>
              </w:rPr>
              <w:t xml:space="preserve">.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случаев на 100</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тыс. человек</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6,1</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6,0</w:t>
            </w:r>
          </w:p>
        </w:tc>
      </w:tr>
      <w:tr w:rsidR="005B7891" w:rsidRPr="00235582" w:rsidTr="005B7891">
        <w:trPr>
          <w:trHeight w:val="392"/>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городского населения</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7,1</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7,0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7,0</w:t>
            </w:r>
          </w:p>
        </w:tc>
      </w:tr>
      <w:tr w:rsidR="005B7891" w:rsidRPr="00235582" w:rsidTr="005B7891">
        <w:trPr>
          <w:trHeight w:val="397"/>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сельского населения</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6,0</w:t>
            </w:r>
          </w:p>
        </w:tc>
      </w:tr>
      <w:tr w:rsidR="005B7891" w:rsidRPr="00235582" w:rsidTr="005B7891">
        <w:trPr>
          <w:trHeight w:val="10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Смертность   населения    </w:t>
            </w:r>
            <w:proofErr w:type="gramStart"/>
            <w:r w:rsidRPr="00235582">
              <w:rPr>
                <w:sz w:val="22"/>
              </w:rPr>
              <w:t>в</w:t>
            </w:r>
            <w:proofErr w:type="gramEnd"/>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трудоспособном </w:t>
            </w:r>
            <w:proofErr w:type="gramStart"/>
            <w:r w:rsidRPr="00235582">
              <w:rPr>
                <w:sz w:val="22"/>
              </w:rPr>
              <w:t>возрасте</w:t>
            </w:r>
            <w:proofErr w:type="gramEnd"/>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 xml:space="preserve">число </w:t>
            </w:r>
            <w:proofErr w:type="gramStart"/>
            <w:r w:rsidRPr="00235582">
              <w:rPr>
                <w:sz w:val="22"/>
              </w:rPr>
              <w:t>умерших</w:t>
            </w:r>
            <w:proofErr w:type="gramEnd"/>
            <w:r w:rsidRPr="00235582">
              <w:rPr>
                <w:sz w:val="22"/>
              </w:rPr>
              <w:t xml:space="preserve"> в</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трудоспособном</w:t>
            </w:r>
          </w:p>
          <w:p w:rsidR="005B7891" w:rsidRPr="00235582" w:rsidRDefault="005B7891" w:rsidP="005B7891">
            <w:pPr>
              <w:widowControl w:val="0"/>
              <w:autoSpaceDE w:val="0"/>
              <w:autoSpaceDN w:val="0"/>
              <w:adjustRightInd w:val="0"/>
              <w:spacing w:line="240" w:lineRule="auto"/>
              <w:ind w:firstLine="0"/>
              <w:jc w:val="center"/>
              <w:rPr>
                <w:sz w:val="22"/>
              </w:rPr>
            </w:pPr>
            <w:proofErr w:type="gramStart"/>
            <w:r w:rsidRPr="00235582">
              <w:rPr>
                <w:sz w:val="22"/>
              </w:rPr>
              <w:t>возрасте</w:t>
            </w:r>
            <w:proofErr w:type="gramEnd"/>
            <w:r w:rsidRPr="00235582">
              <w:rPr>
                <w:sz w:val="22"/>
              </w:rPr>
              <w:t xml:space="preserve"> на 100</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тыс. человек</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lastRenderedPageBreak/>
              <w:t>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lastRenderedPageBreak/>
              <w:t>494,0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493,5</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493,0</w:t>
            </w:r>
          </w:p>
        </w:tc>
      </w:tr>
      <w:tr w:rsidR="005B7891" w:rsidRPr="00235582" w:rsidTr="005B7891">
        <w:trPr>
          <w:trHeight w:val="16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lastRenderedPageBreak/>
              <w:t>Смертность        населения</w:t>
            </w:r>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трудоспособного возраста от болезней            системы</w:t>
            </w:r>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кровообращения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 xml:space="preserve">число </w:t>
            </w:r>
            <w:proofErr w:type="gramStart"/>
            <w:r w:rsidRPr="00235582">
              <w:rPr>
                <w:sz w:val="22"/>
              </w:rPr>
              <w:t>умерших</w:t>
            </w:r>
            <w:proofErr w:type="gramEnd"/>
            <w:r w:rsidRPr="00235582">
              <w:rPr>
                <w:sz w:val="22"/>
              </w:rPr>
              <w:t xml:space="preserve"> от</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болезней</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системы</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 xml:space="preserve">кровообращения </w:t>
            </w:r>
            <w:proofErr w:type="gramStart"/>
            <w:r w:rsidRPr="00235582">
              <w:rPr>
                <w:sz w:val="22"/>
              </w:rPr>
              <w:t>в</w:t>
            </w:r>
            <w:proofErr w:type="gramEnd"/>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трудоспособном</w:t>
            </w:r>
          </w:p>
          <w:p w:rsidR="005B7891" w:rsidRPr="00235582" w:rsidRDefault="005B7891" w:rsidP="005B7891">
            <w:pPr>
              <w:widowControl w:val="0"/>
              <w:autoSpaceDE w:val="0"/>
              <w:autoSpaceDN w:val="0"/>
              <w:adjustRightInd w:val="0"/>
              <w:spacing w:line="240" w:lineRule="auto"/>
              <w:ind w:firstLine="0"/>
              <w:jc w:val="center"/>
              <w:rPr>
                <w:sz w:val="22"/>
              </w:rPr>
            </w:pPr>
            <w:proofErr w:type="gramStart"/>
            <w:r w:rsidRPr="00235582">
              <w:rPr>
                <w:sz w:val="22"/>
              </w:rPr>
              <w:t>возрасте</w:t>
            </w:r>
            <w:proofErr w:type="gramEnd"/>
            <w:r w:rsidRPr="00235582">
              <w:rPr>
                <w:sz w:val="22"/>
              </w:rPr>
              <w:t xml:space="preserve"> на 100</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тыс. человек</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179,5</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177,0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170,0</w:t>
            </w:r>
          </w:p>
        </w:tc>
      </w:tr>
      <w:tr w:rsidR="005B7891" w:rsidRPr="00235582" w:rsidTr="005B7891">
        <w:trPr>
          <w:trHeight w:val="1328"/>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Доля </w:t>
            </w:r>
            <w:proofErr w:type="gramStart"/>
            <w:r w:rsidRPr="00235582">
              <w:rPr>
                <w:sz w:val="22"/>
              </w:rPr>
              <w:t>умерших</w:t>
            </w:r>
            <w:proofErr w:type="gramEnd"/>
            <w:r w:rsidRPr="00235582">
              <w:rPr>
                <w:sz w:val="22"/>
              </w:rPr>
              <w:t xml:space="preserve"> в трудоспособном возрасте на дому в общем количестве умерших в трудоспособном возрасте</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42,7</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42,6</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42,5</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Материнская смертность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 100 тыс.</w:t>
            </w:r>
          </w:p>
          <w:p w:rsidR="005B7891" w:rsidRPr="00235582" w:rsidRDefault="005B7891" w:rsidP="005B7891">
            <w:pPr>
              <w:widowControl w:val="0"/>
              <w:autoSpaceDE w:val="0"/>
              <w:autoSpaceDN w:val="0"/>
              <w:adjustRightInd w:val="0"/>
              <w:spacing w:line="240" w:lineRule="auto"/>
              <w:ind w:firstLine="0"/>
              <w:jc w:val="center"/>
              <w:rPr>
                <w:sz w:val="22"/>
              </w:rPr>
            </w:pPr>
            <w:proofErr w:type="gramStart"/>
            <w:r w:rsidRPr="00235582">
              <w:rPr>
                <w:sz w:val="22"/>
              </w:rPr>
              <w:t>родившихся</w:t>
            </w:r>
            <w:proofErr w:type="gramEnd"/>
            <w:r w:rsidRPr="00235582">
              <w:rPr>
                <w:sz w:val="22"/>
              </w:rPr>
              <w:t xml:space="preserve"> живыми</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10,5</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10,4</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10,3</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Младенческая смертность, в </w:t>
            </w:r>
            <w:proofErr w:type="spellStart"/>
            <w:r w:rsidRPr="00235582">
              <w:rPr>
                <w:sz w:val="22"/>
              </w:rPr>
              <w:t>т.ч</w:t>
            </w:r>
            <w:proofErr w:type="spellEnd"/>
            <w:r w:rsidRPr="00235582">
              <w:rPr>
                <w:sz w:val="22"/>
              </w:rPr>
              <w:t xml:space="preserve">.                                </w:t>
            </w:r>
          </w:p>
        </w:tc>
        <w:tc>
          <w:tcPr>
            <w:tcW w:w="2409" w:type="dxa"/>
          </w:tcPr>
          <w:p w:rsidR="005B7891" w:rsidRPr="00235582" w:rsidRDefault="00FB7F59" w:rsidP="00FB7F59">
            <w:pPr>
              <w:widowControl w:val="0"/>
              <w:autoSpaceDE w:val="0"/>
              <w:autoSpaceDN w:val="0"/>
              <w:adjustRightInd w:val="0"/>
              <w:spacing w:line="240" w:lineRule="auto"/>
              <w:ind w:firstLine="0"/>
              <w:jc w:val="center"/>
              <w:rPr>
                <w:sz w:val="22"/>
              </w:rPr>
            </w:pPr>
            <w:r w:rsidRPr="00235582">
              <w:rPr>
                <w:sz w:val="20"/>
                <w:szCs w:val="20"/>
              </w:rPr>
              <w:t xml:space="preserve">на 1000 </w:t>
            </w:r>
            <w:proofErr w:type="gramStart"/>
            <w:r w:rsidRPr="00235582">
              <w:rPr>
                <w:sz w:val="20"/>
                <w:szCs w:val="20"/>
              </w:rPr>
              <w:t>родившихся</w:t>
            </w:r>
            <w:proofErr w:type="gramEnd"/>
            <w:r w:rsidRPr="00235582">
              <w:rPr>
                <w:sz w:val="20"/>
                <w:szCs w:val="20"/>
              </w:rPr>
              <w:t xml:space="preserve"> живыми</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6,8</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6,7</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6,6</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в городской местности</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6,8</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6,7</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6,6</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в сельской местности</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6,8</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6,7</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6,6</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Доля </w:t>
            </w:r>
            <w:proofErr w:type="gramStart"/>
            <w:r w:rsidRPr="00235582">
              <w:rPr>
                <w:sz w:val="22"/>
              </w:rPr>
              <w:t>умерших</w:t>
            </w:r>
            <w:proofErr w:type="gramEnd"/>
            <w:r w:rsidRPr="00235582">
              <w:rPr>
                <w:sz w:val="22"/>
              </w:rPr>
              <w:t xml:space="preserve"> в возрасте до 1 года на дому в общем количестве умерших в возрасте до 1 года</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9,1</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9,0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9,0</w:t>
            </w:r>
          </w:p>
        </w:tc>
      </w:tr>
      <w:tr w:rsidR="005B7891" w:rsidRPr="00235582" w:rsidTr="005B7891">
        <w:trPr>
          <w:trHeight w:val="8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Смертность детей в возрасте </w:t>
            </w:r>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0 - 4 лет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 100 тыс.</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человек населения соответствующего возраста</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188,7</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188,2</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187,0</w:t>
            </w:r>
          </w:p>
        </w:tc>
      </w:tr>
      <w:tr w:rsidR="005B7891" w:rsidRPr="00235582" w:rsidTr="005B7891">
        <w:trPr>
          <w:trHeight w:val="8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Доля умерших в возрасте 0 - 4 лет на дому в общем количестве умерших в возрасте 0 - 4 лет</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18,7</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18,5</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18,3</w:t>
            </w:r>
          </w:p>
        </w:tc>
      </w:tr>
      <w:tr w:rsidR="005B7891" w:rsidRPr="00235582" w:rsidTr="005B7891">
        <w:trPr>
          <w:trHeight w:val="8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Смертность детей в возрасте </w:t>
            </w:r>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0 - 17 лет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 100 тыс.</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человек населения</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соответствующего</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возраста</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79,5</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79,0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78,5</w:t>
            </w:r>
          </w:p>
        </w:tc>
      </w:tr>
      <w:tr w:rsidR="005B7891" w:rsidRPr="00235582" w:rsidTr="005B7891">
        <w:trPr>
          <w:trHeight w:val="8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Доля умерших в возрасте 0 - 17 лет на дому в общем количестве умерших в возрасте 0 - 17 лет</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14,0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13,9</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13,8</w:t>
            </w:r>
          </w:p>
        </w:tc>
      </w:tr>
      <w:tr w:rsidR="005B7891" w:rsidRPr="00235582" w:rsidTr="005B7891">
        <w:trPr>
          <w:trHeight w:val="1908"/>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54,1</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54,3</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lang w:val="en-US"/>
              </w:rPr>
            </w:pPr>
            <w:r w:rsidRPr="00235582">
              <w:rPr>
                <w:sz w:val="22"/>
              </w:rPr>
              <w:t>54,</w:t>
            </w:r>
            <w:r w:rsidRPr="00235582">
              <w:rPr>
                <w:sz w:val="22"/>
                <w:lang w:val="en-US"/>
              </w:rPr>
              <w:t>5</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Обеспеченность    населения</w:t>
            </w:r>
          </w:p>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врачами (включая городское и сельское население) всего</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 10 тыс.</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человек 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29,8</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30,1</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30,4</w:t>
            </w:r>
          </w:p>
        </w:tc>
      </w:tr>
      <w:tr w:rsidR="005B7891" w:rsidRPr="00235582" w:rsidTr="005B7891">
        <w:trPr>
          <w:tblCellSpacing w:w="5" w:type="nil"/>
        </w:trPr>
        <w:tc>
          <w:tcPr>
            <w:tcW w:w="5670" w:type="dxa"/>
            <w:gridSpan w:val="2"/>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в </w:t>
            </w:r>
            <w:proofErr w:type="spellStart"/>
            <w:r w:rsidRPr="00235582">
              <w:rPr>
                <w:sz w:val="22"/>
              </w:rPr>
              <w:t>т.ч</w:t>
            </w:r>
            <w:proofErr w:type="spellEnd"/>
            <w:r w:rsidRPr="00235582">
              <w:rPr>
                <w:sz w:val="22"/>
              </w:rPr>
              <w:t xml:space="preserve">. </w:t>
            </w:r>
            <w:proofErr w:type="gramStart"/>
            <w:r w:rsidRPr="00235582">
              <w:rPr>
                <w:sz w:val="22"/>
              </w:rPr>
              <w:t>оказывающими</w:t>
            </w:r>
            <w:proofErr w:type="gramEnd"/>
            <w:r w:rsidRPr="00235582">
              <w:rPr>
                <w:sz w:val="22"/>
              </w:rPr>
              <w:t xml:space="preserve"> медицинскую помощь:</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в амбулаторных условиях</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 10 тыс.</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lastRenderedPageBreak/>
              <w:t>человек 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lang w:val="en-US"/>
              </w:rPr>
              <w:lastRenderedPageBreak/>
              <w:t>17</w:t>
            </w:r>
            <w:r w:rsidRPr="00235582">
              <w:rPr>
                <w:sz w:val="22"/>
              </w:rPr>
              <w:t>,7</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17,8</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17,9</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lastRenderedPageBreak/>
              <w:t>в стационарных условиях</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 10 тыс.</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человек 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14,8</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14,9</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15,0</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Обеспеченность    населения средним медицинским персоналом  (включая городское и сельское население) всего</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 10 тыс.</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человек 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92,5</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93,0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93,5</w:t>
            </w:r>
          </w:p>
        </w:tc>
      </w:tr>
      <w:tr w:rsidR="005B7891" w:rsidRPr="00235582" w:rsidTr="005B7891">
        <w:trPr>
          <w:trHeight w:val="400"/>
          <w:tblCellSpacing w:w="5" w:type="nil"/>
        </w:trPr>
        <w:tc>
          <w:tcPr>
            <w:tcW w:w="5670" w:type="dxa"/>
            <w:gridSpan w:val="2"/>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в </w:t>
            </w:r>
            <w:proofErr w:type="spellStart"/>
            <w:r w:rsidRPr="00235582">
              <w:rPr>
                <w:sz w:val="22"/>
              </w:rPr>
              <w:t>т.ч</w:t>
            </w:r>
            <w:proofErr w:type="spellEnd"/>
            <w:r w:rsidRPr="00235582">
              <w:rPr>
                <w:sz w:val="22"/>
              </w:rPr>
              <w:t xml:space="preserve">. </w:t>
            </w:r>
            <w:proofErr w:type="gramStart"/>
            <w:r w:rsidRPr="00235582">
              <w:rPr>
                <w:sz w:val="22"/>
              </w:rPr>
              <w:t>оказывающими</w:t>
            </w:r>
            <w:proofErr w:type="gramEnd"/>
            <w:r w:rsidRPr="00235582">
              <w:rPr>
                <w:sz w:val="22"/>
              </w:rPr>
              <w:t xml:space="preserve"> медицинскую помощь:</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в амбулаторных условиях</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 10 тыс.</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человек 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42,5</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43,0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43,5</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в стационарных условиях</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на 10 тыс.</w:t>
            </w:r>
          </w:p>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человек населения</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50,0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50,5</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51,0</w:t>
            </w:r>
          </w:p>
        </w:tc>
      </w:tr>
      <w:tr w:rsidR="005B7891" w:rsidRPr="00235582" w:rsidTr="005B7891">
        <w:trPr>
          <w:trHeight w:val="1293"/>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rPr>
                <w:sz w:val="22"/>
              </w:rPr>
            </w:pPr>
            <w:r w:rsidRPr="00235582">
              <w:rPr>
                <w:sz w:val="22"/>
              </w:rPr>
              <w:t>Средняя        длительность</w:t>
            </w:r>
          </w:p>
          <w:p w:rsidR="005B7891" w:rsidRPr="00235582" w:rsidRDefault="005B7891" w:rsidP="005B7891">
            <w:pPr>
              <w:widowControl w:val="0"/>
              <w:autoSpaceDE w:val="0"/>
              <w:autoSpaceDN w:val="0"/>
              <w:adjustRightInd w:val="0"/>
              <w:spacing w:line="240" w:lineRule="auto"/>
              <w:ind w:firstLine="0"/>
              <w:rPr>
                <w:sz w:val="22"/>
              </w:rPr>
            </w:pPr>
            <w:r w:rsidRPr="00235582">
              <w:rPr>
                <w:sz w:val="22"/>
              </w:rPr>
              <w:t xml:space="preserve">лечения    в    </w:t>
            </w:r>
            <w:proofErr w:type="gramStart"/>
            <w:r w:rsidRPr="00235582">
              <w:rPr>
                <w:sz w:val="22"/>
              </w:rPr>
              <w:t>медицинских</w:t>
            </w:r>
            <w:proofErr w:type="gramEnd"/>
            <w:r w:rsidRPr="00235582">
              <w:rPr>
                <w:sz w:val="22"/>
              </w:rPr>
              <w:t xml:space="preserve"> </w:t>
            </w:r>
          </w:p>
          <w:p w:rsidR="005B7891" w:rsidRPr="00235582" w:rsidRDefault="005B7891" w:rsidP="005B7891">
            <w:pPr>
              <w:widowControl w:val="0"/>
              <w:autoSpaceDE w:val="0"/>
              <w:autoSpaceDN w:val="0"/>
              <w:adjustRightInd w:val="0"/>
              <w:spacing w:line="240" w:lineRule="auto"/>
              <w:ind w:firstLine="0"/>
              <w:rPr>
                <w:sz w:val="22"/>
              </w:rPr>
            </w:pPr>
            <w:proofErr w:type="gramStart"/>
            <w:r w:rsidRPr="00235582">
              <w:rPr>
                <w:sz w:val="22"/>
              </w:rPr>
              <w:t>организациях</w:t>
            </w:r>
            <w:proofErr w:type="gramEnd"/>
            <w:r w:rsidRPr="00235582">
              <w:rPr>
                <w:sz w:val="22"/>
              </w:rPr>
              <w:t>,    оказывающих</w:t>
            </w:r>
          </w:p>
          <w:p w:rsidR="005B7891" w:rsidRPr="00235582" w:rsidRDefault="005B7891" w:rsidP="005B7891">
            <w:pPr>
              <w:widowControl w:val="0"/>
              <w:autoSpaceDE w:val="0"/>
              <w:autoSpaceDN w:val="0"/>
              <w:adjustRightInd w:val="0"/>
              <w:spacing w:line="240" w:lineRule="auto"/>
              <w:ind w:firstLine="0"/>
              <w:rPr>
                <w:sz w:val="22"/>
              </w:rPr>
            </w:pPr>
            <w:r w:rsidRPr="00235582">
              <w:rPr>
                <w:sz w:val="22"/>
              </w:rPr>
              <w:t xml:space="preserve">медицинскую    помощь     </w:t>
            </w:r>
            <w:proofErr w:type="gramStart"/>
            <w:r w:rsidRPr="00235582">
              <w:rPr>
                <w:sz w:val="22"/>
              </w:rPr>
              <w:t>в</w:t>
            </w:r>
            <w:proofErr w:type="gramEnd"/>
          </w:p>
          <w:p w:rsidR="005B7891" w:rsidRPr="00235582" w:rsidRDefault="005B7891" w:rsidP="005B7891">
            <w:pPr>
              <w:widowControl w:val="0"/>
              <w:autoSpaceDE w:val="0"/>
              <w:autoSpaceDN w:val="0"/>
              <w:adjustRightInd w:val="0"/>
              <w:spacing w:line="240" w:lineRule="auto"/>
              <w:ind w:firstLine="0"/>
              <w:rPr>
                <w:sz w:val="22"/>
              </w:rPr>
            </w:pPr>
            <w:r w:rsidRPr="00235582">
              <w:rPr>
                <w:sz w:val="22"/>
              </w:rPr>
              <w:t xml:space="preserve">стационарных </w:t>
            </w:r>
            <w:proofErr w:type="gramStart"/>
            <w:r w:rsidRPr="00235582">
              <w:rPr>
                <w:sz w:val="22"/>
              </w:rPr>
              <w:t>условиях</w:t>
            </w:r>
            <w:proofErr w:type="gramEnd"/>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койко-дней</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10,9</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10,8</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10,7</w:t>
            </w:r>
          </w:p>
        </w:tc>
      </w:tr>
      <w:tr w:rsidR="005B7891" w:rsidRPr="00235582" w:rsidTr="005B7891">
        <w:trPr>
          <w:trHeight w:val="400"/>
          <w:tblCellSpacing w:w="5" w:type="nil"/>
        </w:trPr>
        <w:tc>
          <w:tcPr>
            <w:tcW w:w="10065" w:type="dxa"/>
            <w:gridSpan w:val="5"/>
          </w:tcPr>
          <w:p w:rsidR="005B7891" w:rsidRPr="00235582" w:rsidRDefault="005B7891" w:rsidP="00E74D94">
            <w:pPr>
              <w:widowControl w:val="0"/>
              <w:autoSpaceDE w:val="0"/>
              <w:autoSpaceDN w:val="0"/>
              <w:adjustRightInd w:val="0"/>
              <w:spacing w:line="240" w:lineRule="auto"/>
              <w:ind w:firstLine="0"/>
              <w:jc w:val="center"/>
              <w:rPr>
                <w:sz w:val="22"/>
              </w:rPr>
            </w:pPr>
            <w:r w:rsidRPr="00235582">
              <w:rPr>
                <w:sz w:val="22"/>
              </w:rPr>
              <w:t>Эффективность    деятельности     медицинских организаций на основе:</w:t>
            </w:r>
          </w:p>
        </w:tc>
      </w:tr>
      <w:tr w:rsidR="005B7891" w:rsidRPr="00235582" w:rsidTr="005B7891">
        <w:trPr>
          <w:trHeight w:val="4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rPr>
                <w:sz w:val="22"/>
              </w:rPr>
            </w:pPr>
            <w:r w:rsidRPr="00235582">
              <w:rPr>
                <w:sz w:val="22"/>
              </w:rPr>
              <w:t xml:space="preserve">оценки  выполнения  функции врачебной должности, в </w:t>
            </w:r>
            <w:proofErr w:type="spellStart"/>
            <w:r w:rsidRPr="00235582">
              <w:rPr>
                <w:sz w:val="22"/>
              </w:rPr>
              <w:t>т.ч</w:t>
            </w:r>
            <w:proofErr w:type="spellEnd"/>
            <w:r w:rsidRPr="00235582">
              <w:rPr>
                <w:sz w:val="22"/>
              </w:rPr>
              <w:t>.</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 xml:space="preserve">коэффициент </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0,96</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0,96</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0,96</w:t>
            </w:r>
          </w:p>
        </w:tc>
      </w:tr>
      <w:tr w:rsidR="005B7891" w:rsidRPr="00235582" w:rsidTr="005B7891">
        <w:trPr>
          <w:trHeight w:val="23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в городской местности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0,96</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0,96</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0,96</w:t>
            </w:r>
          </w:p>
        </w:tc>
      </w:tr>
      <w:tr w:rsidR="005B7891" w:rsidRPr="00235582" w:rsidTr="005B7891">
        <w:trPr>
          <w:trHeight w:val="324"/>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в сельской местности</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0,96</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0,96</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0,96</w:t>
            </w:r>
          </w:p>
        </w:tc>
      </w:tr>
      <w:tr w:rsidR="005B7891" w:rsidRPr="00235582" w:rsidTr="005B7891">
        <w:trPr>
          <w:trHeight w:val="6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rPr>
                <w:sz w:val="22"/>
              </w:rPr>
            </w:pPr>
            <w:r w:rsidRPr="00235582">
              <w:rPr>
                <w:sz w:val="22"/>
              </w:rPr>
              <w:t>показателей рационального использования коечного фонда</w:t>
            </w:r>
            <w:r w:rsidR="001566E7" w:rsidRPr="00235582">
              <w:rPr>
                <w:sz w:val="22"/>
              </w:rPr>
              <w:t xml:space="preserve">, в </w:t>
            </w:r>
            <w:proofErr w:type="spellStart"/>
            <w:r w:rsidR="001566E7" w:rsidRPr="00235582">
              <w:rPr>
                <w:sz w:val="22"/>
              </w:rPr>
              <w:t>т.ч</w:t>
            </w:r>
            <w:proofErr w:type="spellEnd"/>
            <w:r w:rsidR="001566E7" w:rsidRPr="00235582">
              <w:rPr>
                <w:sz w:val="22"/>
              </w:rPr>
              <w:t>.</w:t>
            </w:r>
          </w:p>
        </w:tc>
        <w:tc>
          <w:tcPr>
            <w:tcW w:w="2409" w:type="dxa"/>
          </w:tcPr>
          <w:p w:rsidR="005B7891" w:rsidRPr="00235582" w:rsidRDefault="005B7891" w:rsidP="005B7891">
            <w:pPr>
              <w:spacing w:after="200" w:line="276" w:lineRule="auto"/>
              <w:ind w:firstLine="0"/>
              <w:jc w:val="center"/>
              <w:rPr>
                <w:rFonts w:ascii="Calibri" w:hAnsi="Calibri"/>
                <w:sz w:val="22"/>
              </w:rPr>
            </w:pPr>
            <w:r w:rsidRPr="00235582">
              <w:rPr>
                <w:sz w:val="22"/>
              </w:rPr>
              <w:t>коэффициент</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lang w:val="en-US"/>
              </w:rPr>
              <w:t>1</w:t>
            </w:r>
            <w:r w:rsidRPr="00235582">
              <w:rPr>
                <w:sz w:val="22"/>
              </w:rPr>
              <w:t>,0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r>
      <w:tr w:rsidR="005B7891" w:rsidRPr="00235582" w:rsidTr="005B7891">
        <w:trPr>
          <w:trHeight w:val="214"/>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в городской местности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lang w:val="en-US"/>
              </w:rPr>
              <w:t>1</w:t>
            </w:r>
            <w:r w:rsidRPr="00235582">
              <w:rPr>
                <w:sz w:val="22"/>
              </w:rPr>
              <w:t>,0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r>
      <w:tr w:rsidR="005B7891" w:rsidRPr="00235582" w:rsidTr="005B7891">
        <w:trPr>
          <w:trHeight w:val="231"/>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в сельской местности</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lang w:val="en-US"/>
              </w:rPr>
              <w:t>1</w:t>
            </w:r>
            <w:r w:rsidRPr="00235582">
              <w:rPr>
                <w:sz w:val="22"/>
              </w:rPr>
              <w:t>,0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r>
      <w:tr w:rsidR="005B7891" w:rsidRPr="00235582" w:rsidTr="005B7891">
        <w:trPr>
          <w:trHeight w:val="1154"/>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rPr>
                <w:sz w:val="22"/>
              </w:rPr>
            </w:pPr>
            <w:r w:rsidRPr="00235582">
              <w:rPr>
                <w:sz w:val="22"/>
              </w:rPr>
              <w:t xml:space="preserve">показателей целевого      использования коечного фонда, в </w:t>
            </w:r>
            <w:proofErr w:type="spellStart"/>
            <w:r w:rsidRPr="00235582">
              <w:rPr>
                <w:sz w:val="22"/>
              </w:rPr>
              <w:t>т.ч</w:t>
            </w:r>
            <w:proofErr w:type="spellEnd"/>
            <w:r w:rsidRPr="00235582">
              <w:rPr>
                <w:sz w:val="22"/>
              </w:rPr>
              <w:t xml:space="preserve">.  </w:t>
            </w:r>
          </w:p>
          <w:p w:rsidR="005B7891" w:rsidRPr="00235582" w:rsidRDefault="005B7891" w:rsidP="005B7891">
            <w:pPr>
              <w:widowControl w:val="0"/>
              <w:autoSpaceDE w:val="0"/>
              <w:autoSpaceDN w:val="0"/>
              <w:adjustRightInd w:val="0"/>
              <w:spacing w:line="240" w:lineRule="auto"/>
              <w:ind w:firstLine="0"/>
              <w:jc w:val="center"/>
              <w:rPr>
                <w:sz w:val="22"/>
              </w:rPr>
            </w:pPr>
          </w:p>
        </w:tc>
        <w:tc>
          <w:tcPr>
            <w:tcW w:w="2409" w:type="dxa"/>
          </w:tcPr>
          <w:p w:rsidR="005B7891" w:rsidRPr="00235582" w:rsidRDefault="005B7891" w:rsidP="005B7891">
            <w:pPr>
              <w:spacing w:after="200" w:line="276" w:lineRule="auto"/>
              <w:ind w:firstLine="0"/>
              <w:jc w:val="center"/>
              <w:rPr>
                <w:rFonts w:ascii="Calibri" w:hAnsi="Calibri"/>
                <w:sz w:val="22"/>
              </w:rPr>
            </w:pPr>
            <w:r w:rsidRPr="00235582">
              <w:rPr>
                <w:sz w:val="22"/>
              </w:rPr>
              <w:t>коэффициент</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lang w:val="en-US"/>
              </w:rPr>
              <w:t>1</w:t>
            </w:r>
            <w:r w:rsidRPr="00235582">
              <w:rPr>
                <w:sz w:val="22"/>
              </w:rPr>
              <w:t>,0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r>
      <w:tr w:rsidR="005B7891" w:rsidRPr="00235582" w:rsidTr="005B7891">
        <w:trPr>
          <w:trHeight w:val="214"/>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 xml:space="preserve">в городской местности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lang w:val="en-US"/>
              </w:rPr>
              <w:t>1</w:t>
            </w:r>
            <w:r w:rsidRPr="00235582">
              <w:rPr>
                <w:sz w:val="22"/>
              </w:rPr>
              <w:t>,0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r>
      <w:tr w:rsidR="005B7891" w:rsidRPr="00235582" w:rsidTr="005B7891">
        <w:trPr>
          <w:trHeight w:val="231"/>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t>в сельской местности</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lang w:val="en-US"/>
              </w:rPr>
              <w:t>1</w:t>
            </w:r>
            <w:r w:rsidRPr="00235582">
              <w:rPr>
                <w:sz w:val="22"/>
              </w:rPr>
              <w:t>,0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1,0</w:t>
            </w:r>
          </w:p>
        </w:tc>
      </w:tr>
      <w:tr w:rsidR="005B7891" w:rsidRPr="00235582" w:rsidTr="005B7891">
        <w:trPr>
          <w:trHeight w:val="6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rPr>
                <w:sz w:val="22"/>
              </w:rPr>
            </w:pPr>
            <w:r w:rsidRPr="00235582">
              <w:rPr>
                <w:sz w:val="22"/>
              </w:rPr>
              <w:t xml:space="preserve">Доля расходов на оказание </w:t>
            </w:r>
            <w:proofErr w:type="gramStart"/>
            <w:r w:rsidRPr="00235582">
              <w:rPr>
                <w:sz w:val="22"/>
              </w:rPr>
              <w:t>медицинской</w:t>
            </w:r>
            <w:proofErr w:type="gramEnd"/>
            <w:r w:rsidRPr="00235582">
              <w:rPr>
                <w:sz w:val="22"/>
              </w:rPr>
              <w:t xml:space="preserve"> помощи в условиях дневных стационаров в общих расходах на территориальную программу</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8,4</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8,5</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8,6</w:t>
            </w:r>
          </w:p>
        </w:tc>
      </w:tr>
      <w:tr w:rsidR="005B7891" w:rsidRPr="00235582" w:rsidTr="005B7891">
        <w:trPr>
          <w:trHeight w:val="6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rPr>
                <w:sz w:val="22"/>
              </w:rPr>
            </w:pPr>
            <w:proofErr w:type="gramStart"/>
            <w:r w:rsidRPr="00235582">
              <w:rPr>
                <w:sz w:val="22"/>
              </w:rPr>
              <w:t>Доля расходов на оказание медицинской помощи в амбулаторных условиях в неотложной форме в общих расходах на территориальную программу</w:t>
            </w:r>
            <w:proofErr w:type="gramEnd"/>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1,2</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1,2</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1,2</w:t>
            </w:r>
          </w:p>
        </w:tc>
      </w:tr>
      <w:tr w:rsidR="005B7891" w:rsidRPr="00235582" w:rsidTr="005B7891">
        <w:trPr>
          <w:trHeight w:val="6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rPr>
                <w:sz w:val="22"/>
              </w:rPr>
            </w:pPr>
            <w:r w:rsidRPr="00235582">
              <w:rPr>
                <w:sz w:val="22"/>
              </w:rPr>
              <w:t>Доля впервые выявленных случаев туберкулеза в ранней стадии от общего количества случаев выявленного туберкулеза в течение года</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lang w:val="en-US"/>
              </w:rPr>
            </w:pPr>
            <w:r w:rsidRPr="00235582">
              <w:rPr>
                <w:sz w:val="22"/>
                <w:lang w:val="en-US"/>
              </w:rPr>
              <w:t>41</w:t>
            </w:r>
            <w:r w:rsidRPr="00235582">
              <w:rPr>
                <w:sz w:val="22"/>
              </w:rPr>
              <w:t>,</w:t>
            </w:r>
            <w:r w:rsidRPr="00235582">
              <w:rPr>
                <w:sz w:val="22"/>
                <w:lang w:val="en-US"/>
              </w:rPr>
              <w:t>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lang w:val="en-US"/>
              </w:rPr>
            </w:pPr>
            <w:r w:rsidRPr="00235582">
              <w:rPr>
                <w:sz w:val="22"/>
                <w:lang w:val="en-US"/>
              </w:rPr>
              <w:t>42</w:t>
            </w:r>
            <w:r w:rsidRPr="00235582">
              <w:rPr>
                <w:sz w:val="22"/>
              </w:rPr>
              <w:t>,</w:t>
            </w:r>
            <w:r w:rsidRPr="00235582">
              <w:rPr>
                <w:sz w:val="22"/>
                <w:lang w:val="en-US"/>
              </w:rPr>
              <w:t>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lang w:val="en-US"/>
              </w:rPr>
            </w:pPr>
            <w:r w:rsidRPr="00235582">
              <w:rPr>
                <w:sz w:val="22"/>
                <w:lang w:val="en-US"/>
              </w:rPr>
              <w:t>43</w:t>
            </w:r>
            <w:r w:rsidRPr="00235582">
              <w:rPr>
                <w:sz w:val="22"/>
              </w:rPr>
              <w:t>,</w:t>
            </w:r>
            <w:r w:rsidRPr="00235582">
              <w:rPr>
                <w:sz w:val="22"/>
                <w:lang w:val="en-US"/>
              </w:rPr>
              <w:t>0</w:t>
            </w:r>
          </w:p>
        </w:tc>
      </w:tr>
      <w:tr w:rsidR="005B7891" w:rsidRPr="00235582" w:rsidTr="005B7891">
        <w:trPr>
          <w:trHeight w:val="1600"/>
          <w:tblCellSpacing w:w="5" w:type="nil"/>
        </w:trPr>
        <w:tc>
          <w:tcPr>
            <w:tcW w:w="3261" w:type="dxa"/>
          </w:tcPr>
          <w:p w:rsidR="005B7891" w:rsidRPr="00235582" w:rsidRDefault="005B7891" w:rsidP="005B7891">
            <w:pPr>
              <w:widowControl w:val="0"/>
              <w:autoSpaceDE w:val="0"/>
              <w:autoSpaceDN w:val="0"/>
              <w:adjustRightInd w:val="0"/>
              <w:spacing w:line="240" w:lineRule="auto"/>
              <w:ind w:firstLine="0"/>
              <w:jc w:val="left"/>
              <w:rPr>
                <w:sz w:val="22"/>
              </w:rPr>
            </w:pPr>
            <w:r w:rsidRPr="00235582">
              <w:rPr>
                <w:sz w:val="22"/>
              </w:rPr>
              <w:lastRenderedPageBreak/>
              <w:t>Доля впервые выявленных случаев онкологических заболеваний на ранних стадиях (I и II стадии) от общего количества выявленных случаев онкологических заболеваний в течение года</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54,5</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54,6</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lang w:val="en-US"/>
              </w:rPr>
            </w:pPr>
            <w:r w:rsidRPr="00235582">
              <w:rPr>
                <w:sz w:val="22"/>
              </w:rPr>
              <w:t>54,</w:t>
            </w:r>
            <w:r w:rsidRPr="00235582">
              <w:rPr>
                <w:sz w:val="22"/>
                <w:lang w:val="en-US"/>
              </w:rPr>
              <w:t>8</w:t>
            </w:r>
          </w:p>
        </w:tc>
      </w:tr>
      <w:tr w:rsidR="005B7891" w:rsidRPr="00235582" w:rsidTr="005B7891">
        <w:trPr>
          <w:trHeight w:val="249"/>
          <w:tblCellSpacing w:w="5" w:type="nil"/>
        </w:trPr>
        <w:tc>
          <w:tcPr>
            <w:tcW w:w="3261" w:type="dxa"/>
          </w:tcPr>
          <w:p w:rsidR="005B7891" w:rsidRPr="00235582" w:rsidRDefault="005B7891" w:rsidP="00E74D94">
            <w:pPr>
              <w:widowControl w:val="0"/>
              <w:autoSpaceDE w:val="0"/>
              <w:autoSpaceDN w:val="0"/>
              <w:adjustRightInd w:val="0"/>
              <w:spacing w:line="240" w:lineRule="auto"/>
              <w:ind w:firstLine="0"/>
              <w:jc w:val="left"/>
              <w:rPr>
                <w:sz w:val="22"/>
              </w:rPr>
            </w:pPr>
            <w:r w:rsidRPr="00235582">
              <w:rPr>
                <w:sz w:val="22"/>
              </w:rPr>
              <w:t xml:space="preserve">Полнота    охвата </w:t>
            </w:r>
            <w:proofErr w:type="spellStart"/>
            <w:proofErr w:type="gramStart"/>
            <w:r w:rsidRPr="00235582">
              <w:rPr>
                <w:sz w:val="22"/>
              </w:rPr>
              <w:t>профилак-тическим</w:t>
            </w:r>
            <w:r w:rsidR="00E74D94" w:rsidRPr="00235582">
              <w:rPr>
                <w:sz w:val="22"/>
              </w:rPr>
              <w:t>и</w:t>
            </w:r>
            <w:proofErr w:type="spellEnd"/>
            <w:proofErr w:type="gramEnd"/>
            <w:r w:rsidR="00E74D94" w:rsidRPr="00235582">
              <w:rPr>
                <w:sz w:val="22"/>
              </w:rPr>
              <w:t xml:space="preserve"> медицинскими осмотрами детей,</w:t>
            </w:r>
            <w:r w:rsidR="00642E68" w:rsidRPr="00235582">
              <w:rPr>
                <w:sz w:val="22"/>
              </w:rPr>
              <w:t xml:space="preserve"> </w:t>
            </w:r>
            <w:proofErr w:type="spellStart"/>
            <w:r w:rsidR="00642E68" w:rsidRPr="00235582">
              <w:rPr>
                <w:sz w:val="22"/>
              </w:rPr>
              <w:t>т.ч</w:t>
            </w:r>
            <w:proofErr w:type="spellEnd"/>
            <w:r w:rsidR="00642E68" w:rsidRPr="00235582">
              <w:rPr>
                <w:sz w:val="22"/>
              </w:rPr>
              <w:t xml:space="preserve">. </w:t>
            </w:r>
          </w:p>
        </w:tc>
        <w:tc>
          <w:tcPr>
            <w:tcW w:w="240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35,0</w:t>
            </w:r>
          </w:p>
        </w:tc>
        <w:tc>
          <w:tcPr>
            <w:tcW w:w="1559"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35,0</w:t>
            </w:r>
          </w:p>
        </w:tc>
        <w:tc>
          <w:tcPr>
            <w:tcW w:w="1418" w:type="dxa"/>
          </w:tcPr>
          <w:p w:rsidR="005B7891" w:rsidRPr="00235582" w:rsidRDefault="005B7891" w:rsidP="005B7891">
            <w:pPr>
              <w:widowControl w:val="0"/>
              <w:autoSpaceDE w:val="0"/>
              <w:autoSpaceDN w:val="0"/>
              <w:adjustRightInd w:val="0"/>
              <w:spacing w:line="240" w:lineRule="auto"/>
              <w:ind w:firstLine="0"/>
              <w:jc w:val="center"/>
              <w:rPr>
                <w:sz w:val="22"/>
              </w:rPr>
            </w:pPr>
            <w:r w:rsidRPr="00235582">
              <w:rPr>
                <w:sz w:val="22"/>
              </w:rPr>
              <w:t>35,0</w:t>
            </w:r>
          </w:p>
        </w:tc>
      </w:tr>
      <w:tr w:rsidR="00642E68" w:rsidRPr="00235582" w:rsidTr="005B7891">
        <w:trPr>
          <w:trHeight w:val="249"/>
          <w:tblCellSpacing w:w="5" w:type="nil"/>
        </w:trPr>
        <w:tc>
          <w:tcPr>
            <w:tcW w:w="3261" w:type="dxa"/>
          </w:tcPr>
          <w:p w:rsidR="00642E68" w:rsidRPr="00235582" w:rsidRDefault="00642E68" w:rsidP="00D520E5">
            <w:pPr>
              <w:widowControl w:val="0"/>
              <w:autoSpaceDE w:val="0"/>
              <w:autoSpaceDN w:val="0"/>
              <w:adjustRightInd w:val="0"/>
              <w:spacing w:line="240" w:lineRule="auto"/>
              <w:ind w:firstLine="0"/>
              <w:jc w:val="left"/>
              <w:rPr>
                <w:sz w:val="22"/>
              </w:rPr>
            </w:pPr>
            <w:r w:rsidRPr="00235582">
              <w:rPr>
                <w:sz w:val="22"/>
              </w:rPr>
              <w:t xml:space="preserve">в городской местности </w:t>
            </w:r>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p>
        </w:tc>
      </w:tr>
      <w:tr w:rsidR="00642E68" w:rsidRPr="00235582" w:rsidTr="005B7891">
        <w:trPr>
          <w:trHeight w:val="249"/>
          <w:tblCellSpacing w:w="5" w:type="nil"/>
        </w:trPr>
        <w:tc>
          <w:tcPr>
            <w:tcW w:w="3261" w:type="dxa"/>
          </w:tcPr>
          <w:p w:rsidR="00642E68" w:rsidRPr="00235582" w:rsidRDefault="00642E68" w:rsidP="00D520E5">
            <w:pPr>
              <w:widowControl w:val="0"/>
              <w:autoSpaceDE w:val="0"/>
              <w:autoSpaceDN w:val="0"/>
              <w:adjustRightInd w:val="0"/>
              <w:spacing w:line="240" w:lineRule="auto"/>
              <w:ind w:firstLine="0"/>
              <w:jc w:val="left"/>
              <w:rPr>
                <w:sz w:val="22"/>
              </w:rPr>
            </w:pPr>
            <w:r w:rsidRPr="00235582">
              <w:rPr>
                <w:sz w:val="22"/>
              </w:rPr>
              <w:t>в сельской местности</w:t>
            </w:r>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p>
        </w:tc>
      </w:tr>
      <w:tr w:rsidR="00642E68" w:rsidRPr="00235582" w:rsidTr="005B7891">
        <w:trPr>
          <w:trHeight w:val="600"/>
          <w:tblCellSpacing w:w="5" w:type="nil"/>
        </w:trPr>
        <w:tc>
          <w:tcPr>
            <w:tcW w:w="3261" w:type="dxa"/>
          </w:tcPr>
          <w:p w:rsidR="00642E68" w:rsidRPr="00235582" w:rsidRDefault="00642E68" w:rsidP="005B7891">
            <w:pPr>
              <w:widowControl w:val="0"/>
              <w:autoSpaceDE w:val="0"/>
              <w:autoSpaceDN w:val="0"/>
              <w:adjustRightInd w:val="0"/>
              <w:spacing w:line="240" w:lineRule="auto"/>
              <w:ind w:firstLine="0"/>
              <w:jc w:val="left"/>
              <w:rPr>
                <w:color w:val="000000"/>
                <w:sz w:val="22"/>
              </w:rPr>
            </w:pPr>
            <w:r w:rsidRPr="00235582">
              <w:rPr>
                <w:color w:val="000000"/>
                <w:sz w:val="22"/>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2409" w:type="dxa"/>
          </w:tcPr>
          <w:p w:rsidR="00642E68" w:rsidRPr="00235582" w:rsidRDefault="00642E68" w:rsidP="005B7891">
            <w:pPr>
              <w:widowControl w:val="0"/>
              <w:autoSpaceDE w:val="0"/>
              <w:autoSpaceDN w:val="0"/>
              <w:adjustRightInd w:val="0"/>
              <w:spacing w:line="240" w:lineRule="auto"/>
              <w:ind w:firstLine="0"/>
              <w:jc w:val="center"/>
              <w:rPr>
                <w:color w:val="000000"/>
                <w:sz w:val="22"/>
              </w:rPr>
            </w:pPr>
            <w:r w:rsidRPr="00235582">
              <w:rPr>
                <w:color w:val="000000"/>
                <w:sz w:val="22"/>
              </w:rPr>
              <w:t>%</w:t>
            </w:r>
          </w:p>
        </w:tc>
        <w:tc>
          <w:tcPr>
            <w:tcW w:w="1418" w:type="dxa"/>
          </w:tcPr>
          <w:p w:rsidR="00642E68" w:rsidRPr="00235582" w:rsidRDefault="00642E68" w:rsidP="005B7891">
            <w:pPr>
              <w:widowControl w:val="0"/>
              <w:autoSpaceDE w:val="0"/>
              <w:autoSpaceDN w:val="0"/>
              <w:adjustRightInd w:val="0"/>
              <w:spacing w:line="240" w:lineRule="auto"/>
              <w:ind w:firstLine="0"/>
              <w:jc w:val="center"/>
              <w:rPr>
                <w:color w:val="000000"/>
                <w:sz w:val="22"/>
              </w:rPr>
            </w:pPr>
            <w:r w:rsidRPr="00235582">
              <w:rPr>
                <w:color w:val="000000"/>
                <w:sz w:val="22"/>
              </w:rPr>
              <w:t>1,0</w:t>
            </w:r>
          </w:p>
        </w:tc>
        <w:tc>
          <w:tcPr>
            <w:tcW w:w="1559" w:type="dxa"/>
          </w:tcPr>
          <w:p w:rsidR="00642E68" w:rsidRPr="00235582" w:rsidRDefault="00642E68" w:rsidP="005B7891">
            <w:pPr>
              <w:widowControl w:val="0"/>
              <w:autoSpaceDE w:val="0"/>
              <w:autoSpaceDN w:val="0"/>
              <w:adjustRightInd w:val="0"/>
              <w:spacing w:line="240" w:lineRule="auto"/>
              <w:ind w:firstLine="0"/>
              <w:jc w:val="center"/>
              <w:rPr>
                <w:color w:val="000000"/>
                <w:sz w:val="22"/>
              </w:rPr>
            </w:pPr>
            <w:r w:rsidRPr="00235582">
              <w:rPr>
                <w:color w:val="000000"/>
                <w:sz w:val="22"/>
              </w:rPr>
              <w:t>1,1</w:t>
            </w:r>
          </w:p>
        </w:tc>
        <w:tc>
          <w:tcPr>
            <w:tcW w:w="1418" w:type="dxa"/>
          </w:tcPr>
          <w:p w:rsidR="00642E68" w:rsidRPr="00235582" w:rsidRDefault="00642E68" w:rsidP="005B7891">
            <w:pPr>
              <w:widowControl w:val="0"/>
              <w:autoSpaceDE w:val="0"/>
              <w:autoSpaceDN w:val="0"/>
              <w:adjustRightInd w:val="0"/>
              <w:spacing w:line="240" w:lineRule="auto"/>
              <w:ind w:firstLine="0"/>
              <w:jc w:val="center"/>
              <w:rPr>
                <w:color w:val="000000"/>
                <w:sz w:val="22"/>
              </w:rPr>
            </w:pPr>
            <w:r w:rsidRPr="00235582">
              <w:rPr>
                <w:color w:val="000000"/>
                <w:sz w:val="22"/>
              </w:rPr>
              <w:t>1,2</w:t>
            </w:r>
          </w:p>
        </w:tc>
      </w:tr>
      <w:tr w:rsidR="00642E68" w:rsidRPr="00235582" w:rsidTr="005B7891">
        <w:trPr>
          <w:trHeight w:val="1008"/>
          <w:tblCellSpacing w:w="5" w:type="nil"/>
        </w:trPr>
        <w:tc>
          <w:tcPr>
            <w:tcW w:w="3261" w:type="dxa"/>
          </w:tcPr>
          <w:p w:rsidR="00642E68" w:rsidRPr="00235582" w:rsidRDefault="00642E68" w:rsidP="005B7891">
            <w:pPr>
              <w:widowControl w:val="0"/>
              <w:autoSpaceDE w:val="0"/>
              <w:autoSpaceDN w:val="0"/>
              <w:adjustRightInd w:val="0"/>
              <w:spacing w:line="240" w:lineRule="auto"/>
              <w:ind w:firstLine="0"/>
              <w:rPr>
                <w:sz w:val="22"/>
              </w:rPr>
            </w:pPr>
            <w:r w:rsidRPr="00235582">
              <w:rPr>
                <w:sz w:val="22"/>
              </w:rPr>
              <w:t>Число лиц, проживающих в сельской местности, которым оказана скорая медицинская помощь</w:t>
            </w:r>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на 1000 человек сельского населения</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160,0</w:t>
            </w: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162,0</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164,0</w:t>
            </w:r>
          </w:p>
        </w:tc>
      </w:tr>
      <w:tr w:rsidR="00642E68" w:rsidRPr="00235582" w:rsidTr="005B7891">
        <w:trPr>
          <w:trHeight w:val="268"/>
          <w:tblCellSpacing w:w="5" w:type="nil"/>
        </w:trPr>
        <w:tc>
          <w:tcPr>
            <w:tcW w:w="3261" w:type="dxa"/>
          </w:tcPr>
          <w:p w:rsidR="00642E68" w:rsidRPr="00235582" w:rsidRDefault="00642E68" w:rsidP="005B7891">
            <w:pPr>
              <w:autoSpaceDE w:val="0"/>
              <w:autoSpaceDN w:val="0"/>
              <w:adjustRightInd w:val="0"/>
              <w:spacing w:line="240" w:lineRule="auto"/>
              <w:ind w:firstLine="0"/>
              <w:rPr>
                <w:sz w:val="22"/>
                <w:lang w:eastAsia="ru-RU"/>
              </w:rPr>
            </w:pPr>
            <w:r w:rsidRPr="00235582">
              <w:rPr>
                <w:sz w:val="22"/>
                <w:lang w:eastAsia="ru-RU"/>
              </w:rP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18,7</w:t>
            </w: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9,7</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0</w:t>
            </w:r>
          </w:p>
        </w:tc>
      </w:tr>
      <w:tr w:rsidR="00642E68" w:rsidRPr="00235582" w:rsidTr="005B7891">
        <w:trPr>
          <w:trHeight w:val="1200"/>
          <w:tblCellSpacing w:w="5" w:type="nil"/>
        </w:trPr>
        <w:tc>
          <w:tcPr>
            <w:tcW w:w="3261" w:type="dxa"/>
          </w:tcPr>
          <w:p w:rsidR="00642E68" w:rsidRPr="00235582" w:rsidRDefault="00642E68" w:rsidP="005B7891">
            <w:pPr>
              <w:widowControl w:val="0"/>
              <w:autoSpaceDE w:val="0"/>
              <w:autoSpaceDN w:val="0"/>
              <w:adjustRightInd w:val="0"/>
              <w:spacing w:line="240" w:lineRule="auto"/>
              <w:ind w:firstLine="0"/>
              <w:rPr>
                <w:sz w:val="22"/>
              </w:rPr>
            </w:pPr>
            <w:r w:rsidRPr="00235582">
              <w:rPr>
                <w:sz w:val="22"/>
              </w:rPr>
              <w:t xml:space="preserve">Доля  выездов бригад скорой медицинской помощи со временем </w:t>
            </w:r>
            <w:proofErr w:type="spellStart"/>
            <w:r w:rsidRPr="00235582">
              <w:rPr>
                <w:sz w:val="22"/>
              </w:rPr>
              <w:t>доезда</w:t>
            </w:r>
            <w:proofErr w:type="spellEnd"/>
            <w:r w:rsidRPr="00235582">
              <w:rPr>
                <w:sz w:val="22"/>
              </w:rPr>
              <w:t xml:space="preserve"> до пациента менее 20 минут с момента вызова в общем количестве вызовов </w:t>
            </w:r>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86,4</w:t>
            </w: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87,2</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88,1</w:t>
            </w:r>
          </w:p>
        </w:tc>
      </w:tr>
      <w:tr w:rsidR="00642E68" w:rsidRPr="00235582" w:rsidTr="005B7891">
        <w:trPr>
          <w:trHeight w:val="1200"/>
          <w:tblCellSpacing w:w="5" w:type="nil"/>
        </w:trPr>
        <w:tc>
          <w:tcPr>
            <w:tcW w:w="3261" w:type="dxa"/>
          </w:tcPr>
          <w:p w:rsidR="00642E68" w:rsidRPr="00235582" w:rsidRDefault="00642E68" w:rsidP="005B7891">
            <w:pPr>
              <w:autoSpaceDE w:val="0"/>
              <w:autoSpaceDN w:val="0"/>
              <w:adjustRightInd w:val="0"/>
              <w:spacing w:line="240" w:lineRule="auto"/>
              <w:ind w:firstLine="0"/>
              <w:rPr>
                <w:sz w:val="22"/>
                <w:lang w:eastAsia="ru-RU"/>
              </w:rPr>
            </w:pPr>
            <w:r w:rsidRPr="00235582">
              <w:rPr>
                <w:sz w:val="22"/>
                <w:lang w:eastAsia="ru-RU"/>
              </w:rPr>
              <w:t xml:space="preserve">Доля пациентов с инфарктом миокарда, госпитализированных </w:t>
            </w:r>
            <w:proofErr w:type="gramStart"/>
            <w:r w:rsidRPr="00235582">
              <w:rPr>
                <w:sz w:val="22"/>
                <w:lang w:eastAsia="ru-RU"/>
              </w:rPr>
              <w:t>в первые</w:t>
            </w:r>
            <w:proofErr w:type="gramEnd"/>
            <w:r w:rsidRPr="00235582">
              <w:rPr>
                <w:sz w:val="22"/>
                <w:lang w:eastAsia="ru-RU"/>
              </w:rPr>
              <w:t xml:space="preserve"> 6 часов от начала заболевания, в общем количестве госпитализированных пациентов с инфарктом миокарда</w:t>
            </w:r>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51,0</w:t>
            </w: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52,0</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53,0</w:t>
            </w:r>
          </w:p>
        </w:tc>
      </w:tr>
      <w:tr w:rsidR="00642E68" w:rsidRPr="00235582" w:rsidTr="005B7891">
        <w:trPr>
          <w:trHeight w:val="1200"/>
          <w:tblCellSpacing w:w="5" w:type="nil"/>
        </w:trPr>
        <w:tc>
          <w:tcPr>
            <w:tcW w:w="3261" w:type="dxa"/>
          </w:tcPr>
          <w:p w:rsidR="00642E68" w:rsidRPr="00235582" w:rsidRDefault="00642E68" w:rsidP="005B7891">
            <w:pPr>
              <w:widowControl w:val="0"/>
              <w:autoSpaceDE w:val="0"/>
              <w:autoSpaceDN w:val="0"/>
              <w:adjustRightInd w:val="0"/>
              <w:spacing w:line="240" w:lineRule="auto"/>
              <w:ind w:firstLine="0"/>
              <w:rPr>
                <w:sz w:val="22"/>
              </w:rPr>
            </w:pPr>
            <w:r w:rsidRPr="00235582">
              <w:rPr>
                <w:sz w:val="22"/>
              </w:rPr>
              <w:lastRenderedPageBreak/>
              <w:t xml:space="preserve">Доля пациентов с острым инфарктом миокарда, которым проведена </w:t>
            </w:r>
            <w:proofErr w:type="spellStart"/>
            <w:r w:rsidRPr="00235582">
              <w:rPr>
                <w:sz w:val="22"/>
              </w:rPr>
              <w:t>тромболитическая</w:t>
            </w:r>
            <w:proofErr w:type="spellEnd"/>
            <w:r w:rsidRPr="00235582">
              <w:rPr>
                <w:sz w:val="22"/>
              </w:rPr>
              <w:t xml:space="preserve"> терапия, в общем количестве пациентов с острым инфарктом миокарда</w:t>
            </w:r>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25,0</w:t>
            </w: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22,0</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20,0</w:t>
            </w:r>
          </w:p>
        </w:tc>
      </w:tr>
      <w:tr w:rsidR="00642E68" w:rsidRPr="00235582" w:rsidTr="005B7891">
        <w:trPr>
          <w:trHeight w:val="1200"/>
          <w:tblCellSpacing w:w="5" w:type="nil"/>
        </w:trPr>
        <w:tc>
          <w:tcPr>
            <w:tcW w:w="3261" w:type="dxa"/>
          </w:tcPr>
          <w:p w:rsidR="00642E68" w:rsidRPr="00235582" w:rsidRDefault="00642E68" w:rsidP="005B7891">
            <w:pPr>
              <w:autoSpaceDE w:val="0"/>
              <w:autoSpaceDN w:val="0"/>
              <w:adjustRightInd w:val="0"/>
              <w:spacing w:line="240" w:lineRule="auto"/>
              <w:ind w:firstLine="0"/>
              <w:rPr>
                <w:sz w:val="22"/>
                <w:lang w:eastAsia="ru-RU"/>
              </w:rPr>
            </w:pPr>
            <w:r w:rsidRPr="00235582">
              <w:rPr>
                <w:sz w:val="22"/>
                <w:lang w:eastAsia="ru-RU"/>
              </w:rPr>
              <w:t xml:space="preserve">Доля пациентов с острым инфарктом миокарда, которым проведено </w:t>
            </w:r>
            <w:proofErr w:type="spellStart"/>
            <w:r w:rsidRPr="00235582">
              <w:rPr>
                <w:sz w:val="22"/>
                <w:lang w:eastAsia="ru-RU"/>
              </w:rPr>
              <w:t>стентирование</w:t>
            </w:r>
            <w:proofErr w:type="spellEnd"/>
            <w:r w:rsidRPr="00235582">
              <w:rPr>
                <w:sz w:val="22"/>
                <w:lang w:eastAsia="ru-RU"/>
              </w:rPr>
              <w:t xml:space="preserve"> коронарных артерий, в общем количестве пациентов с острым инфарктом миокарда</w:t>
            </w:r>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50,0</w:t>
            </w: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60,0</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70,0</w:t>
            </w:r>
          </w:p>
        </w:tc>
      </w:tr>
      <w:tr w:rsidR="00642E68" w:rsidRPr="00235582" w:rsidTr="005B7891">
        <w:trPr>
          <w:trHeight w:val="1200"/>
          <w:tblCellSpacing w:w="5" w:type="nil"/>
        </w:trPr>
        <w:tc>
          <w:tcPr>
            <w:tcW w:w="3261" w:type="dxa"/>
          </w:tcPr>
          <w:p w:rsidR="00642E68" w:rsidRPr="00235582" w:rsidRDefault="00642E68" w:rsidP="005B7891">
            <w:pPr>
              <w:autoSpaceDE w:val="0"/>
              <w:autoSpaceDN w:val="0"/>
              <w:adjustRightInd w:val="0"/>
              <w:spacing w:line="240" w:lineRule="auto"/>
              <w:ind w:firstLine="0"/>
              <w:rPr>
                <w:sz w:val="22"/>
                <w:lang w:eastAsia="ru-RU"/>
              </w:rPr>
            </w:pPr>
            <w:proofErr w:type="gramStart"/>
            <w:r w:rsidRPr="00235582">
              <w:rPr>
                <w:sz w:val="22"/>
                <w:lang w:eastAsia="ru-RU"/>
              </w:rPr>
              <w:t xml:space="preserve">Количество проведенных выездной бригадой скорой медицинской помощи </w:t>
            </w:r>
            <w:proofErr w:type="spellStart"/>
            <w:r w:rsidRPr="00235582">
              <w:rPr>
                <w:sz w:val="22"/>
                <w:lang w:eastAsia="ru-RU"/>
              </w:rPr>
              <w:t>тромболизисов</w:t>
            </w:r>
            <w:proofErr w:type="spellEnd"/>
            <w:r w:rsidRPr="00235582">
              <w:rPr>
                <w:sz w:val="22"/>
                <w:lang w:eastAsia="ru-RU"/>
              </w:rPr>
              <w:t xml:space="preserve"> у пациентов с острым и повторным инфарктом миокарда в расчете на 100 пациентов с острым и повторным инфарктом миокарда, которым оказана медицинская помощь выездными бригадами скорой медицинской помощи</w:t>
            </w:r>
            <w:proofErr w:type="gramEnd"/>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20,0</w:t>
            </w: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30,0</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40,0</w:t>
            </w:r>
          </w:p>
        </w:tc>
      </w:tr>
      <w:tr w:rsidR="00642E68" w:rsidRPr="00235582" w:rsidTr="005B7891">
        <w:trPr>
          <w:trHeight w:val="391"/>
          <w:tblCellSpacing w:w="5" w:type="nil"/>
        </w:trPr>
        <w:tc>
          <w:tcPr>
            <w:tcW w:w="3261" w:type="dxa"/>
          </w:tcPr>
          <w:p w:rsidR="00642E68" w:rsidRPr="00235582" w:rsidRDefault="00642E68" w:rsidP="005B7891">
            <w:pPr>
              <w:autoSpaceDE w:val="0"/>
              <w:autoSpaceDN w:val="0"/>
              <w:adjustRightInd w:val="0"/>
              <w:spacing w:line="240" w:lineRule="auto"/>
              <w:ind w:firstLine="0"/>
              <w:rPr>
                <w:sz w:val="22"/>
                <w:lang w:eastAsia="ru-RU"/>
              </w:rPr>
            </w:pPr>
            <w:proofErr w:type="gramStart"/>
            <w:r w:rsidRPr="00235582">
              <w:rPr>
                <w:sz w:val="22"/>
                <w:lang w:eastAsia="ru-RU"/>
              </w:rPr>
              <w:t>Доля пациентов с острыми цереброваскулярными болезнями, госпитали-</w:t>
            </w:r>
            <w:proofErr w:type="spellStart"/>
            <w:r w:rsidRPr="00235582">
              <w:rPr>
                <w:sz w:val="22"/>
                <w:lang w:eastAsia="ru-RU"/>
              </w:rPr>
              <w:t>зированных</w:t>
            </w:r>
            <w:proofErr w:type="spellEnd"/>
            <w:r w:rsidRPr="00235582">
              <w:rPr>
                <w:sz w:val="22"/>
                <w:lang w:eastAsia="ru-RU"/>
              </w:rPr>
              <w:t xml:space="preserve"> в первые 6 часов от начала заболевания, в общем количестве госпитализирован-</w:t>
            </w:r>
            <w:proofErr w:type="spellStart"/>
            <w:r w:rsidRPr="00235582">
              <w:rPr>
                <w:sz w:val="22"/>
                <w:lang w:eastAsia="ru-RU"/>
              </w:rPr>
              <w:t>ных</w:t>
            </w:r>
            <w:proofErr w:type="spellEnd"/>
            <w:r w:rsidRPr="00235582">
              <w:rPr>
                <w:sz w:val="22"/>
                <w:lang w:eastAsia="ru-RU"/>
              </w:rPr>
              <w:t xml:space="preserve"> пациентов с острыми цереброваскулярными </w:t>
            </w:r>
            <w:proofErr w:type="spellStart"/>
            <w:r w:rsidRPr="00235582">
              <w:rPr>
                <w:sz w:val="22"/>
                <w:lang w:eastAsia="ru-RU"/>
              </w:rPr>
              <w:t>болез-нями</w:t>
            </w:r>
            <w:proofErr w:type="spellEnd"/>
            <w:proofErr w:type="gramEnd"/>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51,5</w:t>
            </w: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51,7</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52,0</w:t>
            </w:r>
          </w:p>
        </w:tc>
      </w:tr>
      <w:tr w:rsidR="00642E68" w:rsidRPr="00235582" w:rsidTr="005B7891">
        <w:trPr>
          <w:trHeight w:val="1200"/>
          <w:tblCellSpacing w:w="5" w:type="nil"/>
        </w:trPr>
        <w:tc>
          <w:tcPr>
            <w:tcW w:w="3261" w:type="dxa"/>
          </w:tcPr>
          <w:p w:rsidR="00642E68" w:rsidRPr="00235582" w:rsidRDefault="00642E68" w:rsidP="005B7891">
            <w:pPr>
              <w:autoSpaceDE w:val="0"/>
              <w:autoSpaceDN w:val="0"/>
              <w:adjustRightInd w:val="0"/>
              <w:spacing w:line="240" w:lineRule="auto"/>
              <w:ind w:firstLine="0"/>
              <w:rPr>
                <w:sz w:val="22"/>
                <w:lang w:eastAsia="ru-RU"/>
              </w:rPr>
            </w:pPr>
            <w:r w:rsidRPr="00235582">
              <w:rPr>
                <w:sz w:val="22"/>
                <w:lang w:eastAsia="ru-RU"/>
              </w:rPr>
              <w:t xml:space="preserve">Доля пациентов с острым ишемическим инсультом, которым проведена </w:t>
            </w:r>
            <w:proofErr w:type="spellStart"/>
            <w:r w:rsidRPr="00235582">
              <w:rPr>
                <w:sz w:val="22"/>
                <w:lang w:eastAsia="ru-RU"/>
              </w:rPr>
              <w:t>тромболитическая</w:t>
            </w:r>
            <w:proofErr w:type="spellEnd"/>
            <w:r w:rsidRPr="00235582">
              <w:rPr>
                <w:sz w:val="22"/>
                <w:lang w:eastAsia="ru-RU"/>
              </w:rPr>
              <w:t xml:space="preserve"> терапия </w:t>
            </w:r>
            <w:proofErr w:type="gramStart"/>
            <w:r w:rsidRPr="00235582">
              <w:rPr>
                <w:sz w:val="22"/>
                <w:lang w:eastAsia="ru-RU"/>
              </w:rPr>
              <w:t>в первые</w:t>
            </w:r>
            <w:proofErr w:type="gramEnd"/>
            <w:r w:rsidRPr="00235582">
              <w:rPr>
                <w:sz w:val="22"/>
                <w:lang w:eastAsia="ru-RU"/>
              </w:rPr>
              <w:t xml:space="preserve"> 6 часов госпитализации, в общем количестве пациентов с острым ишемическим инсультом</w:t>
            </w:r>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3,7</w:t>
            </w: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3,9</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4,0</w:t>
            </w:r>
          </w:p>
        </w:tc>
      </w:tr>
      <w:tr w:rsidR="00642E68" w:rsidRPr="006A0B34" w:rsidTr="005B7891">
        <w:trPr>
          <w:trHeight w:val="1000"/>
          <w:tblCellSpacing w:w="5" w:type="nil"/>
        </w:trPr>
        <w:tc>
          <w:tcPr>
            <w:tcW w:w="3261" w:type="dxa"/>
          </w:tcPr>
          <w:p w:rsidR="00642E68" w:rsidRPr="00235582" w:rsidRDefault="00642E68" w:rsidP="005B7891">
            <w:pPr>
              <w:widowControl w:val="0"/>
              <w:autoSpaceDE w:val="0"/>
              <w:autoSpaceDN w:val="0"/>
              <w:adjustRightInd w:val="0"/>
              <w:spacing w:line="240" w:lineRule="auto"/>
              <w:ind w:firstLine="0"/>
              <w:jc w:val="left"/>
              <w:rPr>
                <w:sz w:val="22"/>
              </w:rPr>
            </w:pPr>
            <w:r w:rsidRPr="00235582">
              <w:rPr>
                <w:sz w:val="22"/>
              </w:rP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240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единиц</w:t>
            </w:r>
          </w:p>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на 1000 человек</w:t>
            </w:r>
          </w:p>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населения</w:t>
            </w:r>
          </w:p>
        </w:tc>
        <w:tc>
          <w:tcPr>
            <w:tcW w:w="1418"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0,09</w:t>
            </w:r>
          </w:p>
        </w:tc>
        <w:tc>
          <w:tcPr>
            <w:tcW w:w="1559" w:type="dxa"/>
          </w:tcPr>
          <w:p w:rsidR="00642E68" w:rsidRPr="00235582" w:rsidRDefault="00642E68" w:rsidP="005B7891">
            <w:pPr>
              <w:widowControl w:val="0"/>
              <w:autoSpaceDE w:val="0"/>
              <w:autoSpaceDN w:val="0"/>
              <w:adjustRightInd w:val="0"/>
              <w:spacing w:line="240" w:lineRule="auto"/>
              <w:ind w:firstLine="0"/>
              <w:jc w:val="center"/>
              <w:rPr>
                <w:sz w:val="22"/>
              </w:rPr>
            </w:pPr>
            <w:r w:rsidRPr="00235582">
              <w:rPr>
                <w:sz w:val="22"/>
              </w:rPr>
              <w:t>0,08</w:t>
            </w:r>
          </w:p>
        </w:tc>
        <w:tc>
          <w:tcPr>
            <w:tcW w:w="1418" w:type="dxa"/>
          </w:tcPr>
          <w:p w:rsidR="00642E68" w:rsidRPr="006A0B34" w:rsidRDefault="00642E68" w:rsidP="005B7891">
            <w:pPr>
              <w:widowControl w:val="0"/>
              <w:autoSpaceDE w:val="0"/>
              <w:autoSpaceDN w:val="0"/>
              <w:adjustRightInd w:val="0"/>
              <w:spacing w:line="240" w:lineRule="auto"/>
              <w:ind w:firstLine="0"/>
              <w:jc w:val="center"/>
              <w:rPr>
                <w:sz w:val="22"/>
              </w:rPr>
            </w:pPr>
            <w:r w:rsidRPr="00235582">
              <w:rPr>
                <w:sz w:val="22"/>
              </w:rPr>
              <w:t>0,07</w:t>
            </w:r>
          </w:p>
        </w:tc>
      </w:tr>
    </w:tbl>
    <w:p w:rsidR="002C63FF" w:rsidRPr="00392CE0" w:rsidRDefault="002C63FF" w:rsidP="0042262B">
      <w:pPr>
        <w:widowControl w:val="0"/>
        <w:autoSpaceDE w:val="0"/>
        <w:autoSpaceDN w:val="0"/>
        <w:adjustRightInd w:val="0"/>
        <w:spacing w:line="240" w:lineRule="auto"/>
        <w:jc w:val="right"/>
        <w:rPr>
          <w:sz w:val="20"/>
          <w:szCs w:val="20"/>
        </w:rPr>
      </w:pPr>
    </w:p>
    <w:sectPr w:rsidR="002C63FF" w:rsidRPr="00392CE0" w:rsidSect="002E3DAE">
      <w:pgSz w:w="11907" w:h="16840" w:code="9"/>
      <w:pgMar w:top="992" w:right="709" w:bottom="99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8E6" w:rsidRDefault="00E478E6" w:rsidP="00FD24F2">
      <w:pPr>
        <w:spacing w:line="240" w:lineRule="auto"/>
      </w:pPr>
      <w:r>
        <w:separator/>
      </w:r>
    </w:p>
  </w:endnote>
  <w:endnote w:type="continuationSeparator" w:id="0">
    <w:p w:rsidR="00E478E6" w:rsidRDefault="00E478E6" w:rsidP="00FD2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8E6" w:rsidRDefault="00E478E6" w:rsidP="00FD24F2">
      <w:pPr>
        <w:spacing w:line="240" w:lineRule="auto"/>
      </w:pPr>
      <w:r>
        <w:separator/>
      </w:r>
    </w:p>
  </w:footnote>
  <w:footnote w:type="continuationSeparator" w:id="0">
    <w:p w:rsidR="00E478E6" w:rsidRDefault="00E478E6" w:rsidP="00FD24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E6" w:rsidRPr="007E7634" w:rsidRDefault="00E478E6">
    <w:pPr>
      <w:pStyle w:val="ac"/>
      <w:jc w:val="center"/>
      <w:rPr>
        <w:rFonts w:ascii="Times New Roman" w:hAnsi="Times New Roman"/>
        <w:sz w:val="24"/>
        <w:szCs w:val="24"/>
      </w:rPr>
    </w:pPr>
    <w:r w:rsidRPr="007E7634">
      <w:rPr>
        <w:rFonts w:ascii="Times New Roman" w:hAnsi="Times New Roman"/>
        <w:sz w:val="24"/>
        <w:szCs w:val="24"/>
      </w:rPr>
      <w:fldChar w:fldCharType="begin"/>
    </w:r>
    <w:r w:rsidRPr="007E7634">
      <w:rPr>
        <w:rFonts w:ascii="Times New Roman" w:hAnsi="Times New Roman"/>
        <w:sz w:val="24"/>
        <w:szCs w:val="24"/>
      </w:rPr>
      <w:instrText>PAGE   \* MERGEFORMAT</w:instrText>
    </w:r>
    <w:r w:rsidRPr="007E7634">
      <w:rPr>
        <w:rFonts w:ascii="Times New Roman" w:hAnsi="Times New Roman"/>
        <w:sz w:val="24"/>
        <w:szCs w:val="24"/>
      </w:rPr>
      <w:fldChar w:fldCharType="separate"/>
    </w:r>
    <w:r w:rsidR="00C8761B">
      <w:rPr>
        <w:rFonts w:ascii="Times New Roman" w:hAnsi="Times New Roman"/>
        <w:noProof/>
        <w:sz w:val="24"/>
        <w:szCs w:val="24"/>
      </w:rPr>
      <w:t>98</w:t>
    </w:r>
    <w:r w:rsidRPr="007E7634">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36104"/>
    <w:multiLevelType w:val="hybridMultilevel"/>
    <w:tmpl w:val="4D2C2A92"/>
    <w:lvl w:ilvl="0" w:tplc="95324D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373FF1"/>
    <w:multiLevelType w:val="multilevel"/>
    <w:tmpl w:val="3086E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sz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5FF61A58"/>
    <w:multiLevelType w:val="hybridMultilevel"/>
    <w:tmpl w:val="8D28CB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1D1648"/>
    <w:multiLevelType w:val="hybridMultilevel"/>
    <w:tmpl w:val="08E0D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C00F48"/>
    <w:multiLevelType w:val="hybridMultilevel"/>
    <w:tmpl w:val="734A4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77"/>
    <w:rsid w:val="00003D87"/>
    <w:rsid w:val="00006307"/>
    <w:rsid w:val="000121A0"/>
    <w:rsid w:val="00021757"/>
    <w:rsid w:val="000256DA"/>
    <w:rsid w:val="00025BB6"/>
    <w:rsid w:val="000361C6"/>
    <w:rsid w:val="00036248"/>
    <w:rsid w:val="0003735C"/>
    <w:rsid w:val="00043327"/>
    <w:rsid w:val="00046E30"/>
    <w:rsid w:val="000510A5"/>
    <w:rsid w:val="00060D8F"/>
    <w:rsid w:val="000731E5"/>
    <w:rsid w:val="00092EC4"/>
    <w:rsid w:val="00094E8E"/>
    <w:rsid w:val="000A2DF6"/>
    <w:rsid w:val="000A76BA"/>
    <w:rsid w:val="000B32F4"/>
    <w:rsid w:val="000D29D9"/>
    <w:rsid w:val="000E151D"/>
    <w:rsid w:val="000F2338"/>
    <w:rsid w:val="00104399"/>
    <w:rsid w:val="001157C1"/>
    <w:rsid w:val="00116027"/>
    <w:rsid w:val="00132455"/>
    <w:rsid w:val="00132FB1"/>
    <w:rsid w:val="00133822"/>
    <w:rsid w:val="00136E8E"/>
    <w:rsid w:val="0014187E"/>
    <w:rsid w:val="00143976"/>
    <w:rsid w:val="001450C6"/>
    <w:rsid w:val="001566E7"/>
    <w:rsid w:val="00170342"/>
    <w:rsid w:val="00170387"/>
    <w:rsid w:val="00176A00"/>
    <w:rsid w:val="00177C36"/>
    <w:rsid w:val="00177E50"/>
    <w:rsid w:val="00180310"/>
    <w:rsid w:val="001846ED"/>
    <w:rsid w:val="0018597E"/>
    <w:rsid w:val="001912C0"/>
    <w:rsid w:val="00194530"/>
    <w:rsid w:val="001B184B"/>
    <w:rsid w:val="001B31E3"/>
    <w:rsid w:val="001B4BFF"/>
    <w:rsid w:val="001B6495"/>
    <w:rsid w:val="001B7A18"/>
    <w:rsid w:val="001B7DC0"/>
    <w:rsid w:val="001C2017"/>
    <w:rsid w:val="001D21B0"/>
    <w:rsid w:val="001D3003"/>
    <w:rsid w:val="001D47DA"/>
    <w:rsid w:val="001E6FD7"/>
    <w:rsid w:val="001F2B8A"/>
    <w:rsid w:val="002064BA"/>
    <w:rsid w:val="00206E56"/>
    <w:rsid w:val="002151CA"/>
    <w:rsid w:val="002152D1"/>
    <w:rsid w:val="00220103"/>
    <w:rsid w:val="00226852"/>
    <w:rsid w:val="00235582"/>
    <w:rsid w:val="002415E4"/>
    <w:rsid w:val="00241DDD"/>
    <w:rsid w:val="00245499"/>
    <w:rsid w:val="00253840"/>
    <w:rsid w:val="00263FFF"/>
    <w:rsid w:val="00267E78"/>
    <w:rsid w:val="002821CA"/>
    <w:rsid w:val="002823B5"/>
    <w:rsid w:val="00290029"/>
    <w:rsid w:val="002910BC"/>
    <w:rsid w:val="00292B49"/>
    <w:rsid w:val="00293B2B"/>
    <w:rsid w:val="0029491A"/>
    <w:rsid w:val="002A2DB4"/>
    <w:rsid w:val="002A51CF"/>
    <w:rsid w:val="002B3C71"/>
    <w:rsid w:val="002C24C9"/>
    <w:rsid w:val="002C63FF"/>
    <w:rsid w:val="002D2A1B"/>
    <w:rsid w:val="002E261C"/>
    <w:rsid w:val="002E2677"/>
    <w:rsid w:val="002E3DAE"/>
    <w:rsid w:val="002E6C7B"/>
    <w:rsid w:val="002F2570"/>
    <w:rsid w:val="00300A97"/>
    <w:rsid w:val="00302BD0"/>
    <w:rsid w:val="0030474A"/>
    <w:rsid w:val="003248BD"/>
    <w:rsid w:val="00324EEA"/>
    <w:rsid w:val="003319BA"/>
    <w:rsid w:val="00333DCA"/>
    <w:rsid w:val="00333E82"/>
    <w:rsid w:val="003364CE"/>
    <w:rsid w:val="00345BB7"/>
    <w:rsid w:val="003465DC"/>
    <w:rsid w:val="003549B1"/>
    <w:rsid w:val="003626DF"/>
    <w:rsid w:val="00362F8C"/>
    <w:rsid w:val="00371736"/>
    <w:rsid w:val="003817D3"/>
    <w:rsid w:val="00384990"/>
    <w:rsid w:val="003867E1"/>
    <w:rsid w:val="0038748E"/>
    <w:rsid w:val="00390CAD"/>
    <w:rsid w:val="003924DA"/>
    <w:rsid w:val="00396759"/>
    <w:rsid w:val="00396AB9"/>
    <w:rsid w:val="003A0B26"/>
    <w:rsid w:val="003A21DA"/>
    <w:rsid w:val="003B1D69"/>
    <w:rsid w:val="003B6B97"/>
    <w:rsid w:val="003D4070"/>
    <w:rsid w:val="003D43C9"/>
    <w:rsid w:val="003E02E7"/>
    <w:rsid w:val="003E0536"/>
    <w:rsid w:val="003E208F"/>
    <w:rsid w:val="003E28F5"/>
    <w:rsid w:val="003E3F7D"/>
    <w:rsid w:val="003E46C0"/>
    <w:rsid w:val="003E5258"/>
    <w:rsid w:val="003F221B"/>
    <w:rsid w:val="003F3E67"/>
    <w:rsid w:val="003F5F4F"/>
    <w:rsid w:val="004010D0"/>
    <w:rsid w:val="00402CDE"/>
    <w:rsid w:val="004071D2"/>
    <w:rsid w:val="0040765E"/>
    <w:rsid w:val="004133D6"/>
    <w:rsid w:val="00413A6B"/>
    <w:rsid w:val="004215E7"/>
    <w:rsid w:val="0042262B"/>
    <w:rsid w:val="00423837"/>
    <w:rsid w:val="00427742"/>
    <w:rsid w:val="00427E4E"/>
    <w:rsid w:val="00437BD7"/>
    <w:rsid w:val="00444EEC"/>
    <w:rsid w:val="00456342"/>
    <w:rsid w:val="00461A91"/>
    <w:rsid w:val="00482B51"/>
    <w:rsid w:val="00483377"/>
    <w:rsid w:val="00487000"/>
    <w:rsid w:val="0049110A"/>
    <w:rsid w:val="004929D9"/>
    <w:rsid w:val="004A0BF0"/>
    <w:rsid w:val="004A13F6"/>
    <w:rsid w:val="004A159B"/>
    <w:rsid w:val="004A251F"/>
    <w:rsid w:val="004A6FA5"/>
    <w:rsid w:val="004B1FD1"/>
    <w:rsid w:val="004C105A"/>
    <w:rsid w:val="004C111A"/>
    <w:rsid w:val="004C12C0"/>
    <w:rsid w:val="004C60A2"/>
    <w:rsid w:val="004D005D"/>
    <w:rsid w:val="004D3A27"/>
    <w:rsid w:val="004D5AEA"/>
    <w:rsid w:val="004D5C94"/>
    <w:rsid w:val="004D7316"/>
    <w:rsid w:val="004E59F4"/>
    <w:rsid w:val="004F4B89"/>
    <w:rsid w:val="004F5276"/>
    <w:rsid w:val="0050054D"/>
    <w:rsid w:val="00502B66"/>
    <w:rsid w:val="005037BE"/>
    <w:rsid w:val="005066B1"/>
    <w:rsid w:val="0051418B"/>
    <w:rsid w:val="00527499"/>
    <w:rsid w:val="00533A93"/>
    <w:rsid w:val="00536212"/>
    <w:rsid w:val="00536A7C"/>
    <w:rsid w:val="00544E80"/>
    <w:rsid w:val="00555DBF"/>
    <w:rsid w:val="00556ABD"/>
    <w:rsid w:val="005625D2"/>
    <w:rsid w:val="00571E5B"/>
    <w:rsid w:val="00587FE7"/>
    <w:rsid w:val="00591EB1"/>
    <w:rsid w:val="00592D0E"/>
    <w:rsid w:val="005B7891"/>
    <w:rsid w:val="005C16D3"/>
    <w:rsid w:val="005C46EB"/>
    <w:rsid w:val="005C59FE"/>
    <w:rsid w:val="005C6392"/>
    <w:rsid w:val="005D4097"/>
    <w:rsid w:val="005D6ADA"/>
    <w:rsid w:val="005F35AD"/>
    <w:rsid w:val="00600BFA"/>
    <w:rsid w:val="00604CC7"/>
    <w:rsid w:val="00605DAB"/>
    <w:rsid w:val="00611782"/>
    <w:rsid w:val="00611C16"/>
    <w:rsid w:val="00613885"/>
    <w:rsid w:val="00617563"/>
    <w:rsid w:val="00623325"/>
    <w:rsid w:val="006262ED"/>
    <w:rsid w:val="00626F93"/>
    <w:rsid w:val="006352CC"/>
    <w:rsid w:val="00642E68"/>
    <w:rsid w:val="00646200"/>
    <w:rsid w:val="00651DD4"/>
    <w:rsid w:val="00656BE8"/>
    <w:rsid w:val="0066620F"/>
    <w:rsid w:val="00671EB4"/>
    <w:rsid w:val="00673251"/>
    <w:rsid w:val="00683D2B"/>
    <w:rsid w:val="00686220"/>
    <w:rsid w:val="00686D45"/>
    <w:rsid w:val="006929D3"/>
    <w:rsid w:val="00697394"/>
    <w:rsid w:val="006A073C"/>
    <w:rsid w:val="006A0B34"/>
    <w:rsid w:val="006A0C6A"/>
    <w:rsid w:val="006A5587"/>
    <w:rsid w:val="006C04B7"/>
    <w:rsid w:val="006C6675"/>
    <w:rsid w:val="006C75EA"/>
    <w:rsid w:val="006D5ED8"/>
    <w:rsid w:val="006E298E"/>
    <w:rsid w:val="006E5FCE"/>
    <w:rsid w:val="006F1BA0"/>
    <w:rsid w:val="00712CDA"/>
    <w:rsid w:val="00714029"/>
    <w:rsid w:val="00724089"/>
    <w:rsid w:val="00724898"/>
    <w:rsid w:val="00725ADE"/>
    <w:rsid w:val="007276EA"/>
    <w:rsid w:val="00740D8B"/>
    <w:rsid w:val="00747946"/>
    <w:rsid w:val="00750897"/>
    <w:rsid w:val="00764868"/>
    <w:rsid w:val="007653D4"/>
    <w:rsid w:val="0078434D"/>
    <w:rsid w:val="00784923"/>
    <w:rsid w:val="0079273B"/>
    <w:rsid w:val="007930CD"/>
    <w:rsid w:val="0079630D"/>
    <w:rsid w:val="007A205D"/>
    <w:rsid w:val="007A2973"/>
    <w:rsid w:val="007A7BDD"/>
    <w:rsid w:val="007B3FAC"/>
    <w:rsid w:val="007C6AAE"/>
    <w:rsid w:val="007E3284"/>
    <w:rsid w:val="007E3321"/>
    <w:rsid w:val="007E3DAF"/>
    <w:rsid w:val="00800E70"/>
    <w:rsid w:val="00802783"/>
    <w:rsid w:val="00803732"/>
    <w:rsid w:val="008052C1"/>
    <w:rsid w:val="00810220"/>
    <w:rsid w:val="0081351E"/>
    <w:rsid w:val="008420C9"/>
    <w:rsid w:val="008474EE"/>
    <w:rsid w:val="008516F1"/>
    <w:rsid w:val="008615B6"/>
    <w:rsid w:val="00863C71"/>
    <w:rsid w:val="008652CE"/>
    <w:rsid w:val="00866292"/>
    <w:rsid w:val="00873B7B"/>
    <w:rsid w:val="00874F77"/>
    <w:rsid w:val="00891AAD"/>
    <w:rsid w:val="008C004E"/>
    <w:rsid w:val="008E1136"/>
    <w:rsid w:val="008E507A"/>
    <w:rsid w:val="008E7DF7"/>
    <w:rsid w:val="008F3237"/>
    <w:rsid w:val="008F6E69"/>
    <w:rsid w:val="00900AE3"/>
    <w:rsid w:val="009046D7"/>
    <w:rsid w:val="00905698"/>
    <w:rsid w:val="00905DCC"/>
    <w:rsid w:val="00917354"/>
    <w:rsid w:val="0091739E"/>
    <w:rsid w:val="0092156C"/>
    <w:rsid w:val="009223F4"/>
    <w:rsid w:val="00923C3C"/>
    <w:rsid w:val="0092409C"/>
    <w:rsid w:val="0092553D"/>
    <w:rsid w:val="0093237B"/>
    <w:rsid w:val="0094039D"/>
    <w:rsid w:val="0094393E"/>
    <w:rsid w:val="009622D1"/>
    <w:rsid w:val="00966499"/>
    <w:rsid w:val="00966A7D"/>
    <w:rsid w:val="00973B34"/>
    <w:rsid w:val="009748DB"/>
    <w:rsid w:val="009764B7"/>
    <w:rsid w:val="00980C8C"/>
    <w:rsid w:val="0098501E"/>
    <w:rsid w:val="009867C2"/>
    <w:rsid w:val="00992790"/>
    <w:rsid w:val="009A55F8"/>
    <w:rsid w:val="009B0D6B"/>
    <w:rsid w:val="009C27FE"/>
    <w:rsid w:val="009C5035"/>
    <w:rsid w:val="009D0E11"/>
    <w:rsid w:val="009E6CB6"/>
    <w:rsid w:val="009F03C8"/>
    <w:rsid w:val="009F6184"/>
    <w:rsid w:val="00A06A29"/>
    <w:rsid w:val="00A06A4C"/>
    <w:rsid w:val="00A15959"/>
    <w:rsid w:val="00A20795"/>
    <w:rsid w:val="00A26567"/>
    <w:rsid w:val="00A273BB"/>
    <w:rsid w:val="00A2744E"/>
    <w:rsid w:val="00A27BA0"/>
    <w:rsid w:val="00A33BDA"/>
    <w:rsid w:val="00A37423"/>
    <w:rsid w:val="00A37BB9"/>
    <w:rsid w:val="00A56AEA"/>
    <w:rsid w:val="00A579E6"/>
    <w:rsid w:val="00A614A5"/>
    <w:rsid w:val="00A6192C"/>
    <w:rsid w:val="00A71187"/>
    <w:rsid w:val="00A7267A"/>
    <w:rsid w:val="00A7282A"/>
    <w:rsid w:val="00A7552F"/>
    <w:rsid w:val="00A8125E"/>
    <w:rsid w:val="00A927C5"/>
    <w:rsid w:val="00AA0CF6"/>
    <w:rsid w:val="00AA43AB"/>
    <w:rsid w:val="00AA45B6"/>
    <w:rsid w:val="00AA6CB8"/>
    <w:rsid w:val="00AB1072"/>
    <w:rsid w:val="00AC2E60"/>
    <w:rsid w:val="00AC741E"/>
    <w:rsid w:val="00AD7043"/>
    <w:rsid w:val="00AE16D8"/>
    <w:rsid w:val="00AE30EE"/>
    <w:rsid w:val="00AF62B7"/>
    <w:rsid w:val="00B012A5"/>
    <w:rsid w:val="00B02163"/>
    <w:rsid w:val="00B03660"/>
    <w:rsid w:val="00B05B5A"/>
    <w:rsid w:val="00B05BDE"/>
    <w:rsid w:val="00B079AB"/>
    <w:rsid w:val="00B12B17"/>
    <w:rsid w:val="00B132C8"/>
    <w:rsid w:val="00B14340"/>
    <w:rsid w:val="00B228A2"/>
    <w:rsid w:val="00B26208"/>
    <w:rsid w:val="00B33D9D"/>
    <w:rsid w:val="00B42EEF"/>
    <w:rsid w:val="00B44FCA"/>
    <w:rsid w:val="00B474CE"/>
    <w:rsid w:val="00B47AF3"/>
    <w:rsid w:val="00B6075A"/>
    <w:rsid w:val="00B653F8"/>
    <w:rsid w:val="00B731D7"/>
    <w:rsid w:val="00B75751"/>
    <w:rsid w:val="00B82491"/>
    <w:rsid w:val="00B9059B"/>
    <w:rsid w:val="00B90665"/>
    <w:rsid w:val="00B975F5"/>
    <w:rsid w:val="00BB30D6"/>
    <w:rsid w:val="00BC5E32"/>
    <w:rsid w:val="00BD2A4F"/>
    <w:rsid w:val="00BD2FB9"/>
    <w:rsid w:val="00BE4DA2"/>
    <w:rsid w:val="00BE6003"/>
    <w:rsid w:val="00BE6FB4"/>
    <w:rsid w:val="00BF04FC"/>
    <w:rsid w:val="00BF09C8"/>
    <w:rsid w:val="00BF1C16"/>
    <w:rsid w:val="00BF7634"/>
    <w:rsid w:val="00C02043"/>
    <w:rsid w:val="00C03761"/>
    <w:rsid w:val="00C13989"/>
    <w:rsid w:val="00C27611"/>
    <w:rsid w:val="00C3058A"/>
    <w:rsid w:val="00C42539"/>
    <w:rsid w:val="00C43751"/>
    <w:rsid w:val="00C45E0A"/>
    <w:rsid w:val="00C4648E"/>
    <w:rsid w:val="00C564E2"/>
    <w:rsid w:val="00C75E63"/>
    <w:rsid w:val="00C8701A"/>
    <w:rsid w:val="00C8761B"/>
    <w:rsid w:val="00C92DE8"/>
    <w:rsid w:val="00C9776B"/>
    <w:rsid w:val="00CA15B2"/>
    <w:rsid w:val="00CA262A"/>
    <w:rsid w:val="00CA29B9"/>
    <w:rsid w:val="00CA4F7B"/>
    <w:rsid w:val="00CA7336"/>
    <w:rsid w:val="00CB29F9"/>
    <w:rsid w:val="00CB7536"/>
    <w:rsid w:val="00CC4EDB"/>
    <w:rsid w:val="00CE2E3A"/>
    <w:rsid w:val="00CE3609"/>
    <w:rsid w:val="00CF2B10"/>
    <w:rsid w:val="00CF3FC9"/>
    <w:rsid w:val="00CF413B"/>
    <w:rsid w:val="00D019D5"/>
    <w:rsid w:val="00D05CAC"/>
    <w:rsid w:val="00D06F34"/>
    <w:rsid w:val="00D136E9"/>
    <w:rsid w:val="00D15437"/>
    <w:rsid w:val="00D165A7"/>
    <w:rsid w:val="00D16979"/>
    <w:rsid w:val="00D311F3"/>
    <w:rsid w:val="00D3626B"/>
    <w:rsid w:val="00D40601"/>
    <w:rsid w:val="00D45501"/>
    <w:rsid w:val="00D47CE0"/>
    <w:rsid w:val="00D51F0B"/>
    <w:rsid w:val="00D520E5"/>
    <w:rsid w:val="00D52299"/>
    <w:rsid w:val="00D5697F"/>
    <w:rsid w:val="00D6070B"/>
    <w:rsid w:val="00D71212"/>
    <w:rsid w:val="00D8033F"/>
    <w:rsid w:val="00D86AE9"/>
    <w:rsid w:val="00D8730D"/>
    <w:rsid w:val="00D9349B"/>
    <w:rsid w:val="00DB721E"/>
    <w:rsid w:val="00DC0586"/>
    <w:rsid w:val="00DC2F3E"/>
    <w:rsid w:val="00DC6C63"/>
    <w:rsid w:val="00DD07C9"/>
    <w:rsid w:val="00DE0FD3"/>
    <w:rsid w:val="00DF3A13"/>
    <w:rsid w:val="00E01166"/>
    <w:rsid w:val="00E066B8"/>
    <w:rsid w:val="00E109C8"/>
    <w:rsid w:val="00E16E3D"/>
    <w:rsid w:val="00E25F6E"/>
    <w:rsid w:val="00E2666C"/>
    <w:rsid w:val="00E278D2"/>
    <w:rsid w:val="00E31526"/>
    <w:rsid w:val="00E34454"/>
    <w:rsid w:val="00E350F7"/>
    <w:rsid w:val="00E36818"/>
    <w:rsid w:val="00E40F8F"/>
    <w:rsid w:val="00E412C0"/>
    <w:rsid w:val="00E47574"/>
    <w:rsid w:val="00E478E6"/>
    <w:rsid w:val="00E51755"/>
    <w:rsid w:val="00E641B4"/>
    <w:rsid w:val="00E7248A"/>
    <w:rsid w:val="00E74D94"/>
    <w:rsid w:val="00E756F8"/>
    <w:rsid w:val="00E80E46"/>
    <w:rsid w:val="00E8608D"/>
    <w:rsid w:val="00EA5F8A"/>
    <w:rsid w:val="00EC6F91"/>
    <w:rsid w:val="00ED2909"/>
    <w:rsid w:val="00ED66E6"/>
    <w:rsid w:val="00ED6C28"/>
    <w:rsid w:val="00EE067F"/>
    <w:rsid w:val="00EE2D05"/>
    <w:rsid w:val="00EE3C48"/>
    <w:rsid w:val="00EF16F6"/>
    <w:rsid w:val="00F00425"/>
    <w:rsid w:val="00F0152B"/>
    <w:rsid w:val="00F03631"/>
    <w:rsid w:val="00F06597"/>
    <w:rsid w:val="00F06F7F"/>
    <w:rsid w:val="00F11917"/>
    <w:rsid w:val="00F13207"/>
    <w:rsid w:val="00F333C9"/>
    <w:rsid w:val="00F4083D"/>
    <w:rsid w:val="00F416C6"/>
    <w:rsid w:val="00F439ED"/>
    <w:rsid w:val="00F441B8"/>
    <w:rsid w:val="00F532AF"/>
    <w:rsid w:val="00F700BE"/>
    <w:rsid w:val="00F71D91"/>
    <w:rsid w:val="00F720E4"/>
    <w:rsid w:val="00F74728"/>
    <w:rsid w:val="00F769FC"/>
    <w:rsid w:val="00F856AB"/>
    <w:rsid w:val="00FB0EBA"/>
    <w:rsid w:val="00FB7F59"/>
    <w:rsid w:val="00FD226A"/>
    <w:rsid w:val="00FD24F2"/>
    <w:rsid w:val="00FE02ED"/>
    <w:rsid w:val="00FE27E3"/>
    <w:rsid w:val="00FE4009"/>
    <w:rsid w:val="00FE6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BA"/>
    <w:pPr>
      <w:spacing w:line="288" w:lineRule="auto"/>
      <w:ind w:firstLine="709"/>
      <w:jc w:val="both"/>
    </w:pPr>
    <w:rPr>
      <w:rFonts w:ascii="Times New Roman" w:hAnsi="Times New Roman"/>
      <w:sz w:val="28"/>
      <w:szCs w:val="22"/>
      <w:lang w:eastAsia="en-US"/>
    </w:rPr>
  </w:style>
  <w:style w:type="paragraph" w:styleId="1">
    <w:name w:val="heading 1"/>
    <w:basedOn w:val="a"/>
    <w:next w:val="a"/>
    <w:link w:val="10"/>
    <w:uiPriority w:val="99"/>
    <w:qFormat/>
    <w:rsid w:val="004D5C94"/>
    <w:pPr>
      <w:widowControl w:val="0"/>
      <w:autoSpaceDE w:val="0"/>
      <w:autoSpaceDN w:val="0"/>
      <w:adjustRightInd w:val="0"/>
      <w:spacing w:before="108" w:after="108" w:line="240" w:lineRule="auto"/>
      <w:ind w:firstLine="0"/>
      <w:jc w:val="center"/>
      <w:outlineLvl w:val="0"/>
    </w:pPr>
    <w:rPr>
      <w:rFonts w:ascii="Arial" w:eastAsia="Times New Roman" w:hAnsi="Arial"/>
      <w:b/>
      <w:bCs/>
      <w:color w:val="26282F"/>
      <w:sz w:val="24"/>
      <w:szCs w:val="24"/>
    </w:rPr>
  </w:style>
  <w:style w:type="paragraph" w:styleId="2">
    <w:name w:val="heading 2"/>
    <w:basedOn w:val="1"/>
    <w:next w:val="a"/>
    <w:link w:val="20"/>
    <w:uiPriority w:val="99"/>
    <w:qFormat/>
    <w:rsid w:val="004D5C94"/>
    <w:pPr>
      <w:outlineLvl w:val="1"/>
    </w:pPr>
  </w:style>
  <w:style w:type="paragraph" w:styleId="3">
    <w:name w:val="heading 3"/>
    <w:basedOn w:val="2"/>
    <w:next w:val="a"/>
    <w:link w:val="30"/>
    <w:uiPriority w:val="99"/>
    <w:qFormat/>
    <w:rsid w:val="004D5C94"/>
    <w:pPr>
      <w:outlineLvl w:val="2"/>
    </w:pPr>
  </w:style>
  <w:style w:type="paragraph" w:styleId="4">
    <w:name w:val="heading 4"/>
    <w:basedOn w:val="3"/>
    <w:next w:val="a"/>
    <w:link w:val="40"/>
    <w:uiPriority w:val="99"/>
    <w:qFormat/>
    <w:rsid w:val="004D5C94"/>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FD24F2"/>
    <w:pPr>
      <w:spacing w:after="200" w:line="276" w:lineRule="auto"/>
      <w:ind w:firstLine="0"/>
      <w:jc w:val="left"/>
    </w:pPr>
    <w:rPr>
      <w:rFonts w:ascii="Calibri" w:hAnsi="Calibri"/>
      <w:sz w:val="20"/>
      <w:szCs w:val="20"/>
    </w:rPr>
  </w:style>
  <w:style w:type="character" w:customStyle="1" w:styleId="a5">
    <w:name w:val="Текст сноски Знак"/>
    <w:link w:val="a4"/>
    <w:uiPriority w:val="99"/>
    <w:semiHidden/>
    <w:rsid w:val="00FD24F2"/>
    <w:rPr>
      <w:rFonts w:ascii="Calibri" w:eastAsia="Calibri" w:hAnsi="Calibri" w:cs="Times New Roman"/>
      <w:sz w:val="20"/>
      <w:szCs w:val="20"/>
    </w:rPr>
  </w:style>
  <w:style w:type="character" w:styleId="a6">
    <w:name w:val="footnote reference"/>
    <w:uiPriority w:val="99"/>
    <w:semiHidden/>
    <w:unhideWhenUsed/>
    <w:rsid w:val="00FD24F2"/>
    <w:rPr>
      <w:vertAlign w:val="superscript"/>
    </w:rPr>
  </w:style>
  <w:style w:type="paragraph" w:customStyle="1" w:styleId="ConsPlusNonformat">
    <w:name w:val="ConsPlusNonformat"/>
    <w:uiPriority w:val="99"/>
    <w:rsid w:val="00FD24F2"/>
    <w:pPr>
      <w:autoSpaceDE w:val="0"/>
      <w:autoSpaceDN w:val="0"/>
      <w:adjustRightInd w:val="0"/>
    </w:pPr>
    <w:rPr>
      <w:rFonts w:ascii="Courier New" w:hAnsi="Courier New" w:cs="Courier New"/>
    </w:rPr>
  </w:style>
  <w:style w:type="paragraph" w:styleId="a7">
    <w:name w:val="Title"/>
    <w:basedOn w:val="a"/>
    <w:link w:val="a8"/>
    <w:qFormat/>
    <w:rsid w:val="00FD24F2"/>
    <w:pPr>
      <w:spacing w:line="240" w:lineRule="auto"/>
      <w:ind w:firstLine="0"/>
      <w:jc w:val="center"/>
    </w:pPr>
    <w:rPr>
      <w:rFonts w:ascii="Calibri" w:eastAsia="Times New Roman" w:hAnsi="Calibri"/>
      <w:b/>
      <w:bCs/>
      <w:szCs w:val="28"/>
    </w:rPr>
  </w:style>
  <w:style w:type="character" w:customStyle="1" w:styleId="a8">
    <w:name w:val="Название Знак"/>
    <w:link w:val="a7"/>
    <w:rsid w:val="00FD24F2"/>
    <w:rPr>
      <w:rFonts w:ascii="Calibri" w:eastAsia="Times New Roman" w:hAnsi="Calibri" w:cs="Times New Roman"/>
      <w:b/>
      <w:bCs/>
      <w:sz w:val="28"/>
      <w:szCs w:val="28"/>
    </w:rPr>
  </w:style>
  <w:style w:type="paragraph" w:customStyle="1" w:styleId="ConsPlusNormal">
    <w:name w:val="ConsPlusNormal"/>
    <w:rsid w:val="00FD24F2"/>
    <w:pPr>
      <w:widowControl w:val="0"/>
      <w:autoSpaceDE w:val="0"/>
      <w:autoSpaceDN w:val="0"/>
      <w:adjustRightInd w:val="0"/>
    </w:pPr>
    <w:rPr>
      <w:rFonts w:eastAsia="Times New Roman" w:cs="Calibri"/>
      <w:sz w:val="22"/>
      <w:szCs w:val="22"/>
    </w:rPr>
  </w:style>
  <w:style w:type="character" w:customStyle="1" w:styleId="a9">
    <w:name w:val="Текст выноски Знак"/>
    <w:link w:val="aa"/>
    <w:uiPriority w:val="99"/>
    <w:semiHidden/>
    <w:rsid w:val="00FD24F2"/>
    <w:rPr>
      <w:rFonts w:ascii="Tahoma" w:eastAsia="Calibri" w:hAnsi="Tahoma" w:cs="Times New Roman"/>
      <w:sz w:val="16"/>
      <w:szCs w:val="16"/>
    </w:rPr>
  </w:style>
  <w:style w:type="paragraph" w:styleId="aa">
    <w:name w:val="Balloon Text"/>
    <w:basedOn w:val="a"/>
    <w:link w:val="a9"/>
    <w:uiPriority w:val="99"/>
    <w:semiHidden/>
    <w:unhideWhenUsed/>
    <w:rsid w:val="00FD24F2"/>
    <w:pPr>
      <w:spacing w:line="240" w:lineRule="auto"/>
      <w:ind w:firstLine="0"/>
      <w:jc w:val="left"/>
    </w:pPr>
    <w:rPr>
      <w:rFonts w:ascii="Tahoma" w:hAnsi="Tahoma"/>
      <w:sz w:val="16"/>
      <w:szCs w:val="16"/>
    </w:rPr>
  </w:style>
  <w:style w:type="paragraph" w:customStyle="1" w:styleId="ab">
    <w:name w:val="Знак Знак Знак Знак Знак Знак Знак Знак Знак Знак Знак Знак Знак"/>
    <w:basedOn w:val="a"/>
    <w:rsid w:val="00FD24F2"/>
    <w:pPr>
      <w:spacing w:after="160" w:line="240" w:lineRule="exact"/>
      <w:ind w:firstLine="0"/>
      <w:jc w:val="left"/>
    </w:pPr>
    <w:rPr>
      <w:rFonts w:ascii="Verdana" w:eastAsia="Times New Roman" w:hAnsi="Verdana"/>
      <w:sz w:val="20"/>
      <w:szCs w:val="20"/>
      <w:lang w:val="en-US"/>
    </w:rPr>
  </w:style>
  <w:style w:type="paragraph" w:styleId="ac">
    <w:name w:val="header"/>
    <w:basedOn w:val="a"/>
    <w:link w:val="ad"/>
    <w:uiPriority w:val="99"/>
    <w:unhideWhenUsed/>
    <w:rsid w:val="00FD24F2"/>
    <w:pPr>
      <w:tabs>
        <w:tab w:val="center" w:pos="4677"/>
        <w:tab w:val="right" w:pos="9355"/>
      </w:tabs>
      <w:spacing w:after="200" w:line="276" w:lineRule="auto"/>
      <w:ind w:firstLine="0"/>
      <w:jc w:val="left"/>
    </w:pPr>
    <w:rPr>
      <w:rFonts w:ascii="Calibri" w:hAnsi="Calibri"/>
      <w:sz w:val="20"/>
      <w:szCs w:val="20"/>
    </w:rPr>
  </w:style>
  <w:style w:type="character" w:customStyle="1" w:styleId="ad">
    <w:name w:val="Верхний колонтитул Знак"/>
    <w:link w:val="ac"/>
    <w:uiPriority w:val="99"/>
    <w:rsid w:val="00FD24F2"/>
    <w:rPr>
      <w:rFonts w:ascii="Calibri" w:eastAsia="Calibri" w:hAnsi="Calibri" w:cs="Times New Roman"/>
    </w:rPr>
  </w:style>
  <w:style w:type="paragraph" w:styleId="ae">
    <w:name w:val="footer"/>
    <w:basedOn w:val="a"/>
    <w:link w:val="af"/>
    <w:unhideWhenUsed/>
    <w:rsid w:val="00FD24F2"/>
    <w:pPr>
      <w:tabs>
        <w:tab w:val="center" w:pos="4677"/>
        <w:tab w:val="right" w:pos="9355"/>
      </w:tabs>
      <w:spacing w:after="200" w:line="276" w:lineRule="auto"/>
      <w:ind w:firstLine="0"/>
      <w:jc w:val="left"/>
    </w:pPr>
    <w:rPr>
      <w:rFonts w:ascii="Calibri" w:hAnsi="Calibri"/>
      <w:sz w:val="20"/>
      <w:szCs w:val="20"/>
    </w:rPr>
  </w:style>
  <w:style w:type="character" w:customStyle="1" w:styleId="af">
    <w:name w:val="Нижний колонтитул Знак"/>
    <w:link w:val="ae"/>
    <w:rsid w:val="00FD24F2"/>
    <w:rPr>
      <w:rFonts w:ascii="Calibri" w:eastAsia="Calibri" w:hAnsi="Calibri" w:cs="Times New Roman"/>
    </w:rPr>
  </w:style>
  <w:style w:type="paragraph" w:customStyle="1" w:styleId="11">
    <w:name w:val="Название1"/>
    <w:basedOn w:val="a"/>
    <w:rsid w:val="00FD24F2"/>
    <w:pPr>
      <w:spacing w:line="240" w:lineRule="auto"/>
      <w:ind w:firstLine="0"/>
      <w:jc w:val="center"/>
    </w:pPr>
    <w:rPr>
      <w:rFonts w:ascii="Calibri" w:eastAsia="Times New Roman" w:hAnsi="Calibri"/>
      <w:b/>
      <w:bCs/>
      <w:szCs w:val="28"/>
      <w:lang w:eastAsia="ru-RU"/>
    </w:rPr>
  </w:style>
  <w:style w:type="paragraph" w:styleId="af0">
    <w:name w:val="List Paragraph"/>
    <w:basedOn w:val="a"/>
    <w:uiPriority w:val="34"/>
    <w:qFormat/>
    <w:rsid w:val="00FD24F2"/>
    <w:pPr>
      <w:spacing w:after="200" w:line="276" w:lineRule="auto"/>
      <w:ind w:left="720" w:firstLine="0"/>
      <w:contextualSpacing/>
      <w:jc w:val="left"/>
    </w:pPr>
    <w:rPr>
      <w:rFonts w:ascii="Calibri" w:hAnsi="Calibri"/>
      <w:sz w:val="22"/>
    </w:rPr>
  </w:style>
  <w:style w:type="paragraph" w:customStyle="1" w:styleId="af1">
    <w:name w:val="Знак Знак Знак Знак Знак Знак Знак Знак Знак Знак Знак Знак Знак"/>
    <w:basedOn w:val="a"/>
    <w:rsid w:val="00FD24F2"/>
    <w:pPr>
      <w:spacing w:after="160" w:line="240" w:lineRule="exact"/>
      <w:ind w:firstLine="0"/>
      <w:jc w:val="left"/>
    </w:pPr>
    <w:rPr>
      <w:rFonts w:ascii="Verdana" w:eastAsia="Times New Roman" w:hAnsi="Verdana"/>
      <w:sz w:val="20"/>
      <w:szCs w:val="20"/>
      <w:lang w:val="en-US"/>
    </w:rPr>
  </w:style>
  <w:style w:type="character" w:styleId="af2">
    <w:name w:val="Hyperlink"/>
    <w:uiPriority w:val="99"/>
    <w:semiHidden/>
    <w:unhideWhenUsed/>
    <w:rsid w:val="00FD24F2"/>
    <w:rPr>
      <w:color w:val="0000FF"/>
      <w:u w:val="single"/>
    </w:rPr>
  </w:style>
  <w:style w:type="numbering" w:customStyle="1" w:styleId="12">
    <w:name w:val="Нет списка1"/>
    <w:next w:val="a2"/>
    <w:uiPriority w:val="99"/>
    <w:semiHidden/>
    <w:unhideWhenUsed/>
    <w:rsid w:val="00177E50"/>
  </w:style>
  <w:style w:type="paragraph" w:customStyle="1" w:styleId="af3">
    <w:name w:val="Знак Знак Знак Знак Знак Знак Знак Знак Знак Знак Знак Знак Знак"/>
    <w:basedOn w:val="a"/>
    <w:rsid w:val="00177E50"/>
    <w:pPr>
      <w:spacing w:after="160" w:line="240" w:lineRule="exact"/>
      <w:ind w:firstLine="0"/>
      <w:jc w:val="left"/>
    </w:pPr>
    <w:rPr>
      <w:rFonts w:ascii="Verdana" w:eastAsia="Times New Roman" w:hAnsi="Verdana"/>
      <w:sz w:val="20"/>
      <w:szCs w:val="20"/>
      <w:lang w:val="en-US"/>
    </w:rPr>
  </w:style>
  <w:style w:type="character" w:styleId="af4">
    <w:name w:val="line number"/>
    <w:uiPriority w:val="99"/>
    <w:semiHidden/>
    <w:unhideWhenUsed/>
    <w:rsid w:val="00177E50"/>
  </w:style>
  <w:style w:type="character" w:customStyle="1" w:styleId="af5">
    <w:name w:val="Гипертекстовая ссылка"/>
    <w:uiPriority w:val="99"/>
    <w:rsid w:val="004D5C94"/>
    <w:rPr>
      <w:b w:val="0"/>
      <w:bCs w:val="0"/>
      <w:color w:val="106BBE"/>
    </w:rPr>
  </w:style>
  <w:style w:type="character" w:customStyle="1" w:styleId="10">
    <w:name w:val="Заголовок 1 Знак"/>
    <w:link w:val="1"/>
    <w:uiPriority w:val="99"/>
    <w:rsid w:val="004D5C94"/>
    <w:rPr>
      <w:rFonts w:ascii="Arial" w:eastAsia="Times New Roman" w:hAnsi="Arial" w:cs="Arial"/>
      <w:b/>
      <w:bCs/>
      <w:color w:val="26282F"/>
      <w:sz w:val="24"/>
      <w:szCs w:val="24"/>
    </w:rPr>
  </w:style>
  <w:style w:type="character" w:customStyle="1" w:styleId="20">
    <w:name w:val="Заголовок 2 Знак"/>
    <w:link w:val="2"/>
    <w:uiPriority w:val="99"/>
    <w:rsid w:val="004D5C94"/>
    <w:rPr>
      <w:rFonts w:ascii="Arial" w:eastAsia="Times New Roman" w:hAnsi="Arial" w:cs="Arial"/>
      <w:b/>
      <w:bCs/>
      <w:color w:val="26282F"/>
      <w:sz w:val="24"/>
      <w:szCs w:val="24"/>
    </w:rPr>
  </w:style>
  <w:style w:type="character" w:customStyle="1" w:styleId="30">
    <w:name w:val="Заголовок 3 Знак"/>
    <w:link w:val="3"/>
    <w:uiPriority w:val="99"/>
    <w:rsid w:val="004D5C94"/>
    <w:rPr>
      <w:rFonts w:ascii="Arial" w:eastAsia="Times New Roman" w:hAnsi="Arial" w:cs="Arial"/>
      <w:b/>
      <w:bCs/>
      <w:color w:val="26282F"/>
      <w:sz w:val="24"/>
      <w:szCs w:val="24"/>
    </w:rPr>
  </w:style>
  <w:style w:type="character" w:customStyle="1" w:styleId="40">
    <w:name w:val="Заголовок 4 Знак"/>
    <w:link w:val="4"/>
    <w:uiPriority w:val="99"/>
    <w:rsid w:val="004D5C94"/>
    <w:rPr>
      <w:rFonts w:ascii="Arial" w:eastAsia="Times New Roman" w:hAnsi="Arial" w:cs="Arial"/>
      <w:b/>
      <w:bCs/>
      <w:color w:val="26282F"/>
      <w:sz w:val="24"/>
      <w:szCs w:val="24"/>
    </w:rPr>
  </w:style>
  <w:style w:type="character" w:customStyle="1" w:styleId="af6">
    <w:name w:val="Цветовое выделение"/>
    <w:uiPriority w:val="99"/>
    <w:rsid w:val="004D5C94"/>
    <w:rPr>
      <w:b/>
      <w:bCs/>
      <w:color w:val="26282F"/>
    </w:rPr>
  </w:style>
  <w:style w:type="character" w:customStyle="1" w:styleId="af7">
    <w:name w:val="Активная гипертекстовая ссылка"/>
    <w:uiPriority w:val="99"/>
    <w:rsid w:val="004D5C94"/>
    <w:rPr>
      <w:b w:val="0"/>
      <w:bCs w:val="0"/>
      <w:color w:val="106BBE"/>
      <w:u w:val="single"/>
    </w:rPr>
  </w:style>
  <w:style w:type="paragraph" w:customStyle="1" w:styleId="af8">
    <w:name w:val="Внимание"/>
    <w:basedOn w:val="a"/>
    <w:next w:val="a"/>
    <w:uiPriority w:val="99"/>
    <w:rsid w:val="004D5C94"/>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9">
    <w:name w:val="Внимание: криминал!!"/>
    <w:basedOn w:val="af8"/>
    <w:next w:val="a"/>
    <w:uiPriority w:val="99"/>
    <w:rsid w:val="004D5C94"/>
  </w:style>
  <w:style w:type="paragraph" w:customStyle="1" w:styleId="afa">
    <w:name w:val="Внимание: недобросовестность!"/>
    <w:basedOn w:val="af8"/>
    <w:next w:val="a"/>
    <w:uiPriority w:val="99"/>
    <w:rsid w:val="004D5C94"/>
  </w:style>
  <w:style w:type="character" w:customStyle="1" w:styleId="afb">
    <w:name w:val="Выделение для Базового Поиска"/>
    <w:uiPriority w:val="99"/>
    <w:rsid w:val="004D5C94"/>
    <w:rPr>
      <w:b/>
      <w:bCs/>
      <w:color w:val="0058A9"/>
    </w:rPr>
  </w:style>
  <w:style w:type="character" w:customStyle="1" w:styleId="afc">
    <w:name w:val="Выделение для Базового Поиска (курсив)"/>
    <w:uiPriority w:val="99"/>
    <w:rsid w:val="004D5C94"/>
    <w:rPr>
      <w:b/>
      <w:bCs/>
      <w:i/>
      <w:iCs/>
      <w:color w:val="0058A9"/>
    </w:rPr>
  </w:style>
  <w:style w:type="paragraph" w:customStyle="1" w:styleId="afd">
    <w:name w:val="Дочерний элемент списка"/>
    <w:basedOn w:val="a"/>
    <w:next w:val="a"/>
    <w:uiPriority w:val="99"/>
    <w:rsid w:val="004D5C94"/>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e">
    <w:name w:val="Основное меню (преемственное)"/>
    <w:basedOn w:val="a"/>
    <w:next w:val="a"/>
    <w:uiPriority w:val="99"/>
    <w:rsid w:val="004D5C94"/>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
    <w:name w:val="Заголовок"/>
    <w:basedOn w:val="afe"/>
    <w:next w:val="a"/>
    <w:uiPriority w:val="99"/>
    <w:rsid w:val="004D5C94"/>
    <w:rPr>
      <w:b/>
      <w:bCs/>
      <w:color w:val="0058A9"/>
      <w:shd w:val="clear" w:color="auto" w:fill="D4D0C8"/>
    </w:rPr>
  </w:style>
  <w:style w:type="paragraph" w:customStyle="1" w:styleId="aff0">
    <w:name w:val="Заголовок группы контролов"/>
    <w:basedOn w:val="a"/>
    <w:next w:val="a"/>
    <w:uiPriority w:val="99"/>
    <w:rsid w:val="004D5C94"/>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1">
    <w:name w:val="Заголовок для информации об изменениях"/>
    <w:basedOn w:val="1"/>
    <w:next w:val="a"/>
    <w:uiPriority w:val="99"/>
    <w:rsid w:val="004D5C94"/>
    <w:pPr>
      <w:spacing w:before="0"/>
      <w:outlineLvl w:val="9"/>
    </w:pPr>
    <w:rPr>
      <w:b w:val="0"/>
      <w:bCs w:val="0"/>
      <w:sz w:val="18"/>
      <w:szCs w:val="18"/>
      <w:shd w:val="clear" w:color="auto" w:fill="FFFFFF"/>
    </w:rPr>
  </w:style>
  <w:style w:type="paragraph" w:customStyle="1" w:styleId="aff2">
    <w:name w:val="Заголовок распахивающейся части диалога"/>
    <w:basedOn w:val="a"/>
    <w:next w:val="a"/>
    <w:uiPriority w:val="99"/>
    <w:rsid w:val="004D5C94"/>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3">
    <w:name w:val="Заголовок своего сообщения"/>
    <w:uiPriority w:val="99"/>
    <w:rsid w:val="004D5C94"/>
  </w:style>
  <w:style w:type="paragraph" w:customStyle="1" w:styleId="aff4">
    <w:name w:val="Заголовок статьи"/>
    <w:basedOn w:val="a"/>
    <w:next w:val="a"/>
    <w:uiPriority w:val="99"/>
    <w:rsid w:val="004D5C94"/>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5">
    <w:name w:val="Заголовок чужого сообщения"/>
    <w:uiPriority w:val="99"/>
    <w:rsid w:val="004D5C94"/>
    <w:rPr>
      <w:b/>
      <w:bCs/>
      <w:color w:val="FF0000"/>
    </w:rPr>
  </w:style>
  <w:style w:type="paragraph" w:customStyle="1" w:styleId="aff6">
    <w:name w:val="Заголовок ЭР (левое окно)"/>
    <w:basedOn w:val="a"/>
    <w:next w:val="a"/>
    <w:uiPriority w:val="99"/>
    <w:rsid w:val="004D5C94"/>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7">
    <w:name w:val="Заголовок ЭР (правое окно)"/>
    <w:basedOn w:val="aff6"/>
    <w:next w:val="a"/>
    <w:uiPriority w:val="99"/>
    <w:rsid w:val="004D5C94"/>
    <w:pPr>
      <w:spacing w:after="0"/>
      <w:jc w:val="left"/>
    </w:pPr>
  </w:style>
  <w:style w:type="paragraph" w:customStyle="1" w:styleId="aff8">
    <w:name w:val="Интерактивный заголовок"/>
    <w:basedOn w:val="aff"/>
    <w:next w:val="a"/>
    <w:uiPriority w:val="99"/>
    <w:rsid w:val="004D5C94"/>
    <w:rPr>
      <w:u w:val="single"/>
    </w:rPr>
  </w:style>
  <w:style w:type="paragraph" w:customStyle="1" w:styleId="aff9">
    <w:name w:val="Текст информации об изменениях"/>
    <w:basedOn w:val="a"/>
    <w:next w:val="a"/>
    <w:uiPriority w:val="99"/>
    <w:rsid w:val="004D5C94"/>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a">
    <w:name w:val="Информация об изменениях"/>
    <w:basedOn w:val="aff9"/>
    <w:next w:val="a"/>
    <w:uiPriority w:val="99"/>
    <w:rsid w:val="004D5C94"/>
    <w:pPr>
      <w:spacing w:before="180"/>
      <w:ind w:left="360" w:right="360" w:firstLine="0"/>
    </w:pPr>
    <w:rPr>
      <w:shd w:val="clear" w:color="auto" w:fill="EAEFED"/>
    </w:rPr>
  </w:style>
  <w:style w:type="paragraph" w:customStyle="1" w:styleId="affb">
    <w:name w:val="Текст (справка)"/>
    <w:basedOn w:val="a"/>
    <w:next w:val="a"/>
    <w:uiPriority w:val="99"/>
    <w:rsid w:val="004D5C94"/>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c">
    <w:name w:val="Комментарий"/>
    <w:basedOn w:val="affb"/>
    <w:next w:val="a"/>
    <w:uiPriority w:val="99"/>
    <w:rsid w:val="004D5C94"/>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4D5C94"/>
    <w:rPr>
      <w:i/>
      <w:iCs/>
    </w:rPr>
  </w:style>
  <w:style w:type="paragraph" w:customStyle="1" w:styleId="affe">
    <w:name w:val="Текст (лев. подпись)"/>
    <w:basedOn w:val="a"/>
    <w:next w:val="a"/>
    <w:uiPriority w:val="99"/>
    <w:rsid w:val="004D5C94"/>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
    <w:name w:val="Колонтитул (левый)"/>
    <w:basedOn w:val="affe"/>
    <w:next w:val="a"/>
    <w:uiPriority w:val="99"/>
    <w:rsid w:val="004D5C94"/>
    <w:rPr>
      <w:sz w:val="14"/>
      <w:szCs w:val="14"/>
    </w:rPr>
  </w:style>
  <w:style w:type="paragraph" w:customStyle="1" w:styleId="afff0">
    <w:name w:val="Текст (прав. подпись)"/>
    <w:basedOn w:val="a"/>
    <w:next w:val="a"/>
    <w:uiPriority w:val="99"/>
    <w:rsid w:val="004D5C94"/>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1">
    <w:name w:val="Колонтитул (правый)"/>
    <w:basedOn w:val="afff0"/>
    <w:next w:val="a"/>
    <w:uiPriority w:val="99"/>
    <w:rsid w:val="004D5C94"/>
    <w:rPr>
      <w:sz w:val="14"/>
      <w:szCs w:val="14"/>
    </w:rPr>
  </w:style>
  <w:style w:type="paragraph" w:customStyle="1" w:styleId="afff2">
    <w:name w:val="Комментарий пользователя"/>
    <w:basedOn w:val="affc"/>
    <w:next w:val="a"/>
    <w:uiPriority w:val="99"/>
    <w:rsid w:val="004D5C94"/>
    <w:pPr>
      <w:jc w:val="left"/>
    </w:pPr>
    <w:rPr>
      <w:shd w:val="clear" w:color="auto" w:fill="FFDFE0"/>
    </w:rPr>
  </w:style>
  <w:style w:type="paragraph" w:customStyle="1" w:styleId="afff3">
    <w:name w:val="Куда обратиться?"/>
    <w:basedOn w:val="af8"/>
    <w:next w:val="a"/>
    <w:uiPriority w:val="99"/>
    <w:rsid w:val="004D5C94"/>
  </w:style>
  <w:style w:type="paragraph" w:customStyle="1" w:styleId="afff4">
    <w:name w:val="Моноширинный"/>
    <w:basedOn w:val="a"/>
    <w:next w:val="a"/>
    <w:uiPriority w:val="99"/>
    <w:rsid w:val="004D5C94"/>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character" w:customStyle="1" w:styleId="afff5">
    <w:name w:val="Найденные слова"/>
    <w:uiPriority w:val="99"/>
    <w:rsid w:val="004D5C94"/>
    <w:rPr>
      <w:b w:val="0"/>
      <w:bCs w:val="0"/>
      <w:color w:val="26282F"/>
      <w:shd w:val="clear" w:color="auto" w:fill="FFF580"/>
    </w:rPr>
  </w:style>
  <w:style w:type="character" w:customStyle="1" w:styleId="afff6">
    <w:name w:val="Не вступил в силу"/>
    <w:uiPriority w:val="99"/>
    <w:rsid w:val="004D5C94"/>
    <w:rPr>
      <w:b w:val="0"/>
      <w:bCs w:val="0"/>
      <w:color w:val="000000"/>
      <w:shd w:val="clear" w:color="auto" w:fill="D8EDE8"/>
    </w:rPr>
  </w:style>
  <w:style w:type="paragraph" w:customStyle="1" w:styleId="afff7">
    <w:name w:val="Необходимые документы"/>
    <w:basedOn w:val="af8"/>
    <w:next w:val="a"/>
    <w:uiPriority w:val="99"/>
    <w:rsid w:val="004D5C94"/>
    <w:pPr>
      <w:ind w:firstLine="118"/>
    </w:pPr>
  </w:style>
  <w:style w:type="paragraph" w:customStyle="1" w:styleId="afff8">
    <w:name w:val="Нормальный (таблица)"/>
    <w:basedOn w:val="a"/>
    <w:next w:val="a"/>
    <w:uiPriority w:val="99"/>
    <w:rsid w:val="004D5C94"/>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9">
    <w:name w:val="Таблицы (моноширинный)"/>
    <w:basedOn w:val="a"/>
    <w:next w:val="a"/>
    <w:uiPriority w:val="99"/>
    <w:rsid w:val="004D5C94"/>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a">
    <w:name w:val="Оглавление"/>
    <w:basedOn w:val="afff9"/>
    <w:next w:val="a"/>
    <w:uiPriority w:val="99"/>
    <w:rsid w:val="004D5C94"/>
    <w:pPr>
      <w:ind w:left="140"/>
    </w:pPr>
  </w:style>
  <w:style w:type="character" w:customStyle="1" w:styleId="afffb">
    <w:name w:val="Опечатки"/>
    <w:uiPriority w:val="99"/>
    <w:rsid w:val="004D5C94"/>
    <w:rPr>
      <w:color w:val="FF0000"/>
    </w:rPr>
  </w:style>
  <w:style w:type="paragraph" w:customStyle="1" w:styleId="afffc">
    <w:name w:val="Переменная часть"/>
    <w:basedOn w:val="afe"/>
    <w:next w:val="a"/>
    <w:uiPriority w:val="99"/>
    <w:rsid w:val="004D5C94"/>
    <w:rPr>
      <w:sz w:val="18"/>
      <w:szCs w:val="18"/>
    </w:rPr>
  </w:style>
  <w:style w:type="paragraph" w:customStyle="1" w:styleId="afffd">
    <w:name w:val="Подвал для информации об изменениях"/>
    <w:basedOn w:val="1"/>
    <w:next w:val="a"/>
    <w:uiPriority w:val="99"/>
    <w:rsid w:val="004D5C94"/>
    <w:pPr>
      <w:outlineLvl w:val="9"/>
    </w:pPr>
    <w:rPr>
      <w:b w:val="0"/>
      <w:bCs w:val="0"/>
      <w:sz w:val="18"/>
      <w:szCs w:val="18"/>
    </w:rPr>
  </w:style>
  <w:style w:type="paragraph" w:customStyle="1" w:styleId="afffe">
    <w:name w:val="Подзаголовок для информации об изменениях"/>
    <w:basedOn w:val="aff9"/>
    <w:next w:val="a"/>
    <w:uiPriority w:val="99"/>
    <w:rsid w:val="004D5C94"/>
    <w:rPr>
      <w:b/>
      <w:bCs/>
    </w:rPr>
  </w:style>
  <w:style w:type="paragraph" w:customStyle="1" w:styleId="affff">
    <w:name w:val="Подчёркнуный текст"/>
    <w:basedOn w:val="a"/>
    <w:next w:val="a"/>
    <w:uiPriority w:val="99"/>
    <w:rsid w:val="004D5C94"/>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0">
    <w:name w:val="Постоянная часть"/>
    <w:basedOn w:val="afe"/>
    <w:next w:val="a"/>
    <w:uiPriority w:val="99"/>
    <w:rsid w:val="004D5C94"/>
    <w:rPr>
      <w:sz w:val="20"/>
      <w:szCs w:val="20"/>
    </w:rPr>
  </w:style>
  <w:style w:type="paragraph" w:customStyle="1" w:styleId="affff1">
    <w:name w:val="Прижатый влево"/>
    <w:basedOn w:val="a"/>
    <w:next w:val="a"/>
    <w:uiPriority w:val="99"/>
    <w:rsid w:val="004D5C94"/>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2">
    <w:name w:val="Пример."/>
    <w:basedOn w:val="af8"/>
    <w:next w:val="a"/>
    <w:uiPriority w:val="99"/>
    <w:rsid w:val="004D5C94"/>
  </w:style>
  <w:style w:type="paragraph" w:customStyle="1" w:styleId="affff3">
    <w:name w:val="Примечание."/>
    <w:basedOn w:val="af8"/>
    <w:next w:val="a"/>
    <w:uiPriority w:val="99"/>
    <w:rsid w:val="004D5C94"/>
  </w:style>
  <w:style w:type="character" w:customStyle="1" w:styleId="affff4">
    <w:name w:val="Продолжение ссылки"/>
    <w:uiPriority w:val="99"/>
    <w:rsid w:val="004D5C94"/>
  </w:style>
  <w:style w:type="paragraph" w:customStyle="1" w:styleId="affff5">
    <w:name w:val="Словарная статья"/>
    <w:basedOn w:val="a"/>
    <w:next w:val="a"/>
    <w:uiPriority w:val="99"/>
    <w:rsid w:val="004D5C94"/>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6">
    <w:name w:val="Сравнение редакций"/>
    <w:uiPriority w:val="99"/>
    <w:rsid w:val="004D5C94"/>
    <w:rPr>
      <w:b w:val="0"/>
      <w:bCs w:val="0"/>
      <w:color w:val="26282F"/>
    </w:rPr>
  </w:style>
  <w:style w:type="character" w:customStyle="1" w:styleId="affff7">
    <w:name w:val="Сравнение редакций. Добавленный фрагмент"/>
    <w:uiPriority w:val="99"/>
    <w:rsid w:val="004D5C94"/>
    <w:rPr>
      <w:color w:val="000000"/>
      <w:shd w:val="clear" w:color="auto" w:fill="C1D7FF"/>
    </w:rPr>
  </w:style>
  <w:style w:type="character" w:customStyle="1" w:styleId="affff8">
    <w:name w:val="Сравнение редакций. Удаленный фрагмент"/>
    <w:uiPriority w:val="99"/>
    <w:rsid w:val="004D5C94"/>
    <w:rPr>
      <w:color w:val="000000"/>
      <w:shd w:val="clear" w:color="auto" w:fill="C4C413"/>
    </w:rPr>
  </w:style>
  <w:style w:type="paragraph" w:customStyle="1" w:styleId="affff9">
    <w:name w:val="Ссылка на официальную публикацию"/>
    <w:basedOn w:val="a"/>
    <w:next w:val="a"/>
    <w:uiPriority w:val="99"/>
    <w:rsid w:val="004D5C94"/>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a">
    <w:name w:val="Текст в таблице"/>
    <w:basedOn w:val="afff8"/>
    <w:next w:val="a"/>
    <w:uiPriority w:val="99"/>
    <w:rsid w:val="004D5C94"/>
    <w:pPr>
      <w:ind w:firstLine="500"/>
    </w:pPr>
  </w:style>
  <w:style w:type="paragraph" w:customStyle="1" w:styleId="affffb">
    <w:name w:val="Текст ЭР (см. также)"/>
    <w:basedOn w:val="a"/>
    <w:next w:val="a"/>
    <w:uiPriority w:val="99"/>
    <w:rsid w:val="004D5C94"/>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c">
    <w:name w:val="Технический комментарий"/>
    <w:basedOn w:val="a"/>
    <w:next w:val="a"/>
    <w:uiPriority w:val="99"/>
    <w:rsid w:val="004D5C94"/>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d">
    <w:name w:val="Утратил силу"/>
    <w:uiPriority w:val="99"/>
    <w:rsid w:val="004D5C94"/>
    <w:rPr>
      <w:b w:val="0"/>
      <w:bCs w:val="0"/>
      <w:strike/>
      <w:color w:val="666600"/>
    </w:rPr>
  </w:style>
  <w:style w:type="paragraph" w:customStyle="1" w:styleId="affffe">
    <w:name w:val="Формула"/>
    <w:basedOn w:val="a"/>
    <w:next w:val="a"/>
    <w:uiPriority w:val="99"/>
    <w:rsid w:val="004D5C94"/>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
    <w:name w:val="Центрированный (таблица)"/>
    <w:basedOn w:val="afff8"/>
    <w:next w:val="a"/>
    <w:uiPriority w:val="99"/>
    <w:rsid w:val="004D5C94"/>
    <w:pPr>
      <w:jc w:val="center"/>
    </w:pPr>
  </w:style>
  <w:style w:type="paragraph" w:customStyle="1" w:styleId="-">
    <w:name w:val="ЭР-содержание (правое окно)"/>
    <w:basedOn w:val="a"/>
    <w:next w:val="a"/>
    <w:uiPriority w:val="99"/>
    <w:rsid w:val="004D5C94"/>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character" w:styleId="afffff0">
    <w:name w:val="annotation reference"/>
    <w:basedOn w:val="a0"/>
    <w:uiPriority w:val="99"/>
    <w:semiHidden/>
    <w:unhideWhenUsed/>
    <w:rsid w:val="0038748E"/>
    <w:rPr>
      <w:sz w:val="16"/>
      <w:szCs w:val="16"/>
    </w:rPr>
  </w:style>
  <w:style w:type="paragraph" w:styleId="afffff1">
    <w:name w:val="annotation text"/>
    <w:basedOn w:val="a"/>
    <w:link w:val="afffff2"/>
    <w:uiPriority w:val="99"/>
    <w:unhideWhenUsed/>
    <w:rsid w:val="0038748E"/>
    <w:pPr>
      <w:spacing w:line="240" w:lineRule="auto"/>
    </w:pPr>
    <w:rPr>
      <w:sz w:val="20"/>
      <w:szCs w:val="20"/>
    </w:rPr>
  </w:style>
  <w:style w:type="character" w:customStyle="1" w:styleId="afffff2">
    <w:name w:val="Текст примечания Знак"/>
    <w:basedOn w:val="a0"/>
    <w:link w:val="afffff1"/>
    <w:uiPriority w:val="99"/>
    <w:rsid w:val="0038748E"/>
    <w:rPr>
      <w:rFonts w:ascii="Times New Roman" w:hAnsi="Times New Roman"/>
      <w:lang w:eastAsia="en-US"/>
    </w:rPr>
  </w:style>
  <w:style w:type="paragraph" w:styleId="afffff3">
    <w:name w:val="annotation subject"/>
    <w:basedOn w:val="afffff1"/>
    <w:next w:val="afffff1"/>
    <w:link w:val="afffff4"/>
    <w:uiPriority w:val="99"/>
    <w:semiHidden/>
    <w:unhideWhenUsed/>
    <w:rsid w:val="0038748E"/>
    <w:rPr>
      <w:b/>
      <w:bCs/>
    </w:rPr>
  </w:style>
  <w:style w:type="character" w:customStyle="1" w:styleId="afffff4">
    <w:name w:val="Тема примечания Знак"/>
    <w:basedOn w:val="afffff2"/>
    <w:link w:val="afffff3"/>
    <w:uiPriority w:val="99"/>
    <w:semiHidden/>
    <w:rsid w:val="0038748E"/>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BA"/>
    <w:pPr>
      <w:spacing w:line="288" w:lineRule="auto"/>
      <w:ind w:firstLine="709"/>
      <w:jc w:val="both"/>
    </w:pPr>
    <w:rPr>
      <w:rFonts w:ascii="Times New Roman" w:hAnsi="Times New Roman"/>
      <w:sz w:val="28"/>
      <w:szCs w:val="22"/>
      <w:lang w:eastAsia="en-US"/>
    </w:rPr>
  </w:style>
  <w:style w:type="paragraph" w:styleId="1">
    <w:name w:val="heading 1"/>
    <w:basedOn w:val="a"/>
    <w:next w:val="a"/>
    <w:link w:val="10"/>
    <w:uiPriority w:val="99"/>
    <w:qFormat/>
    <w:rsid w:val="004D5C94"/>
    <w:pPr>
      <w:widowControl w:val="0"/>
      <w:autoSpaceDE w:val="0"/>
      <w:autoSpaceDN w:val="0"/>
      <w:adjustRightInd w:val="0"/>
      <w:spacing w:before="108" w:after="108" w:line="240" w:lineRule="auto"/>
      <w:ind w:firstLine="0"/>
      <w:jc w:val="center"/>
      <w:outlineLvl w:val="0"/>
    </w:pPr>
    <w:rPr>
      <w:rFonts w:ascii="Arial" w:eastAsia="Times New Roman" w:hAnsi="Arial"/>
      <w:b/>
      <w:bCs/>
      <w:color w:val="26282F"/>
      <w:sz w:val="24"/>
      <w:szCs w:val="24"/>
    </w:rPr>
  </w:style>
  <w:style w:type="paragraph" w:styleId="2">
    <w:name w:val="heading 2"/>
    <w:basedOn w:val="1"/>
    <w:next w:val="a"/>
    <w:link w:val="20"/>
    <w:uiPriority w:val="99"/>
    <w:qFormat/>
    <w:rsid w:val="004D5C94"/>
    <w:pPr>
      <w:outlineLvl w:val="1"/>
    </w:pPr>
  </w:style>
  <w:style w:type="paragraph" w:styleId="3">
    <w:name w:val="heading 3"/>
    <w:basedOn w:val="2"/>
    <w:next w:val="a"/>
    <w:link w:val="30"/>
    <w:uiPriority w:val="99"/>
    <w:qFormat/>
    <w:rsid w:val="004D5C94"/>
    <w:pPr>
      <w:outlineLvl w:val="2"/>
    </w:pPr>
  </w:style>
  <w:style w:type="paragraph" w:styleId="4">
    <w:name w:val="heading 4"/>
    <w:basedOn w:val="3"/>
    <w:next w:val="a"/>
    <w:link w:val="40"/>
    <w:uiPriority w:val="99"/>
    <w:qFormat/>
    <w:rsid w:val="004D5C94"/>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FD24F2"/>
    <w:pPr>
      <w:spacing w:after="200" w:line="276" w:lineRule="auto"/>
      <w:ind w:firstLine="0"/>
      <w:jc w:val="left"/>
    </w:pPr>
    <w:rPr>
      <w:rFonts w:ascii="Calibri" w:hAnsi="Calibri"/>
      <w:sz w:val="20"/>
      <w:szCs w:val="20"/>
    </w:rPr>
  </w:style>
  <w:style w:type="character" w:customStyle="1" w:styleId="a5">
    <w:name w:val="Текст сноски Знак"/>
    <w:link w:val="a4"/>
    <w:uiPriority w:val="99"/>
    <w:semiHidden/>
    <w:rsid w:val="00FD24F2"/>
    <w:rPr>
      <w:rFonts w:ascii="Calibri" w:eastAsia="Calibri" w:hAnsi="Calibri" w:cs="Times New Roman"/>
      <w:sz w:val="20"/>
      <w:szCs w:val="20"/>
    </w:rPr>
  </w:style>
  <w:style w:type="character" w:styleId="a6">
    <w:name w:val="footnote reference"/>
    <w:uiPriority w:val="99"/>
    <w:semiHidden/>
    <w:unhideWhenUsed/>
    <w:rsid w:val="00FD24F2"/>
    <w:rPr>
      <w:vertAlign w:val="superscript"/>
    </w:rPr>
  </w:style>
  <w:style w:type="paragraph" w:customStyle="1" w:styleId="ConsPlusNonformat">
    <w:name w:val="ConsPlusNonformat"/>
    <w:uiPriority w:val="99"/>
    <w:rsid w:val="00FD24F2"/>
    <w:pPr>
      <w:autoSpaceDE w:val="0"/>
      <w:autoSpaceDN w:val="0"/>
      <w:adjustRightInd w:val="0"/>
    </w:pPr>
    <w:rPr>
      <w:rFonts w:ascii="Courier New" w:hAnsi="Courier New" w:cs="Courier New"/>
    </w:rPr>
  </w:style>
  <w:style w:type="paragraph" w:styleId="a7">
    <w:name w:val="Title"/>
    <w:basedOn w:val="a"/>
    <w:link w:val="a8"/>
    <w:qFormat/>
    <w:rsid w:val="00FD24F2"/>
    <w:pPr>
      <w:spacing w:line="240" w:lineRule="auto"/>
      <w:ind w:firstLine="0"/>
      <w:jc w:val="center"/>
    </w:pPr>
    <w:rPr>
      <w:rFonts w:ascii="Calibri" w:eastAsia="Times New Roman" w:hAnsi="Calibri"/>
      <w:b/>
      <w:bCs/>
      <w:szCs w:val="28"/>
    </w:rPr>
  </w:style>
  <w:style w:type="character" w:customStyle="1" w:styleId="a8">
    <w:name w:val="Название Знак"/>
    <w:link w:val="a7"/>
    <w:rsid w:val="00FD24F2"/>
    <w:rPr>
      <w:rFonts w:ascii="Calibri" w:eastAsia="Times New Roman" w:hAnsi="Calibri" w:cs="Times New Roman"/>
      <w:b/>
      <w:bCs/>
      <w:sz w:val="28"/>
      <w:szCs w:val="28"/>
    </w:rPr>
  </w:style>
  <w:style w:type="paragraph" w:customStyle="1" w:styleId="ConsPlusNormal">
    <w:name w:val="ConsPlusNormal"/>
    <w:rsid w:val="00FD24F2"/>
    <w:pPr>
      <w:widowControl w:val="0"/>
      <w:autoSpaceDE w:val="0"/>
      <w:autoSpaceDN w:val="0"/>
      <w:adjustRightInd w:val="0"/>
    </w:pPr>
    <w:rPr>
      <w:rFonts w:eastAsia="Times New Roman" w:cs="Calibri"/>
      <w:sz w:val="22"/>
      <w:szCs w:val="22"/>
    </w:rPr>
  </w:style>
  <w:style w:type="character" w:customStyle="1" w:styleId="a9">
    <w:name w:val="Текст выноски Знак"/>
    <w:link w:val="aa"/>
    <w:uiPriority w:val="99"/>
    <w:semiHidden/>
    <w:rsid w:val="00FD24F2"/>
    <w:rPr>
      <w:rFonts w:ascii="Tahoma" w:eastAsia="Calibri" w:hAnsi="Tahoma" w:cs="Times New Roman"/>
      <w:sz w:val="16"/>
      <w:szCs w:val="16"/>
    </w:rPr>
  </w:style>
  <w:style w:type="paragraph" w:styleId="aa">
    <w:name w:val="Balloon Text"/>
    <w:basedOn w:val="a"/>
    <w:link w:val="a9"/>
    <w:uiPriority w:val="99"/>
    <w:semiHidden/>
    <w:unhideWhenUsed/>
    <w:rsid w:val="00FD24F2"/>
    <w:pPr>
      <w:spacing w:line="240" w:lineRule="auto"/>
      <w:ind w:firstLine="0"/>
      <w:jc w:val="left"/>
    </w:pPr>
    <w:rPr>
      <w:rFonts w:ascii="Tahoma" w:hAnsi="Tahoma"/>
      <w:sz w:val="16"/>
      <w:szCs w:val="16"/>
    </w:rPr>
  </w:style>
  <w:style w:type="paragraph" w:customStyle="1" w:styleId="ab">
    <w:name w:val="Знак Знак Знак Знак Знак Знак Знак Знак Знак Знак Знак Знак Знак"/>
    <w:basedOn w:val="a"/>
    <w:rsid w:val="00FD24F2"/>
    <w:pPr>
      <w:spacing w:after="160" w:line="240" w:lineRule="exact"/>
      <w:ind w:firstLine="0"/>
      <w:jc w:val="left"/>
    </w:pPr>
    <w:rPr>
      <w:rFonts w:ascii="Verdana" w:eastAsia="Times New Roman" w:hAnsi="Verdana"/>
      <w:sz w:val="20"/>
      <w:szCs w:val="20"/>
      <w:lang w:val="en-US"/>
    </w:rPr>
  </w:style>
  <w:style w:type="paragraph" w:styleId="ac">
    <w:name w:val="header"/>
    <w:basedOn w:val="a"/>
    <w:link w:val="ad"/>
    <w:uiPriority w:val="99"/>
    <w:unhideWhenUsed/>
    <w:rsid w:val="00FD24F2"/>
    <w:pPr>
      <w:tabs>
        <w:tab w:val="center" w:pos="4677"/>
        <w:tab w:val="right" w:pos="9355"/>
      </w:tabs>
      <w:spacing w:after="200" w:line="276" w:lineRule="auto"/>
      <w:ind w:firstLine="0"/>
      <w:jc w:val="left"/>
    </w:pPr>
    <w:rPr>
      <w:rFonts w:ascii="Calibri" w:hAnsi="Calibri"/>
      <w:sz w:val="20"/>
      <w:szCs w:val="20"/>
    </w:rPr>
  </w:style>
  <w:style w:type="character" w:customStyle="1" w:styleId="ad">
    <w:name w:val="Верхний колонтитул Знак"/>
    <w:link w:val="ac"/>
    <w:uiPriority w:val="99"/>
    <w:rsid w:val="00FD24F2"/>
    <w:rPr>
      <w:rFonts w:ascii="Calibri" w:eastAsia="Calibri" w:hAnsi="Calibri" w:cs="Times New Roman"/>
    </w:rPr>
  </w:style>
  <w:style w:type="paragraph" w:styleId="ae">
    <w:name w:val="footer"/>
    <w:basedOn w:val="a"/>
    <w:link w:val="af"/>
    <w:unhideWhenUsed/>
    <w:rsid w:val="00FD24F2"/>
    <w:pPr>
      <w:tabs>
        <w:tab w:val="center" w:pos="4677"/>
        <w:tab w:val="right" w:pos="9355"/>
      </w:tabs>
      <w:spacing w:after="200" w:line="276" w:lineRule="auto"/>
      <w:ind w:firstLine="0"/>
      <w:jc w:val="left"/>
    </w:pPr>
    <w:rPr>
      <w:rFonts w:ascii="Calibri" w:hAnsi="Calibri"/>
      <w:sz w:val="20"/>
      <w:szCs w:val="20"/>
    </w:rPr>
  </w:style>
  <w:style w:type="character" w:customStyle="1" w:styleId="af">
    <w:name w:val="Нижний колонтитул Знак"/>
    <w:link w:val="ae"/>
    <w:rsid w:val="00FD24F2"/>
    <w:rPr>
      <w:rFonts w:ascii="Calibri" w:eastAsia="Calibri" w:hAnsi="Calibri" w:cs="Times New Roman"/>
    </w:rPr>
  </w:style>
  <w:style w:type="paragraph" w:customStyle="1" w:styleId="11">
    <w:name w:val="Название1"/>
    <w:basedOn w:val="a"/>
    <w:rsid w:val="00FD24F2"/>
    <w:pPr>
      <w:spacing w:line="240" w:lineRule="auto"/>
      <w:ind w:firstLine="0"/>
      <w:jc w:val="center"/>
    </w:pPr>
    <w:rPr>
      <w:rFonts w:ascii="Calibri" w:eastAsia="Times New Roman" w:hAnsi="Calibri"/>
      <w:b/>
      <w:bCs/>
      <w:szCs w:val="28"/>
      <w:lang w:eastAsia="ru-RU"/>
    </w:rPr>
  </w:style>
  <w:style w:type="paragraph" w:styleId="af0">
    <w:name w:val="List Paragraph"/>
    <w:basedOn w:val="a"/>
    <w:uiPriority w:val="34"/>
    <w:qFormat/>
    <w:rsid w:val="00FD24F2"/>
    <w:pPr>
      <w:spacing w:after="200" w:line="276" w:lineRule="auto"/>
      <w:ind w:left="720" w:firstLine="0"/>
      <w:contextualSpacing/>
      <w:jc w:val="left"/>
    </w:pPr>
    <w:rPr>
      <w:rFonts w:ascii="Calibri" w:hAnsi="Calibri"/>
      <w:sz w:val="22"/>
    </w:rPr>
  </w:style>
  <w:style w:type="paragraph" w:customStyle="1" w:styleId="af1">
    <w:name w:val="Знак Знак Знак Знак Знак Знак Знак Знак Знак Знак Знак Знак Знак"/>
    <w:basedOn w:val="a"/>
    <w:rsid w:val="00FD24F2"/>
    <w:pPr>
      <w:spacing w:after="160" w:line="240" w:lineRule="exact"/>
      <w:ind w:firstLine="0"/>
      <w:jc w:val="left"/>
    </w:pPr>
    <w:rPr>
      <w:rFonts w:ascii="Verdana" w:eastAsia="Times New Roman" w:hAnsi="Verdana"/>
      <w:sz w:val="20"/>
      <w:szCs w:val="20"/>
      <w:lang w:val="en-US"/>
    </w:rPr>
  </w:style>
  <w:style w:type="character" w:styleId="af2">
    <w:name w:val="Hyperlink"/>
    <w:uiPriority w:val="99"/>
    <w:semiHidden/>
    <w:unhideWhenUsed/>
    <w:rsid w:val="00FD24F2"/>
    <w:rPr>
      <w:color w:val="0000FF"/>
      <w:u w:val="single"/>
    </w:rPr>
  </w:style>
  <w:style w:type="numbering" w:customStyle="1" w:styleId="12">
    <w:name w:val="Нет списка1"/>
    <w:next w:val="a2"/>
    <w:uiPriority w:val="99"/>
    <w:semiHidden/>
    <w:unhideWhenUsed/>
    <w:rsid w:val="00177E50"/>
  </w:style>
  <w:style w:type="paragraph" w:customStyle="1" w:styleId="af3">
    <w:name w:val="Знак Знак Знак Знак Знак Знак Знак Знак Знак Знак Знак Знак Знак"/>
    <w:basedOn w:val="a"/>
    <w:rsid w:val="00177E50"/>
    <w:pPr>
      <w:spacing w:after="160" w:line="240" w:lineRule="exact"/>
      <w:ind w:firstLine="0"/>
      <w:jc w:val="left"/>
    </w:pPr>
    <w:rPr>
      <w:rFonts w:ascii="Verdana" w:eastAsia="Times New Roman" w:hAnsi="Verdana"/>
      <w:sz w:val="20"/>
      <w:szCs w:val="20"/>
      <w:lang w:val="en-US"/>
    </w:rPr>
  </w:style>
  <w:style w:type="character" w:styleId="af4">
    <w:name w:val="line number"/>
    <w:uiPriority w:val="99"/>
    <w:semiHidden/>
    <w:unhideWhenUsed/>
    <w:rsid w:val="00177E50"/>
  </w:style>
  <w:style w:type="character" w:customStyle="1" w:styleId="af5">
    <w:name w:val="Гипертекстовая ссылка"/>
    <w:uiPriority w:val="99"/>
    <w:rsid w:val="004D5C94"/>
    <w:rPr>
      <w:b w:val="0"/>
      <w:bCs w:val="0"/>
      <w:color w:val="106BBE"/>
    </w:rPr>
  </w:style>
  <w:style w:type="character" w:customStyle="1" w:styleId="10">
    <w:name w:val="Заголовок 1 Знак"/>
    <w:link w:val="1"/>
    <w:uiPriority w:val="99"/>
    <w:rsid w:val="004D5C94"/>
    <w:rPr>
      <w:rFonts w:ascii="Arial" w:eastAsia="Times New Roman" w:hAnsi="Arial" w:cs="Arial"/>
      <w:b/>
      <w:bCs/>
      <w:color w:val="26282F"/>
      <w:sz w:val="24"/>
      <w:szCs w:val="24"/>
    </w:rPr>
  </w:style>
  <w:style w:type="character" w:customStyle="1" w:styleId="20">
    <w:name w:val="Заголовок 2 Знак"/>
    <w:link w:val="2"/>
    <w:uiPriority w:val="99"/>
    <w:rsid w:val="004D5C94"/>
    <w:rPr>
      <w:rFonts w:ascii="Arial" w:eastAsia="Times New Roman" w:hAnsi="Arial" w:cs="Arial"/>
      <w:b/>
      <w:bCs/>
      <w:color w:val="26282F"/>
      <w:sz w:val="24"/>
      <w:szCs w:val="24"/>
    </w:rPr>
  </w:style>
  <w:style w:type="character" w:customStyle="1" w:styleId="30">
    <w:name w:val="Заголовок 3 Знак"/>
    <w:link w:val="3"/>
    <w:uiPriority w:val="99"/>
    <w:rsid w:val="004D5C94"/>
    <w:rPr>
      <w:rFonts w:ascii="Arial" w:eastAsia="Times New Roman" w:hAnsi="Arial" w:cs="Arial"/>
      <w:b/>
      <w:bCs/>
      <w:color w:val="26282F"/>
      <w:sz w:val="24"/>
      <w:szCs w:val="24"/>
    </w:rPr>
  </w:style>
  <w:style w:type="character" w:customStyle="1" w:styleId="40">
    <w:name w:val="Заголовок 4 Знак"/>
    <w:link w:val="4"/>
    <w:uiPriority w:val="99"/>
    <w:rsid w:val="004D5C94"/>
    <w:rPr>
      <w:rFonts w:ascii="Arial" w:eastAsia="Times New Roman" w:hAnsi="Arial" w:cs="Arial"/>
      <w:b/>
      <w:bCs/>
      <w:color w:val="26282F"/>
      <w:sz w:val="24"/>
      <w:szCs w:val="24"/>
    </w:rPr>
  </w:style>
  <w:style w:type="character" w:customStyle="1" w:styleId="af6">
    <w:name w:val="Цветовое выделение"/>
    <w:uiPriority w:val="99"/>
    <w:rsid w:val="004D5C94"/>
    <w:rPr>
      <w:b/>
      <w:bCs/>
      <w:color w:val="26282F"/>
    </w:rPr>
  </w:style>
  <w:style w:type="character" w:customStyle="1" w:styleId="af7">
    <w:name w:val="Активная гипертекстовая ссылка"/>
    <w:uiPriority w:val="99"/>
    <w:rsid w:val="004D5C94"/>
    <w:rPr>
      <w:b w:val="0"/>
      <w:bCs w:val="0"/>
      <w:color w:val="106BBE"/>
      <w:u w:val="single"/>
    </w:rPr>
  </w:style>
  <w:style w:type="paragraph" w:customStyle="1" w:styleId="af8">
    <w:name w:val="Внимание"/>
    <w:basedOn w:val="a"/>
    <w:next w:val="a"/>
    <w:uiPriority w:val="99"/>
    <w:rsid w:val="004D5C94"/>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9">
    <w:name w:val="Внимание: криминал!!"/>
    <w:basedOn w:val="af8"/>
    <w:next w:val="a"/>
    <w:uiPriority w:val="99"/>
    <w:rsid w:val="004D5C94"/>
  </w:style>
  <w:style w:type="paragraph" w:customStyle="1" w:styleId="afa">
    <w:name w:val="Внимание: недобросовестность!"/>
    <w:basedOn w:val="af8"/>
    <w:next w:val="a"/>
    <w:uiPriority w:val="99"/>
    <w:rsid w:val="004D5C94"/>
  </w:style>
  <w:style w:type="character" w:customStyle="1" w:styleId="afb">
    <w:name w:val="Выделение для Базового Поиска"/>
    <w:uiPriority w:val="99"/>
    <w:rsid w:val="004D5C94"/>
    <w:rPr>
      <w:b/>
      <w:bCs/>
      <w:color w:val="0058A9"/>
    </w:rPr>
  </w:style>
  <w:style w:type="character" w:customStyle="1" w:styleId="afc">
    <w:name w:val="Выделение для Базового Поиска (курсив)"/>
    <w:uiPriority w:val="99"/>
    <w:rsid w:val="004D5C94"/>
    <w:rPr>
      <w:b/>
      <w:bCs/>
      <w:i/>
      <w:iCs/>
      <w:color w:val="0058A9"/>
    </w:rPr>
  </w:style>
  <w:style w:type="paragraph" w:customStyle="1" w:styleId="afd">
    <w:name w:val="Дочерний элемент списка"/>
    <w:basedOn w:val="a"/>
    <w:next w:val="a"/>
    <w:uiPriority w:val="99"/>
    <w:rsid w:val="004D5C94"/>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e">
    <w:name w:val="Основное меню (преемственное)"/>
    <w:basedOn w:val="a"/>
    <w:next w:val="a"/>
    <w:uiPriority w:val="99"/>
    <w:rsid w:val="004D5C94"/>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
    <w:name w:val="Заголовок"/>
    <w:basedOn w:val="afe"/>
    <w:next w:val="a"/>
    <w:uiPriority w:val="99"/>
    <w:rsid w:val="004D5C94"/>
    <w:rPr>
      <w:b/>
      <w:bCs/>
      <w:color w:val="0058A9"/>
      <w:shd w:val="clear" w:color="auto" w:fill="D4D0C8"/>
    </w:rPr>
  </w:style>
  <w:style w:type="paragraph" w:customStyle="1" w:styleId="aff0">
    <w:name w:val="Заголовок группы контролов"/>
    <w:basedOn w:val="a"/>
    <w:next w:val="a"/>
    <w:uiPriority w:val="99"/>
    <w:rsid w:val="004D5C94"/>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1">
    <w:name w:val="Заголовок для информации об изменениях"/>
    <w:basedOn w:val="1"/>
    <w:next w:val="a"/>
    <w:uiPriority w:val="99"/>
    <w:rsid w:val="004D5C94"/>
    <w:pPr>
      <w:spacing w:before="0"/>
      <w:outlineLvl w:val="9"/>
    </w:pPr>
    <w:rPr>
      <w:b w:val="0"/>
      <w:bCs w:val="0"/>
      <w:sz w:val="18"/>
      <w:szCs w:val="18"/>
      <w:shd w:val="clear" w:color="auto" w:fill="FFFFFF"/>
    </w:rPr>
  </w:style>
  <w:style w:type="paragraph" w:customStyle="1" w:styleId="aff2">
    <w:name w:val="Заголовок распахивающейся части диалога"/>
    <w:basedOn w:val="a"/>
    <w:next w:val="a"/>
    <w:uiPriority w:val="99"/>
    <w:rsid w:val="004D5C94"/>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3">
    <w:name w:val="Заголовок своего сообщения"/>
    <w:uiPriority w:val="99"/>
    <w:rsid w:val="004D5C94"/>
  </w:style>
  <w:style w:type="paragraph" w:customStyle="1" w:styleId="aff4">
    <w:name w:val="Заголовок статьи"/>
    <w:basedOn w:val="a"/>
    <w:next w:val="a"/>
    <w:uiPriority w:val="99"/>
    <w:rsid w:val="004D5C94"/>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5">
    <w:name w:val="Заголовок чужого сообщения"/>
    <w:uiPriority w:val="99"/>
    <w:rsid w:val="004D5C94"/>
    <w:rPr>
      <w:b/>
      <w:bCs/>
      <w:color w:val="FF0000"/>
    </w:rPr>
  </w:style>
  <w:style w:type="paragraph" w:customStyle="1" w:styleId="aff6">
    <w:name w:val="Заголовок ЭР (левое окно)"/>
    <w:basedOn w:val="a"/>
    <w:next w:val="a"/>
    <w:uiPriority w:val="99"/>
    <w:rsid w:val="004D5C94"/>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7">
    <w:name w:val="Заголовок ЭР (правое окно)"/>
    <w:basedOn w:val="aff6"/>
    <w:next w:val="a"/>
    <w:uiPriority w:val="99"/>
    <w:rsid w:val="004D5C94"/>
    <w:pPr>
      <w:spacing w:after="0"/>
      <w:jc w:val="left"/>
    </w:pPr>
  </w:style>
  <w:style w:type="paragraph" w:customStyle="1" w:styleId="aff8">
    <w:name w:val="Интерактивный заголовок"/>
    <w:basedOn w:val="aff"/>
    <w:next w:val="a"/>
    <w:uiPriority w:val="99"/>
    <w:rsid w:val="004D5C94"/>
    <w:rPr>
      <w:u w:val="single"/>
    </w:rPr>
  </w:style>
  <w:style w:type="paragraph" w:customStyle="1" w:styleId="aff9">
    <w:name w:val="Текст информации об изменениях"/>
    <w:basedOn w:val="a"/>
    <w:next w:val="a"/>
    <w:uiPriority w:val="99"/>
    <w:rsid w:val="004D5C94"/>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a">
    <w:name w:val="Информация об изменениях"/>
    <w:basedOn w:val="aff9"/>
    <w:next w:val="a"/>
    <w:uiPriority w:val="99"/>
    <w:rsid w:val="004D5C94"/>
    <w:pPr>
      <w:spacing w:before="180"/>
      <w:ind w:left="360" w:right="360" w:firstLine="0"/>
    </w:pPr>
    <w:rPr>
      <w:shd w:val="clear" w:color="auto" w:fill="EAEFED"/>
    </w:rPr>
  </w:style>
  <w:style w:type="paragraph" w:customStyle="1" w:styleId="affb">
    <w:name w:val="Текст (справка)"/>
    <w:basedOn w:val="a"/>
    <w:next w:val="a"/>
    <w:uiPriority w:val="99"/>
    <w:rsid w:val="004D5C94"/>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c">
    <w:name w:val="Комментарий"/>
    <w:basedOn w:val="affb"/>
    <w:next w:val="a"/>
    <w:uiPriority w:val="99"/>
    <w:rsid w:val="004D5C94"/>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4D5C94"/>
    <w:rPr>
      <w:i/>
      <w:iCs/>
    </w:rPr>
  </w:style>
  <w:style w:type="paragraph" w:customStyle="1" w:styleId="affe">
    <w:name w:val="Текст (лев. подпись)"/>
    <w:basedOn w:val="a"/>
    <w:next w:val="a"/>
    <w:uiPriority w:val="99"/>
    <w:rsid w:val="004D5C94"/>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
    <w:name w:val="Колонтитул (левый)"/>
    <w:basedOn w:val="affe"/>
    <w:next w:val="a"/>
    <w:uiPriority w:val="99"/>
    <w:rsid w:val="004D5C94"/>
    <w:rPr>
      <w:sz w:val="14"/>
      <w:szCs w:val="14"/>
    </w:rPr>
  </w:style>
  <w:style w:type="paragraph" w:customStyle="1" w:styleId="afff0">
    <w:name w:val="Текст (прав. подпись)"/>
    <w:basedOn w:val="a"/>
    <w:next w:val="a"/>
    <w:uiPriority w:val="99"/>
    <w:rsid w:val="004D5C94"/>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1">
    <w:name w:val="Колонтитул (правый)"/>
    <w:basedOn w:val="afff0"/>
    <w:next w:val="a"/>
    <w:uiPriority w:val="99"/>
    <w:rsid w:val="004D5C94"/>
    <w:rPr>
      <w:sz w:val="14"/>
      <w:szCs w:val="14"/>
    </w:rPr>
  </w:style>
  <w:style w:type="paragraph" w:customStyle="1" w:styleId="afff2">
    <w:name w:val="Комментарий пользователя"/>
    <w:basedOn w:val="affc"/>
    <w:next w:val="a"/>
    <w:uiPriority w:val="99"/>
    <w:rsid w:val="004D5C94"/>
    <w:pPr>
      <w:jc w:val="left"/>
    </w:pPr>
    <w:rPr>
      <w:shd w:val="clear" w:color="auto" w:fill="FFDFE0"/>
    </w:rPr>
  </w:style>
  <w:style w:type="paragraph" w:customStyle="1" w:styleId="afff3">
    <w:name w:val="Куда обратиться?"/>
    <w:basedOn w:val="af8"/>
    <w:next w:val="a"/>
    <w:uiPriority w:val="99"/>
    <w:rsid w:val="004D5C94"/>
  </w:style>
  <w:style w:type="paragraph" w:customStyle="1" w:styleId="afff4">
    <w:name w:val="Моноширинный"/>
    <w:basedOn w:val="a"/>
    <w:next w:val="a"/>
    <w:uiPriority w:val="99"/>
    <w:rsid w:val="004D5C94"/>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character" w:customStyle="1" w:styleId="afff5">
    <w:name w:val="Найденные слова"/>
    <w:uiPriority w:val="99"/>
    <w:rsid w:val="004D5C94"/>
    <w:rPr>
      <w:b w:val="0"/>
      <w:bCs w:val="0"/>
      <w:color w:val="26282F"/>
      <w:shd w:val="clear" w:color="auto" w:fill="FFF580"/>
    </w:rPr>
  </w:style>
  <w:style w:type="character" w:customStyle="1" w:styleId="afff6">
    <w:name w:val="Не вступил в силу"/>
    <w:uiPriority w:val="99"/>
    <w:rsid w:val="004D5C94"/>
    <w:rPr>
      <w:b w:val="0"/>
      <w:bCs w:val="0"/>
      <w:color w:val="000000"/>
      <w:shd w:val="clear" w:color="auto" w:fill="D8EDE8"/>
    </w:rPr>
  </w:style>
  <w:style w:type="paragraph" w:customStyle="1" w:styleId="afff7">
    <w:name w:val="Необходимые документы"/>
    <w:basedOn w:val="af8"/>
    <w:next w:val="a"/>
    <w:uiPriority w:val="99"/>
    <w:rsid w:val="004D5C94"/>
    <w:pPr>
      <w:ind w:firstLine="118"/>
    </w:pPr>
  </w:style>
  <w:style w:type="paragraph" w:customStyle="1" w:styleId="afff8">
    <w:name w:val="Нормальный (таблица)"/>
    <w:basedOn w:val="a"/>
    <w:next w:val="a"/>
    <w:uiPriority w:val="99"/>
    <w:rsid w:val="004D5C94"/>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9">
    <w:name w:val="Таблицы (моноширинный)"/>
    <w:basedOn w:val="a"/>
    <w:next w:val="a"/>
    <w:uiPriority w:val="99"/>
    <w:rsid w:val="004D5C94"/>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a">
    <w:name w:val="Оглавление"/>
    <w:basedOn w:val="afff9"/>
    <w:next w:val="a"/>
    <w:uiPriority w:val="99"/>
    <w:rsid w:val="004D5C94"/>
    <w:pPr>
      <w:ind w:left="140"/>
    </w:pPr>
  </w:style>
  <w:style w:type="character" w:customStyle="1" w:styleId="afffb">
    <w:name w:val="Опечатки"/>
    <w:uiPriority w:val="99"/>
    <w:rsid w:val="004D5C94"/>
    <w:rPr>
      <w:color w:val="FF0000"/>
    </w:rPr>
  </w:style>
  <w:style w:type="paragraph" w:customStyle="1" w:styleId="afffc">
    <w:name w:val="Переменная часть"/>
    <w:basedOn w:val="afe"/>
    <w:next w:val="a"/>
    <w:uiPriority w:val="99"/>
    <w:rsid w:val="004D5C94"/>
    <w:rPr>
      <w:sz w:val="18"/>
      <w:szCs w:val="18"/>
    </w:rPr>
  </w:style>
  <w:style w:type="paragraph" w:customStyle="1" w:styleId="afffd">
    <w:name w:val="Подвал для информации об изменениях"/>
    <w:basedOn w:val="1"/>
    <w:next w:val="a"/>
    <w:uiPriority w:val="99"/>
    <w:rsid w:val="004D5C94"/>
    <w:pPr>
      <w:outlineLvl w:val="9"/>
    </w:pPr>
    <w:rPr>
      <w:b w:val="0"/>
      <w:bCs w:val="0"/>
      <w:sz w:val="18"/>
      <w:szCs w:val="18"/>
    </w:rPr>
  </w:style>
  <w:style w:type="paragraph" w:customStyle="1" w:styleId="afffe">
    <w:name w:val="Подзаголовок для информации об изменениях"/>
    <w:basedOn w:val="aff9"/>
    <w:next w:val="a"/>
    <w:uiPriority w:val="99"/>
    <w:rsid w:val="004D5C94"/>
    <w:rPr>
      <w:b/>
      <w:bCs/>
    </w:rPr>
  </w:style>
  <w:style w:type="paragraph" w:customStyle="1" w:styleId="affff">
    <w:name w:val="Подчёркнуный текст"/>
    <w:basedOn w:val="a"/>
    <w:next w:val="a"/>
    <w:uiPriority w:val="99"/>
    <w:rsid w:val="004D5C94"/>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0">
    <w:name w:val="Постоянная часть"/>
    <w:basedOn w:val="afe"/>
    <w:next w:val="a"/>
    <w:uiPriority w:val="99"/>
    <w:rsid w:val="004D5C94"/>
    <w:rPr>
      <w:sz w:val="20"/>
      <w:szCs w:val="20"/>
    </w:rPr>
  </w:style>
  <w:style w:type="paragraph" w:customStyle="1" w:styleId="affff1">
    <w:name w:val="Прижатый влево"/>
    <w:basedOn w:val="a"/>
    <w:next w:val="a"/>
    <w:uiPriority w:val="99"/>
    <w:rsid w:val="004D5C94"/>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2">
    <w:name w:val="Пример."/>
    <w:basedOn w:val="af8"/>
    <w:next w:val="a"/>
    <w:uiPriority w:val="99"/>
    <w:rsid w:val="004D5C94"/>
  </w:style>
  <w:style w:type="paragraph" w:customStyle="1" w:styleId="affff3">
    <w:name w:val="Примечание."/>
    <w:basedOn w:val="af8"/>
    <w:next w:val="a"/>
    <w:uiPriority w:val="99"/>
    <w:rsid w:val="004D5C94"/>
  </w:style>
  <w:style w:type="character" w:customStyle="1" w:styleId="affff4">
    <w:name w:val="Продолжение ссылки"/>
    <w:uiPriority w:val="99"/>
    <w:rsid w:val="004D5C94"/>
  </w:style>
  <w:style w:type="paragraph" w:customStyle="1" w:styleId="affff5">
    <w:name w:val="Словарная статья"/>
    <w:basedOn w:val="a"/>
    <w:next w:val="a"/>
    <w:uiPriority w:val="99"/>
    <w:rsid w:val="004D5C94"/>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6">
    <w:name w:val="Сравнение редакций"/>
    <w:uiPriority w:val="99"/>
    <w:rsid w:val="004D5C94"/>
    <w:rPr>
      <w:b w:val="0"/>
      <w:bCs w:val="0"/>
      <w:color w:val="26282F"/>
    </w:rPr>
  </w:style>
  <w:style w:type="character" w:customStyle="1" w:styleId="affff7">
    <w:name w:val="Сравнение редакций. Добавленный фрагмент"/>
    <w:uiPriority w:val="99"/>
    <w:rsid w:val="004D5C94"/>
    <w:rPr>
      <w:color w:val="000000"/>
      <w:shd w:val="clear" w:color="auto" w:fill="C1D7FF"/>
    </w:rPr>
  </w:style>
  <w:style w:type="character" w:customStyle="1" w:styleId="affff8">
    <w:name w:val="Сравнение редакций. Удаленный фрагмент"/>
    <w:uiPriority w:val="99"/>
    <w:rsid w:val="004D5C94"/>
    <w:rPr>
      <w:color w:val="000000"/>
      <w:shd w:val="clear" w:color="auto" w:fill="C4C413"/>
    </w:rPr>
  </w:style>
  <w:style w:type="paragraph" w:customStyle="1" w:styleId="affff9">
    <w:name w:val="Ссылка на официальную публикацию"/>
    <w:basedOn w:val="a"/>
    <w:next w:val="a"/>
    <w:uiPriority w:val="99"/>
    <w:rsid w:val="004D5C94"/>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a">
    <w:name w:val="Текст в таблице"/>
    <w:basedOn w:val="afff8"/>
    <w:next w:val="a"/>
    <w:uiPriority w:val="99"/>
    <w:rsid w:val="004D5C94"/>
    <w:pPr>
      <w:ind w:firstLine="500"/>
    </w:pPr>
  </w:style>
  <w:style w:type="paragraph" w:customStyle="1" w:styleId="affffb">
    <w:name w:val="Текст ЭР (см. также)"/>
    <w:basedOn w:val="a"/>
    <w:next w:val="a"/>
    <w:uiPriority w:val="99"/>
    <w:rsid w:val="004D5C94"/>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c">
    <w:name w:val="Технический комментарий"/>
    <w:basedOn w:val="a"/>
    <w:next w:val="a"/>
    <w:uiPriority w:val="99"/>
    <w:rsid w:val="004D5C94"/>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d">
    <w:name w:val="Утратил силу"/>
    <w:uiPriority w:val="99"/>
    <w:rsid w:val="004D5C94"/>
    <w:rPr>
      <w:b w:val="0"/>
      <w:bCs w:val="0"/>
      <w:strike/>
      <w:color w:val="666600"/>
    </w:rPr>
  </w:style>
  <w:style w:type="paragraph" w:customStyle="1" w:styleId="affffe">
    <w:name w:val="Формула"/>
    <w:basedOn w:val="a"/>
    <w:next w:val="a"/>
    <w:uiPriority w:val="99"/>
    <w:rsid w:val="004D5C94"/>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
    <w:name w:val="Центрированный (таблица)"/>
    <w:basedOn w:val="afff8"/>
    <w:next w:val="a"/>
    <w:uiPriority w:val="99"/>
    <w:rsid w:val="004D5C94"/>
    <w:pPr>
      <w:jc w:val="center"/>
    </w:pPr>
  </w:style>
  <w:style w:type="paragraph" w:customStyle="1" w:styleId="-">
    <w:name w:val="ЭР-содержание (правое окно)"/>
    <w:basedOn w:val="a"/>
    <w:next w:val="a"/>
    <w:uiPriority w:val="99"/>
    <w:rsid w:val="004D5C94"/>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character" w:styleId="afffff0">
    <w:name w:val="annotation reference"/>
    <w:basedOn w:val="a0"/>
    <w:uiPriority w:val="99"/>
    <w:semiHidden/>
    <w:unhideWhenUsed/>
    <w:rsid w:val="0038748E"/>
    <w:rPr>
      <w:sz w:val="16"/>
      <w:szCs w:val="16"/>
    </w:rPr>
  </w:style>
  <w:style w:type="paragraph" w:styleId="afffff1">
    <w:name w:val="annotation text"/>
    <w:basedOn w:val="a"/>
    <w:link w:val="afffff2"/>
    <w:uiPriority w:val="99"/>
    <w:unhideWhenUsed/>
    <w:rsid w:val="0038748E"/>
    <w:pPr>
      <w:spacing w:line="240" w:lineRule="auto"/>
    </w:pPr>
    <w:rPr>
      <w:sz w:val="20"/>
      <w:szCs w:val="20"/>
    </w:rPr>
  </w:style>
  <w:style w:type="character" w:customStyle="1" w:styleId="afffff2">
    <w:name w:val="Текст примечания Знак"/>
    <w:basedOn w:val="a0"/>
    <w:link w:val="afffff1"/>
    <w:uiPriority w:val="99"/>
    <w:rsid w:val="0038748E"/>
    <w:rPr>
      <w:rFonts w:ascii="Times New Roman" w:hAnsi="Times New Roman"/>
      <w:lang w:eastAsia="en-US"/>
    </w:rPr>
  </w:style>
  <w:style w:type="paragraph" w:styleId="afffff3">
    <w:name w:val="annotation subject"/>
    <w:basedOn w:val="afffff1"/>
    <w:next w:val="afffff1"/>
    <w:link w:val="afffff4"/>
    <w:uiPriority w:val="99"/>
    <w:semiHidden/>
    <w:unhideWhenUsed/>
    <w:rsid w:val="0038748E"/>
    <w:rPr>
      <w:b/>
      <w:bCs/>
    </w:rPr>
  </w:style>
  <w:style w:type="character" w:customStyle="1" w:styleId="afffff4">
    <w:name w:val="Тема примечания Знак"/>
    <w:basedOn w:val="afffff2"/>
    <w:link w:val="afffff3"/>
    <w:uiPriority w:val="99"/>
    <w:semiHidden/>
    <w:rsid w:val="0038748E"/>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42581">
      <w:bodyDiv w:val="1"/>
      <w:marLeft w:val="0"/>
      <w:marRight w:val="0"/>
      <w:marTop w:val="0"/>
      <w:marBottom w:val="0"/>
      <w:divBdr>
        <w:top w:val="none" w:sz="0" w:space="0" w:color="auto"/>
        <w:left w:val="none" w:sz="0" w:space="0" w:color="auto"/>
        <w:bottom w:val="none" w:sz="0" w:space="0" w:color="auto"/>
        <w:right w:val="none" w:sz="0" w:space="0" w:color="auto"/>
      </w:divBdr>
      <w:divsChild>
        <w:div w:id="1780830064">
          <w:marLeft w:val="0"/>
          <w:marRight w:val="0"/>
          <w:marTop w:val="0"/>
          <w:marBottom w:val="0"/>
          <w:divBdr>
            <w:top w:val="none" w:sz="0" w:space="0" w:color="auto"/>
            <w:left w:val="none" w:sz="0" w:space="0" w:color="auto"/>
            <w:bottom w:val="none" w:sz="0" w:space="0" w:color="auto"/>
            <w:right w:val="none" w:sz="0" w:space="0" w:color="auto"/>
          </w:divBdr>
          <w:divsChild>
            <w:div w:id="428350345">
              <w:marLeft w:val="0"/>
              <w:marRight w:val="0"/>
              <w:marTop w:val="0"/>
              <w:marBottom w:val="0"/>
              <w:divBdr>
                <w:top w:val="none" w:sz="0" w:space="0" w:color="auto"/>
                <w:left w:val="none" w:sz="0" w:space="0" w:color="auto"/>
                <w:bottom w:val="none" w:sz="0" w:space="0" w:color="auto"/>
                <w:right w:val="none" w:sz="0" w:space="0" w:color="auto"/>
              </w:divBdr>
            </w:div>
            <w:div w:id="1895462867">
              <w:marLeft w:val="0"/>
              <w:marRight w:val="0"/>
              <w:marTop w:val="0"/>
              <w:marBottom w:val="0"/>
              <w:divBdr>
                <w:top w:val="none" w:sz="0" w:space="0" w:color="auto"/>
                <w:left w:val="none" w:sz="0" w:space="0" w:color="auto"/>
                <w:bottom w:val="none" w:sz="0" w:space="0" w:color="auto"/>
                <w:right w:val="none" w:sz="0" w:space="0" w:color="auto"/>
              </w:divBdr>
            </w:div>
            <w:div w:id="19365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9639">
      <w:bodyDiv w:val="1"/>
      <w:marLeft w:val="0"/>
      <w:marRight w:val="0"/>
      <w:marTop w:val="0"/>
      <w:marBottom w:val="0"/>
      <w:divBdr>
        <w:top w:val="none" w:sz="0" w:space="0" w:color="auto"/>
        <w:left w:val="none" w:sz="0" w:space="0" w:color="auto"/>
        <w:bottom w:val="none" w:sz="0" w:space="0" w:color="auto"/>
        <w:right w:val="none" w:sz="0" w:space="0" w:color="auto"/>
      </w:divBdr>
    </w:div>
    <w:div w:id="697783226">
      <w:bodyDiv w:val="1"/>
      <w:marLeft w:val="0"/>
      <w:marRight w:val="0"/>
      <w:marTop w:val="0"/>
      <w:marBottom w:val="0"/>
      <w:divBdr>
        <w:top w:val="none" w:sz="0" w:space="0" w:color="auto"/>
        <w:left w:val="none" w:sz="0" w:space="0" w:color="auto"/>
        <w:bottom w:val="none" w:sz="0" w:space="0" w:color="auto"/>
        <w:right w:val="none" w:sz="0" w:space="0" w:color="auto"/>
      </w:divBdr>
    </w:div>
    <w:div w:id="796877204">
      <w:bodyDiv w:val="1"/>
      <w:marLeft w:val="0"/>
      <w:marRight w:val="0"/>
      <w:marTop w:val="0"/>
      <w:marBottom w:val="0"/>
      <w:divBdr>
        <w:top w:val="none" w:sz="0" w:space="0" w:color="auto"/>
        <w:left w:val="none" w:sz="0" w:space="0" w:color="auto"/>
        <w:bottom w:val="none" w:sz="0" w:space="0" w:color="auto"/>
        <w:right w:val="none" w:sz="0" w:space="0" w:color="auto"/>
      </w:divBdr>
    </w:div>
    <w:div w:id="870873927">
      <w:bodyDiv w:val="1"/>
      <w:marLeft w:val="0"/>
      <w:marRight w:val="0"/>
      <w:marTop w:val="0"/>
      <w:marBottom w:val="0"/>
      <w:divBdr>
        <w:top w:val="none" w:sz="0" w:space="0" w:color="auto"/>
        <w:left w:val="none" w:sz="0" w:space="0" w:color="auto"/>
        <w:bottom w:val="none" w:sz="0" w:space="0" w:color="auto"/>
        <w:right w:val="none" w:sz="0" w:space="0" w:color="auto"/>
      </w:divBdr>
    </w:div>
    <w:div w:id="944187833">
      <w:bodyDiv w:val="1"/>
      <w:marLeft w:val="0"/>
      <w:marRight w:val="0"/>
      <w:marTop w:val="0"/>
      <w:marBottom w:val="0"/>
      <w:divBdr>
        <w:top w:val="none" w:sz="0" w:space="0" w:color="auto"/>
        <w:left w:val="none" w:sz="0" w:space="0" w:color="auto"/>
        <w:bottom w:val="none" w:sz="0" w:space="0" w:color="auto"/>
        <w:right w:val="none" w:sz="0" w:space="0" w:color="auto"/>
      </w:divBdr>
    </w:div>
    <w:div w:id="1050037596">
      <w:bodyDiv w:val="1"/>
      <w:marLeft w:val="0"/>
      <w:marRight w:val="0"/>
      <w:marTop w:val="0"/>
      <w:marBottom w:val="0"/>
      <w:divBdr>
        <w:top w:val="none" w:sz="0" w:space="0" w:color="auto"/>
        <w:left w:val="none" w:sz="0" w:space="0" w:color="auto"/>
        <w:bottom w:val="none" w:sz="0" w:space="0" w:color="auto"/>
        <w:right w:val="none" w:sz="0" w:space="0" w:color="auto"/>
      </w:divBdr>
    </w:div>
    <w:div w:id="1209997788">
      <w:bodyDiv w:val="1"/>
      <w:marLeft w:val="0"/>
      <w:marRight w:val="0"/>
      <w:marTop w:val="0"/>
      <w:marBottom w:val="0"/>
      <w:divBdr>
        <w:top w:val="none" w:sz="0" w:space="0" w:color="auto"/>
        <w:left w:val="none" w:sz="0" w:space="0" w:color="auto"/>
        <w:bottom w:val="none" w:sz="0" w:space="0" w:color="auto"/>
        <w:right w:val="none" w:sz="0" w:space="0" w:color="auto"/>
      </w:divBdr>
    </w:div>
    <w:div w:id="1510636521">
      <w:bodyDiv w:val="1"/>
      <w:marLeft w:val="0"/>
      <w:marRight w:val="0"/>
      <w:marTop w:val="0"/>
      <w:marBottom w:val="0"/>
      <w:divBdr>
        <w:top w:val="none" w:sz="0" w:space="0" w:color="auto"/>
        <w:left w:val="none" w:sz="0" w:space="0" w:color="auto"/>
        <w:bottom w:val="none" w:sz="0" w:space="0" w:color="auto"/>
        <w:right w:val="none" w:sz="0" w:space="0" w:color="auto"/>
      </w:divBdr>
    </w:div>
    <w:div w:id="1698458697">
      <w:bodyDiv w:val="1"/>
      <w:marLeft w:val="0"/>
      <w:marRight w:val="0"/>
      <w:marTop w:val="0"/>
      <w:marBottom w:val="0"/>
      <w:divBdr>
        <w:top w:val="none" w:sz="0" w:space="0" w:color="auto"/>
        <w:left w:val="none" w:sz="0" w:space="0" w:color="auto"/>
        <w:bottom w:val="none" w:sz="0" w:space="0" w:color="auto"/>
        <w:right w:val="none" w:sz="0" w:space="0" w:color="auto"/>
      </w:divBdr>
    </w:div>
    <w:div w:id="1720518051">
      <w:bodyDiv w:val="1"/>
      <w:marLeft w:val="0"/>
      <w:marRight w:val="0"/>
      <w:marTop w:val="0"/>
      <w:marBottom w:val="0"/>
      <w:divBdr>
        <w:top w:val="none" w:sz="0" w:space="0" w:color="auto"/>
        <w:left w:val="none" w:sz="0" w:space="0" w:color="auto"/>
        <w:bottom w:val="none" w:sz="0" w:space="0" w:color="auto"/>
        <w:right w:val="none" w:sz="0" w:space="0" w:color="auto"/>
      </w:divBdr>
    </w:div>
    <w:div w:id="1921017617">
      <w:bodyDiv w:val="1"/>
      <w:marLeft w:val="0"/>
      <w:marRight w:val="0"/>
      <w:marTop w:val="0"/>
      <w:marBottom w:val="0"/>
      <w:divBdr>
        <w:top w:val="none" w:sz="0" w:space="0" w:color="auto"/>
        <w:left w:val="none" w:sz="0" w:space="0" w:color="auto"/>
        <w:bottom w:val="none" w:sz="0" w:space="0" w:color="auto"/>
        <w:right w:val="none" w:sz="0" w:space="0" w:color="auto"/>
      </w:divBdr>
    </w:div>
    <w:div w:id="1976835789">
      <w:bodyDiv w:val="1"/>
      <w:marLeft w:val="0"/>
      <w:marRight w:val="0"/>
      <w:marTop w:val="0"/>
      <w:marBottom w:val="0"/>
      <w:divBdr>
        <w:top w:val="none" w:sz="0" w:space="0" w:color="auto"/>
        <w:left w:val="none" w:sz="0" w:space="0" w:color="auto"/>
        <w:bottom w:val="none" w:sz="0" w:space="0" w:color="auto"/>
        <w:right w:val="none" w:sz="0" w:space="0" w:color="auto"/>
      </w:divBdr>
    </w:div>
    <w:div w:id="210267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CF413932080C22485C18BCB867849FBB9AEED7F58757EC375E8BCD30565627217D5665B692FF3E7q5jCN" TargetMode="External"/><Relationship Id="rId18" Type="http://schemas.openxmlformats.org/officeDocument/2006/relationships/hyperlink" Target="consultantplus://offline/ref=3176C66C5B0AB178E557742200A2E8D6E1F452F995D46F855F42D2CB6547B6652F5804AE4C337F5Cm43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0CF413932080C22485C18BCB867849FBBDA8E97C597F23C97DB1B0D1026A3D65109C6A5A692FF3qEjFN" TargetMode="External"/><Relationship Id="rId7" Type="http://schemas.openxmlformats.org/officeDocument/2006/relationships/footnotes" Target="footnotes.xml"/><Relationship Id="rId12" Type="http://schemas.openxmlformats.org/officeDocument/2006/relationships/hyperlink" Target="consultantplus://offline/ref=0CF413932080C22485C18BCB867849FBB9AEED7F58757EC375E8BCD30565627217D5665B692FF3E7q5jCN" TargetMode="External"/><Relationship Id="rId17" Type="http://schemas.openxmlformats.org/officeDocument/2006/relationships/hyperlink" Target="garantF1://12074909.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70005178.1" TargetMode="External"/><Relationship Id="rId20" Type="http://schemas.openxmlformats.org/officeDocument/2006/relationships/hyperlink" Target="consultantplus://offline/ref=0CF413932080C22485C195C6901414F0BBA6B3705D727D9428B7E78E526C6825q5j0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CF413932080C22485C18BCB867849FBB9A8EF795E737EC375E8BCD30565627217D5665B692FF1E0q5j6N" TargetMode="External"/><Relationship Id="rId24" Type="http://schemas.openxmlformats.org/officeDocument/2006/relationships/hyperlink" Target="consultantplus://offline/ref=93BC57764286C86F055AC9488A42759D25EF6922F71F7B61FF706C2D456AS3H" TargetMode="External"/><Relationship Id="rId5" Type="http://schemas.openxmlformats.org/officeDocument/2006/relationships/settings" Target="settings.xml"/><Relationship Id="rId15" Type="http://schemas.openxmlformats.org/officeDocument/2006/relationships/hyperlink" Target="consultantplus://offline/ref=931D73E0C57B31CA3891B585276F9238320D4D38D888548E3144066326E030A64687B0489D2D21E5gCP" TargetMode="External"/><Relationship Id="rId23" Type="http://schemas.openxmlformats.org/officeDocument/2006/relationships/hyperlink" Target="consultantplus://offline/ref=0CF413932080C22485C18BCB867849FBB9A8EF795E727EC375E8BCD305q6j5N" TargetMode="External"/><Relationship Id="rId10" Type="http://schemas.openxmlformats.org/officeDocument/2006/relationships/hyperlink" Target="consultantplus://offline/ref=0CF413932080C22485C195C6901414F0BBA6B3705D727D9428B7E78E526C6825q5j0N" TargetMode="External"/><Relationship Id="rId19" Type="http://schemas.openxmlformats.org/officeDocument/2006/relationships/hyperlink" Target="consultantplus://offline/ref=0CF413932080C22485C18BCB867849FBB9A8ED7C53757EC375E8BCD305q6j5N" TargetMode="External"/><Relationship Id="rId4" Type="http://schemas.microsoft.com/office/2007/relationships/stylesWithEffects" Target="stylesWithEffects.xml"/><Relationship Id="rId9" Type="http://schemas.openxmlformats.org/officeDocument/2006/relationships/hyperlink" Target="consultantplus://offline/ref=0CF413932080C22485C18BCB867849FBB9A8ED7C53757EC375E8BCD305q6j5N" TargetMode="External"/><Relationship Id="rId14" Type="http://schemas.openxmlformats.org/officeDocument/2006/relationships/hyperlink" Target="consultantplus://offline/ref=0CF413932080C22485C18BCB867849FBB9AFE4785E727EC375E8BCD30565627217D5665B692FF3E7q5jCN" TargetMode="External"/><Relationship Id="rId22" Type="http://schemas.openxmlformats.org/officeDocument/2006/relationships/hyperlink" Target="consultantplus://offline/ref=0CF413932080C22485C18BCB867849FBB9A8EF795E737EC375E8BCD305q6j5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CA8A-C0F3-426D-9F24-8E1A2947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91</Pages>
  <Words>23942</Words>
  <Characters>136474</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160096</CharactersWithSpaces>
  <SharedDoc>false</SharedDoc>
  <HLinks>
    <vt:vector size="108" baseType="variant">
      <vt:variant>
        <vt:i4>5701652</vt:i4>
      </vt:variant>
      <vt:variant>
        <vt:i4>51</vt:i4>
      </vt:variant>
      <vt:variant>
        <vt:i4>0</vt:i4>
      </vt:variant>
      <vt:variant>
        <vt:i4>5</vt:i4>
      </vt:variant>
      <vt:variant>
        <vt:lpwstr>garantf1://8012400.0/</vt:lpwstr>
      </vt:variant>
      <vt:variant>
        <vt:lpwstr/>
      </vt:variant>
      <vt:variant>
        <vt:i4>5701652</vt:i4>
      </vt:variant>
      <vt:variant>
        <vt:i4>48</vt:i4>
      </vt:variant>
      <vt:variant>
        <vt:i4>0</vt:i4>
      </vt:variant>
      <vt:variant>
        <vt:i4>5</vt:i4>
      </vt:variant>
      <vt:variant>
        <vt:lpwstr>garantf1://8012400.0/</vt:lpwstr>
      </vt:variant>
      <vt:variant>
        <vt:lpwstr/>
      </vt:variant>
      <vt:variant>
        <vt:i4>2752529</vt:i4>
      </vt:variant>
      <vt:variant>
        <vt:i4>45</vt:i4>
      </vt:variant>
      <vt:variant>
        <vt:i4>0</vt:i4>
      </vt:variant>
      <vt:variant>
        <vt:i4>5</vt:i4>
      </vt:variant>
      <vt:variant>
        <vt:lpwstr/>
      </vt:variant>
      <vt:variant>
        <vt:lpwstr>sub_1</vt:lpwstr>
      </vt:variant>
      <vt:variant>
        <vt:i4>6094929</vt:i4>
      </vt:variant>
      <vt:variant>
        <vt:i4>42</vt:i4>
      </vt:variant>
      <vt:variant>
        <vt:i4>0</vt:i4>
      </vt:variant>
      <vt:variant>
        <vt:i4>5</vt:i4>
      </vt:variant>
      <vt:variant>
        <vt:lpwstr>consultantplus://offline/ref=93BC57764286C86F055AC9488A42759D25EF6922F71F7B61FF706C2D456AS3H</vt:lpwstr>
      </vt:variant>
      <vt:variant>
        <vt:lpwstr/>
      </vt:variant>
      <vt:variant>
        <vt:i4>655445</vt:i4>
      </vt:variant>
      <vt:variant>
        <vt:i4>39</vt:i4>
      </vt:variant>
      <vt:variant>
        <vt:i4>0</vt:i4>
      </vt:variant>
      <vt:variant>
        <vt:i4>5</vt:i4>
      </vt:variant>
      <vt:variant>
        <vt:lpwstr>consultantplus://offline/ref=0CF413932080C22485C18BCB867849FBB9A8EF795E727EC375E8BCD305q6j5N</vt:lpwstr>
      </vt:variant>
      <vt:variant>
        <vt:lpwstr/>
      </vt:variant>
      <vt:variant>
        <vt:i4>655444</vt:i4>
      </vt:variant>
      <vt:variant>
        <vt:i4>36</vt:i4>
      </vt:variant>
      <vt:variant>
        <vt:i4>0</vt:i4>
      </vt:variant>
      <vt:variant>
        <vt:i4>5</vt:i4>
      </vt:variant>
      <vt:variant>
        <vt:lpwstr>consultantplus://offline/ref=0CF413932080C22485C18BCB867849FBB9A8EF795E737EC375E8BCD305q6j5N</vt:lpwstr>
      </vt:variant>
      <vt:variant>
        <vt:lpwstr/>
      </vt:variant>
      <vt:variant>
        <vt:i4>5374040</vt:i4>
      </vt:variant>
      <vt:variant>
        <vt:i4>33</vt:i4>
      </vt:variant>
      <vt:variant>
        <vt:i4>0</vt:i4>
      </vt:variant>
      <vt:variant>
        <vt:i4>5</vt:i4>
      </vt:variant>
      <vt:variant>
        <vt:lpwstr>consultantplus://offline/ref=0CF413932080C22485C18BCB867849FBBDA8E97C597F23C97DB1B0D1026A3D65109C6A5A692FF3qEjFN</vt:lpwstr>
      </vt:variant>
      <vt:variant>
        <vt:lpwstr/>
      </vt:variant>
      <vt:variant>
        <vt:i4>7340131</vt:i4>
      </vt:variant>
      <vt:variant>
        <vt:i4>30</vt:i4>
      </vt:variant>
      <vt:variant>
        <vt:i4>0</vt:i4>
      </vt:variant>
      <vt:variant>
        <vt:i4>5</vt:i4>
      </vt:variant>
      <vt:variant>
        <vt:lpwstr>consultantplus://offline/ref=3176C66C5B0AB178E557742200A2E8D6E1F452F995D46F855F42D2CB6547B6652F5804AE4C337F5Cm43EN</vt:lpwstr>
      </vt:variant>
      <vt:variant>
        <vt:lpwstr/>
      </vt:variant>
      <vt:variant>
        <vt:i4>7209021</vt:i4>
      </vt:variant>
      <vt:variant>
        <vt:i4>27</vt:i4>
      </vt:variant>
      <vt:variant>
        <vt:i4>0</vt:i4>
      </vt:variant>
      <vt:variant>
        <vt:i4>5</vt:i4>
      </vt:variant>
      <vt:variant>
        <vt:lpwstr>garantf1://12074909.0/</vt:lpwstr>
      </vt:variant>
      <vt:variant>
        <vt:lpwstr/>
      </vt:variant>
      <vt:variant>
        <vt:i4>7209008</vt:i4>
      </vt:variant>
      <vt:variant>
        <vt:i4>24</vt:i4>
      </vt:variant>
      <vt:variant>
        <vt:i4>0</vt:i4>
      </vt:variant>
      <vt:variant>
        <vt:i4>5</vt:i4>
      </vt:variant>
      <vt:variant>
        <vt:lpwstr>garantf1://70005178.1/</vt:lpwstr>
      </vt:variant>
      <vt:variant>
        <vt:lpwstr/>
      </vt:variant>
      <vt:variant>
        <vt:i4>262229</vt:i4>
      </vt:variant>
      <vt:variant>
        <vt:i4>21</vt:i4>
      </vt:variant>
      <vt:variant>
        <vt:i4>0</vt:i4>
      </vt:variant>
      <vt:variant>
        <vt:i4>5</vt:i4>
      </vt:variant>
      <vt:variant>
        <vt:lpwstr>consultantplus://offline/ref=931D73E0C57B31CA3891B585276F9238320D4D38D888548E3144066326E030A64687B0489D2D21E5gCP</vt:lpwstr>
      </vt:variant>
      <vt:variant>
        <vt:lpwstr/>
      </vt:variant>
      <vt:variant>
        <vt:i4>7077941</vt:i4>
      </vt:variant>
      <vt:variant>
        <vt:i4>18</vt:i4>
      </vt:variant>
      <vt:variant>
        <vt:i4>0</vt:i4>
      </vt:variant>
      <vt:variant>
        <vt:i4>5</vt:i4>
      </vt:variant>
      <vt:variant>
        <vt:lpwstr>consultantplus://offline/ref=0CF413932080C22485C18BCB867849FBB9AFE4785E727EC375E8BCD30565627217D5665B692FF3E7q5jCN</vt:lpwstr>
      </vt:variant>
      <vt:variant>
        <vt:lpwstr/>
      </vt:variant>
      <vt:variant>
        <vt:i4>7077986</vt:i4>
      </vt:variant>
      <vt:variant>
        <vt:i4>15</vt:i4>
      </vt:variant>
      <vt:variant>
        <vt:i4>0</vt:i4>
      </vt:variant>
      <vt:variant>
        <vt:i4>5</vt:i4>
      </vt:variant>
      <vt:variant>
        <vt:lpwstr>consultantplus://offline/ref=0CF413932080C22485C18BCB867849FBB9AEED7F58757EC375E8BCD30565627217D5665B692FF3E7q5jCN</vt:lpwstr>
      </vt:variant>
      <vt:variant>
        <vt:lpwstr/>
      </vt:variant>
      <vt:variant>
        <vt:i4>7077986</vt:i4>
      </vt:variant>
      <vt:variant>
        <vt:i4>12</vt:i4>
      </vt:variant>
      <vt:variant>
        <vt:i4>0</vt:i4>
      </vt:variant>
      <vt:variant>
        <vt:i4>5</vt:i4>
      </vt:variant>
      <vt:variant>
        <vt:lpwstr>consultantplus://offline/ref=0CF413932080C22485C18BCB867849FBB9AEED7F58757EC375E8BCD30565627217D5665B692FF3E7q5jCN</vt:lpwstr>
      </vt:variant>
      <vt:variant>
        <vt:lpwstr/>
      </vt:variant>
      <vt:variant>
        <vt:i4>7077993</vt:i4>
      </vt:variant>
      <vt:variant>
        <vt:i4>9</vt:i4>
      </vt:variant>
      <vt:variant>
        <vt:i4>0</vt:i4>
      </vt:variant>
      <vt:variant>
        <vt:i4>5</vt:i4>
      </vt:variant>
      <vt:variant>
        <vt:lpwstr>consultantplus://offline/ref=0CF413932080C22485C18BCB867849FBB9A8EF795E737EC375E8BCD30565627217D5665B692FF1E0q5j6N</vt:lpwstr>
      </vt:variant>
      <vt:variant>
        <vt:lpwstr/>
      </vt:variant>
      <vt:variant>
        <vt:i4>6422578</vt:i4>
      </vt:variant>
      <vt:variant>
        <vt:i4>6</vt:i4>
      </vt:variant>
      <vt:variant>
        <vt:i4>0</vt:i4>
      </vt:variant>
      <vt:variant>
        <vt:i4>5</vt:i4>
      </vt:variant>
      <vt:variant>
        <vt:lpwstr/>
      </vt:variant>
      <vt:variant>
        <vt:lpwstr>Par506</vt:lpwstr>
      </vt:variant>
      <vt:variant>
        <vt:i4>5636178</vt:i4>
      </vt:variant>
      <vt:variant>
        <vt:i4>3</vt:i4>
      </vt:variant>
      <vt:variant>
        <vt:i4>0</vt:i4>
      </vt:variant>
      <vt:variant>
        <vt:i4>5</vt:i4>
      </vt:variant>
      <vt:variant>
        <vt:lpwstr>consultantplus://offline/ref=BD54AA2B3B96A1345A50C49EF160318E79275DB86962FC1D101BB9FD5FF164C210C2366782D0F23DDEE5FBl5q4L</vt:lpwstr>
      </vt:variant>
      <vt:variant>
        <vt:lpwstr/>
      </vt:variant>
      <vt:variant>
        <vt:i4>5636098</vt:i4>
      </vt:variant>
      <vt:variant>
        <vt:i4>0</vt:i4>
      </vt:variant>
      <vt:variant>
        <vt:i4>0</vt:i4>
      </vt:variant>
      <vt:variant>
        <vt:i4>5</vt:i4>
      </vt:variant>
      <vt:variant>
        <vt:lpwstr/>
      </vt:variant>
      <vt:variant>
        <vt:lpwstr>Par72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 Кокоулина</dc:creator>
  <cp:lastModifiedBy>Елена С. Кокоулина</cp:lastModifiedBy>
  <cp:revision>5</cp:revision>
  <cp:lastPrinted>2014-12-25T17:13:00Z</cp:lastPrinted>
  <dcterms:created xsi:type="dcterms:W3CDTF">2014-12-25T18:48:00Z</dcterms:created>
  <dcterms:modified xsi:type="dcterms:W3CDTF">2014-12-30T13:26:00Z</dcterms:modified>
</cp:coreProperties>
</file>