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50" w:rsidRDefault="00DB1C50">
      <w:pPr>
        <w:pStyle w:val="ConsPlusNormal"/>
        <w:outlineLvl w:val="0"/>
      </w:pPr>
      <w:r>
        <w:t>Зарегистрировано в Минюсте России 14 июля 2015 г. N 38003</w:t>
      </w:r>
    </w:p>
    <w:p w:rsidR="00DB1C50" w:rsidRDefault="00DB1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50" w:rsidRDefault="00DB1C50">
      <w:pPr>
        <w:pStyle w:val="ConsPlusNormal"/>
        <w:jc w:val="both"/>
      </w:pPr>
    </w:p>
    <w:p w:rsidR="00DB1C50" w:rsidRDefault="00DB1C50">
      <w:pPr>
        <w:pStyle w:val="ConsPlusTitle"/>
        <w:jc w:val="center"/>
      </w:pPr>
      <w:r>
        <w:t>МИНИСТЕРСТВО ЗДРАВООХРАНЕНИЯ РОССИЙСКОЙ ФЕДЕРАЦИИ</w:t>
      </w:r>
    </w:p>
    <w:p w:rsidR="00DB1C50" w:rsidRDefault="00DB1C50">
      <w:pPr>
        <w:pStyle w:val="ConsPlusTitle"/>
        <w:jc w:val="center"/>
      </w:pPr>
    </w:p>
    <w:p w:rsidR="00DB1C50" w:rsidRDefault="00DB1C50">
      <w:pPr>
        <w:pStyle w:val="ConsPlusTitle"/>
        <w:jc w:val="center"/>
      </w:pPr>
      <w:r>
        <w:t>ПРИКАЗ</w:t>
      </w:r>
    </w:p>
    <w:p w:rsidR="00DB1C50" w:rsidRDefault="00DB1C50">
      <w:pPr>
        <w:pStyle w:val="ConsPlusTitle"/>
        <w:jc w:val="center"/>
      </w:pPr>
      <w:r>
        <w:t>от 1 июля 2015 г. N 397ан</w:t>
      </w:r>
    </w:p>
    <w:p w:rsidR="00DB1C50" w:rsidRDefault="00DB1C50">
      <w:pPr>
        <w:pStyle w:val="ConsPlusTitle"/>
        <w:jc w:val="center"/>
      </w:pPr>
    </w:p>
    <w:p w:rsidR="00DB1C50" w:rsidRDefault="00DB1C50">
      <w:pPr>
        <w:pStyle w:val="ConsPlusTitle"/>
        <w:jc w:val="center"/>
      </w:pPr>
      <w:r>
        <w:t>ОБ УТВЕРЖДЕНИИ СТАНДАРТА</w:t>
      </w:r>
    </w:p>
    <w:p w:rsidR="00DB1C50" w:rsidRDefault="00DB1C50">
      <w:pPr>
        <w:pStyle w:val="ConsPlusTitle"/>
        <w:jc w:val="center"/>
      </w:pPr>
      <w:r>
        <w:t>СПЕЦИАЛИЗИРОВАННОЙ МЕДИЦИНСКОЙ ПОМОЩИ ДЕТЯМ ПРИ РАЗРЫВЕ</w:t>
      </w:r>
    </w:p>
    <w:p w:rsidR="00DB1C50" w:rsidRDefault="00DB1C50">
      <w:pPr>
        <w:pStyle w:val="ConsPlusTitle"/>
        <w:jc w:val="center"/>
      </w:pPr>
      <w:r>
        <w:t xml:space="preserve">ВНУТРИЧЕРЕПНЫХ ТКАНЕЙ И КРОВОИЗЛИЯНИИ ВСЛЕДСТВИЕ </w:t>
      </w:r>
      <w:proofErr w:type="gramStart"/>
      <w:r>
        <w:t>РОДОВОЙ</w:t>
      </w:r>
      <w:proofErr w:type="gramEnd"/>
    </w:p>
    <w:p w:rsidR="00DB1C50" w:rsidRDefault="00DB1C50">
      <w:pPr>
        <w:pStyle w:val="ConsPlusTitle"/>
        <w:jc w:val="center"/>
      </w:pPr>
      <w:r>
        <w:t>ТРАВМЫ, ДРУГИХ РОДОВЫХ ТРАВМАХ ЦЕНТРАЛЬНОЙ НЕРВНОЙ СИСТЕМЫ,</w:t>
      </w:r>
    </w:p>
    <w:p w:rsidR="00DB1C50" w:rsidRDefault="00DB1C50">
      <w:pPr>
        <w:pStyle w:val="ConsPlusTitle"/>
        <w:jc w:val="center"/>
      </w:pPr>
      <w:r>
        <w:t xml:space="preserve">ВНУТРИЧЕРЕПНЫХ НЕТРАВМАТИЧЕСКИХ </w:t>
      </w:r>
      <w:proofErr w:type="gramStart"/>
      <w:r>
        <w:t>КРОВОИЗЛИЯНИЯХ</w:t>
      </w:r>
      <w:proofErr w:type="gramEnd"/>
      <w:r>
        <w:t>, СУДОРОГАХ</w:t>
      </w:r>
    </w:p>
    <w:p w:rsidR="00DB1C50" w:rsidRDefault="00DB1C50">
      <w:pPr>
        <w:pStyle w:val="ConsPlusTitle"/>
        <w:jc w:val="center"/>
      </w:pPr>
      <w:r>
        <w:t>НОВОРОЖДЕННЫХ, ТЯЖЕЛОЙ АСФИКСИИ, ИШЕМИИ МОЗГА, ЦЕРЕБРАЛЬНОЙ</w:t>
      </w:r>
    </w:p>
    <w:p w:rsidR="00DB1C50" w:rsidRDefault="00DB1C50">
      <w:pPr>
        <w:pStyle w:val="ConsPlusTitle"/>
        <w:jc w:val="center"/>
      </w:pPr>
      <w:r>
        <w:t xml:space="preserve">ЛЕЙКОМАЛЯЦИИ, НЕОНАТАЛЬНОЙ </w:t>
      </w:r>
      <w:proofErr w:type="gramStart"/>
      <w:r>
        <w:t>КОМЕ</w:t>
      </w:r>
      <w:proofErr w:type="gramEnd"/>
    </w:p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DB1C50" w:rsidRDefault="00DB1C5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</w:t>
      </w:r>
      <w:proofErr w:type="spellStart"/>
      <w:r>
        <w:t>лейкомаляции</w:t>
      </w:r>
      <w:proofErr w:type="spellEnd"/>
      <w:r>
        <w:t xml:space="preserve">, </w:t>
      </w:r>
      <w:proofErr w:type="spellStart"/>
      <w:r>
        <w:t>неонатальной</w:t>
      </w:r>
      <w:proofErr w:type="spellEnd"/>
      <w:r>
        <w:t xml:space="preserve"> коме согласно приложению.</w:t>
      </w:r>
    </w:p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jc w:val="right"/>
      </w:pPr>
      <w:r>
        <w:t>Министр</w:t>
      </w:r>
    </w:p>
    <w:p w:rsidR="00DB1C50" w:rsidRDefault="00DB1C50">
      <w:pPr>
        <w:pStyle w:val="ConsPlusNormal"/>
        <w:jc w:val="right"/>
      </w:pPr>
      <w:r>
        <w:t>В.И.СКВОРЦОВА</w:t>
      </w:r>
    </w:p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jc w:val="right"/>
        <w:outlineLvl w:val="0"/>
      </w:pPr>
      <w:r>
        <w:t>Приложение</w:t>
      </w:r>
    </w:p>
    <w:p w:rsidR="00DB1C50" w:rsidRDefault="00DB1C50">
      <w:pPr>
        <w:pStyle w:val="ConsPlusNormal"/>
        <w:jc w:val="right"/>
      </w:pPr>
      <w:r>
        <w:t>к приказу Министерства здравоохранения</w:t>
      </w:r>
    </w:p>
    <w:p w:rsidR="00DB1C50" w:rsidRDefault="00DB1C50">
      <w:pPr>
        <w:pStyle w:val="ConsPlusNormal"/>
        <w:jc w:val="right"/>
      </w:pPr>
      <w:r>
        <w:t>Российской Федерации</w:t>
      </w:r>
    </w:p>
    <w:p w:rsidR="00DB1C50" w:rsidRDefault="00DB1C50">
      <w:pPr>
        <w:pStyle w:val="ConsPlusNormal"/>
        <w:jc w:val="right"/>
      </w:pPr>
      <w:r>
        <w:t>от 1 июля 2015 г. N 397ан</w:t>
      </w:r>
    </w:p>
    <w:p w:rsidR="00DB1C50" w:rsidRDefault="00DB1C50">
      <w:pPr>
        <w:pStyle w:val="ConsPlusNormal"/>
        <w:jc w:val="both"/>
      </w:pPr>
    </w:p>
    <w:p w:rsidR="00DB1C50" w:rsidRDefault="00DB1C50">
      <w:pPr>
        <w:pStyle w:val="ConsPlusTitle"/>
        <w:jc w:val="center"/>
      </w:pPr>
      <w:bookmarkStart w:id="0" w:name="P32"/>
      <w:bookmarkEnd w:id="0"/>
      <w:r>
        <w:t>СТАНДАРТ</w:t>
      </w:r>
    </w:p>
    <w:p w:rsidR="00DB1C50" w:rsidRDefault="00DB1C50">
      <w:pPr>
        <w:pStyle w:val="ConsPlusTitle"/>
        <w:jc w:val="center"/>
      </w:pPr>
      <w:r>
        <w:t>СПЕЦИАЛИЗИРОВАННОЙ МЕДИЦИНСКОЙ ПОМОЩИ ДЕТЯМ ПРИ РАЗРЫВЕ</w:t>
      </w:r>
    </w:p>
    <w:p w:rsidR="00DB1C50" w:rsidRDefault="00DB1C50">
      <w:pPr>
        <w:pStyle w:val="ConsPlusTitle"/>
        <w:jc w:val="center"/>
      </w:pPr>
      <w:r>
        <w:t xml:space="preserve">ВНУТРИЧЕРЕПНЫХ ТКАНЕЙ И КРОВОИЗЛИЯНИИ ВСЛЕДСТВИЕ </w:t>
      </w:r>
      <w:proofErr w:type="gramStart"/>
      <w:r>
        <w:t>РОДОВОЙ</w:t>
      </w:r>
      <w:proofErr w:type="gramEnd"/>
    </w:p>
    <w:p w:rsidR="00DB1C50" w:rsidRDefault="00DB1C50">
      <w:pPr>
        <w:pStyle w:val="ConsPlusTitle"/>
        <w:jc w:val="center"/>
      </w:pPr>
      <w:r>
        <w:t>ТРАВМЫ, ДРУГИХ РОДОВЫХ ТРАВМАХ ЦЕНТРАЛЬНОЙ НЕРВНОЙ СИСТЕМЫ,</w:t>
      </w:r>
    </w:p>
    <w:p w:rsidR="00DB1C50" w:rsidRDefault="00DB1C50">
      <w:pPr>
        <w:pStyle w:val="ConsPlusTitle"/>
        <w:jc w:val="center"/>
      </w:pPr>
      <w:r>
        <w:t xml:space="preserve">ВНУТРИЧЕРЕПНЫХ НЕТРАВМАТИЧЕСКИХ </w:t>
      </w:r>
      <w:proofErr w:type="gramStart"/>
      <w:r>
        <w:t>КРОВОИЗЛИЯНИЯХ</w:t>
      </w:r>
      <w:proofErr w:type="gramEnd"/>
      <w:r>
        <w:t>, СУДОРОГАХ</w:t>
      </w:r>
    </w:p>
    <w:p w:rsidR="00DB1C50" w:rsidRDefault="00DB1C50">
      <w:pPr>
        <w:pStyle w:val="ConsPlusTitle"/>
        <w:jc w:val="center"/>
      </w:pPr>
      <w:r>
        <w:t>НОВОРОЖДЕННЫХ, ТЯЖЕЛОЙ АСФИКСИИ, ИШЕМИИ МОЗГА, ЦЕРЕБРАЛЬНОЙ</w:t>
      </w:r>
    </w:p>
    <w:p w:rsidR="00DB1C50" w:rsidRDefault="00DB1C50">
      <w:pPr>
        <w:pStyle w:val="ConsPlusTitle"/>
        <w:jc w:val="center"/>
      </w:pPr>
      <w:r>
        <w:t xml:space="preserve">ЛЕЙКОМАЛЯЦИИ, НЕОНАТАЛЬНОЙ </w:t>
      </w:r>
      <w:proofErr w:type="gramStart"/>
      <w:r>
        <w:t>КОМЕ</w:t>
      </w:r>
      <w:proofErr w:type="gramEnd"/>
    </w:p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ind w:firstLine="540"/>
        <w:jc w:val="both"/>
      </w:pPr>
      <w:r>
        <w:t>Категория возрастная: дети</w:t>
      </w:r>
    </w:p>
    <w:p w:rsidR="00DB1C50" w:rsidRDefault="00DB1C50">
      <w:pPr>
        <w:pStyle w:val="ConsPlusNormal"/>
        <w:spacing w:before="220"/>
        <w:ind w:firstLine="540"/>
        <w:jc w:val="both"/>
      </w:pPr>
      <w:r>
        <w:t>Пол: любой</w:t>
      </w:r>
    </w:p>
    <w:p w:rsidR="00DB1C50" w:rsidRDefault="00DB1C50">
      <w:pPr>
        <w:pStyle w:val="ConsPlusNormal"/>
        <w:spacing w:before="220"/>
        <w:ind w:firstLine="540"/>
        <w:jc w:val="both"/>
      </w:pPr>
      <w:r>
        <w:t>Фаза: любая</w:t>
      </w:r>
    </w:p>
    <w:p w:rsidR="00DB1C50" w:rsidRDefault="00DB1C50">
      <w:pPr>
        <w:pStyle w:val="ConsPlusNormal"/>
        <w:spacing w:before="220"/>
        <w:ind w:firstLine="540"/>
        <w:jc w:val="both"/>
      </w:pPr>
      <w:r>
        <w:t>Стадия: любая</w:t>
      </w:r>
    </w:p>
    <w:p w:rsidR="00DB1C50" w:rsidRDefault="00DB1C50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DB1C50" w:rsidRDefault="00DB1C50">
      <w:pPr>
        <w:pStyle w:val="ConsPlusNormal"/>
        <w:spacing w:before="220"/>
        <w:ind w:firstLine="540"/>
        <w:jc w:val="both"/>
      </w:pPr>
      <w:r>
        <w:lastRenderedPageBreak/>
        <w:t>Вид медицинской помощи: специализированная, в том числе высокотехнологичная, медицинская помощь</w:t>
      </w:r>
    </w:p>
    <w:p w:rsidR="00DB1C50" w:rsidRDefault="00DB1C50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DB1C50" w:rsidRDefault="00DB1C50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</w:t>
      </w:r>
    </w:p>
    <w:p w:rsidR="00DB1C50" w:rsidRDefault="00DB1C50">
      <w:pPr>
        <w:pStyle w:val="ConsPlusNormal"/>
        <w:spacing w:before="220"/>
        <w:ind w:firstLine="540"/>
        <w:jc w:val="both"/>
      </w:pPr>
      <w:r>
        <w:t>Средние сроки лечения (количество дней): 30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5"/>
        <w:gridCol w:w="6804"/>
      </w:tblGrid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r>
              <w:t xml:space="preserve">Код по </w:t>
            </w:r>
            <w:hyperlink r:id="rId5" w:history="1">
              <w:r>
                <w:rPr>
                  <w:color w:val="0000FF"/>
                </w:rPr>
                <w:t>МКБ X</w:t>
              </w:r>
            </w:hyperlink>
            <w:r>
              <w:t xml:space="preserve"> </w:t>
            </w:r>
            <w:hyperlink w:anchor="P11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6" w:history="1">
              <w:r>
                <w:rPr>
                  <w:color w:val="0000FF"/>
                </w:rPr>
                <w:t>P10.0</w:t>
              </w:r>
            </w:hyperlink>
            <w:r>
              <w:t xml:space="preserve"> </w:t>
            </w:r>
            <w:proofErr w:type="spellStart"/>
            <w:r>
              <w:t>Субдуральное</w:t>
            </w:r>
            <w:proofErr w:type="spellEnd"/>
            <w:r>
              <w:t xml:space="preserve"> кровоизлияние при родовой травме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P10.1</w:t>
              </w:r>
            </w:hyperlink>
            <w:r>
              <w:t xml:space="preserve"> Кровоизлияние в мозг при родовой травме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P10.2</w:t>
              </w:r>
            </w:hyperlink>
            <w:r>
              <w:t xml:space="preserve"> Кровоизлияние в желудочек мозга при родовой травме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9" w:history="1">
              <w:r>
                <w:rPr>
                  <w:color w:val="0000FF"/>
                </w:rPr>
                <w:t>P10.3</w:t>
              </w:r>
            </w:hyperlink>
            <w:r>
              <w:t xml:space="preserve"> Субарахноидальное кровоизлияние при родовой травме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P10.4</w:t>
              </w:r>
            </w:hyperlink>
            <w:r>
              <w:t xml:space="preserve"> Разрыв мозжечкового намета при родовой травме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P10.8</w:t>
              </w:r>
            </w:hyperlink>
            <w:r>
              <w:t xml:space="preserve"> Другие внутричерепные разрывы и кровоизлияния при родовой травме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P10.9</w:t>
              </w:r>
            </w:hyperlink>
            <w:r>
              <w:t xml:space="preserve"> Внутричерепные разрывы и кровоизлияния при родовой травме </w:t>
            </w:r>
            <w:proofErr w:type="spellStart"/>
            <w:r>
              <w:t>неуточненные</w:t>
            </w:r>
            <w:proofErr w:type="spellEnd"/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P11.1</w:t>
              </w:r>
            </w:hyperlink>
            <w:r>
              <w:t xml:space="preserve"> Другие уточненные поражения мозга при родовой травме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P21.0</w:t>
              </w:r>
            </w:hyperlink>
            <w:r>
              <w:t xml:space="preserve"> Тяжелая асфиксия при рождении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P52.1</w:t>
              </w:r>
            </w:hyperlink>
            <w:r>
              <w:t xml:space="preserve"> </w:t>
            </w:r>
            <w:proofErr w:type="spellStart"/>
            <w:r>
              <w:t>Внутрижелудочковое</w:t>
            </w:r>
            <w:proofErr w:type="spellEnd"/>
            <w:r>
              <w:t xml:space="preserve"> кровоизлияние (нетравматическое) 2-ой степени у плода и новорожденного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P52.2</w:t>
              </w:r>
            </w:hyperlink>
            <w:r>
              <w:t xml:space="preserve"> </w:t>
            </w:r>
            <w:proofErr w:type="spellStart"/>
            <w:r>
              <w:t>Внутрижелудочковое</w:t>
            </w:r>
            <w:proofErr w:type="spellEnd"/>
            <w:r>
              <w:t xml:space="preserve"> кровоизлияние (нетравматическое) 3-ей степени у плода и новорожденного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P52.3</w:t>
              </w:r>
            </w:hyperlink>
            <w:r>
              <w:t xml:space="preserve"> </w:t>
            </w:r>
            <w:proofErr w:type="spellStart"/>
            <w:r>
              <w:t>Неуточненное</w:t>
            </w:r>
            <w:proofErr w:type="spellEnd"/>
            <w:r>
              <w:t xml:space="preserve"> </w:t>
            </w:r>
            <w:proofErr w:type="spellStart"/>
            <w:r>
              <w:t>внутрижелудочковое</w:t>
            </w:r>
            <w:proofErr w:type="spellEnd"/>
            <w:r>
              <w:t xml:space="preserve"> (нетравматическое) кровоизлияние у плода и новорожденного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P52.4</w:t>
              </w:r>
            </w:hyperlink>
            <w:r>
              <w:t xml:space="preserve"> Кровоизлияние в мозг (нетравматическое) у плода и новорожденного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P52.5</w:t>
              </w:r>
            </w:hyperlink>
            <w:r>
              <w:t xml:space="preserve"> Субарахноидальное (нетравматическое) кровоизлияние у плода и новорожденного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P52.6</w:t>
              </w:r>
            </w:hyperlink>
            <w:r>
              <w:t xml:space="preserve"> Кровоизлияние в мозжечок и заднюю черепную ямку (нетравматическое) у плода и новорожденного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P52.8</w:t>
              </w:r>
            </w:hyperlink>
            <w:r>
              <w:t xml:space="preserve"> Другие внутричерепные (нетравматические) кровоизлияния у плода и новорожденного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P52.9</w:t>
              </w:r>
            </w:hyperlink>
            <w:r>
              <w:t xml:space="preserve"> Внутричерепное (нетравматическое) кровоизлияние у плода и новорожденного </w:t>
            </w:r>
            <w:proofErr w:type="spellStart"/>
            <w:r>
              <w:t>неуточненное</w:t>
            </w:r>
            <w:proofErr w:type="spellEnd"/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P90</w:t>
              </w:r>
            </w:hyperlink>
            <w:r>
              <w:t xml:space="preserve"> Судороги новорожденного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P91.0</w:t>
              </w:r>
            </w:hyperlink>
            <w:r>
              <w:t xml:space="preserve"> Ишемия мозга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P91.2</w:t>
              </w:r>
            </w:hyperlink>
            <w:r>
              <w:t xml:space="preserve"> </w:t>
            </w:r>
            <w:proofErr w:type="gramStart"/>
            <w:r>
              <w:t>Церебральная</w:t>
            </w:r>
            <w:proofErr w:type="gramEnd"/>
            <w:r>
              <w:t xml:space="preserve"> </w:t>
            </w:r>
            <w:proofErr w:type="spellStart"/>
            <w:r>
              <w:t>лейкомаляция</w:t>
            </w:r>
            <w:proofErr w:type="spellEnd"/>
            <w:r>
              <w:t xml:space="preserve"> у новорожденного</w:t>
            </w:r>
          </w:p>
        </w:tc>
      </w:tr>
      <w:tr w:rsidR="00DB1C50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B1C50" w:rsidRDefault="00DB1C5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P91.5</w:t>
              </w:r>
            </w:hyperlink>
            <w:r>
              <w:t xml:space="preserve"> </w:t>
            </w:r>
            <w:proofErr w:type="spellStart"/>
            <w:r>
              <w:t>Неонатальная</w:t>
            </w:r>
            <w:proofErr w:type="spellEnd"/>
            <w:r>
              <w:t xml:space="preserve"> кома</w:t>
            </w:r>
          </w:p>
        </w:tc>
      </w:tr>
    </w:tbl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DB1C50" w:rsidRDefault="00DB1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DB1C50">
        <w:tc>
          <w:tcPr>
            <w:tcW w:w="9654" w:type="dxa"/>
            <w:gridSpan w:val="4"/>
          </w:tcPr>
          <w:p w:rsidR="00DB1C50" w:rsidRDefault="00DB1C50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20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B01.003.001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B01.023.001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B01.032.001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Прием (осмотр, консультация) </w:t>
            </w:r>
            <w:proofErr w:type="spellStart"/>
            <w:r>
              <w:t>врача-неонатолога</w:t>
            </w:r>
            <w:proofErr w:type="spellEnd"/>
            <w:r>
              <w:t xml:space="preserve"> первичный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</w:tbl>
    <w:p w:rsidR="00DB1C50" w:rsidRDefault="00DB1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DB1C50">
        <w:tc>
          <w:tcPr>
            <w:tcW w:w="9654" w:type="dxa"/>
            <w:gridSpan w:val="4"/>
          </w:tcPr>
          <w:p w:rsidR="00DB1C50" w:rsidRDefault="00DB1C50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A09.05.009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Определение концентрации C-реактивного белка в сыворотке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A09.05.021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A09.05.022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A09.05.023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A09.05.030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натрия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A09.05.031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калия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A09.05.037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концентрации водородных ионов (</w:t>
            </w:r>
            <w:proofErr w:type="spellStart"/>
            <w:r>
              <w:t>pH</w:t>
            </w:r>
            <w:proofErr w:type="spellEnd"/>
            <w:r>
              <w:t>)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A09.05.206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A09.05.207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молочной кислоты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lastRenderedPageBreak/>
              <w:t>A12.05.005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Определение основных групп крови (A, B, 0)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A12.05.006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Определение </w:t>
            </w:r>
            <w:proofErr w:type="spellStart"/>
            <w:proofErr w:type="gramStart"/>
            <w:r>
              <w:t>резус-принадлежности</w:t>
            </w:r>
            <w:proofErr w:type="spellEnd"/>
            <w:proofErr w:type="gramEnd"/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A12.05.017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агрегации тромбоцитов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A12.05.026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кислорода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A12.05.032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углекислого газа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A26.05.001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A26.05.017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Молекулярно-биологическое исследование крови на </w:t>
            </w:r>
            <w:proofErr w:type="spellStart"/>
            <w:r>
              <w:t>цитомегаловирус</w:t>
            </w:r>
            <w:proofErr w:type="spellEnd"/>
            <w:r>
              <w:t xml:space="preserve"> (</w:t>
            </w:r>
            <w:proofErr w:type="spellStart"/>
            <w:r>
              <w:t>Cytomegalovirus</w:t>
            </w:r>
            <w:proofErr w:type="spellEnd"/>
            <w:r>
              <w:t>)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A26.06.022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цитомегаловирусу</w:t>
            </w:r>
            <w:proofErr w:type="spellEnd"/>
            <w:r>
              <w:t xml:space="preserve"> (</w:t>
            </w:r>
            <w:proofErr w:type="spellStart"/>
            <w:r>
              <w:t>Cytomegalovirus</w:t>
            </w:r>
            <w:proofErr w:type="spellEnd"/>
            <w:r>
              <w:t>)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A26.06.045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простого герпеса 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 2)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A26.06.092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Определение антигенов вируса простого герпеса 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12)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B03.016.002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B03.016.006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</w:tbl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ind w:firstLine="540"/>
        <w:jc w:val="both"/>
      </w:pPr>
      <w:r>
        <w:t>--------------------------------</w:t>
      </w:r>
    </w:p>
    <w:p w:rsidR="00DB1C50" w:rsidRDefault="00DB1C50">
      <w:pPr>
        <w:pStyle w:val="ConsPlusNormal"/>
        <w:spacing w:before="220"/>
        <w:ind w:firstLine="540"/>
        <w:jc w:val="both"/>
      </w:pPr>
      <w:bookmarkStart w:id="1" w:name="P208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DB1C50" w:rsidRDefault="00DB1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DB1C50">
        <w:tc>
          <w:tcPr>
            <w:tcW w:w="9654" w:type="dxa"/>
            <w:gridSpan w:val="4"/>
          </w:tcPr>
          <w:p w:rsidR="00DB1C50" w:rsidRDefault="00DB1C50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A04.10.002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proofErr w:type="spellStart"/>
            <w:r>
              <w:t>Эхокардиография</w:t>
            </w:r>
            <w:proofErr w:type="spellEnd"/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A04.16.001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A04.23.001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proofErr w:type="spellStart"/>
            <w:r>
              <w:t>Нейросонография</w:t>
            </w:r>
            <w:proofErr w:type="spellEnd"/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A05.23.001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Электроэнцефалография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lastRenderedPageBreak/>
              <w:t>A05.30.008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Магнитно-резонансная томография шеи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A05.30.010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Магнитно-резонансная томография головы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A06.03.005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A06.03.018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A06.09.007.001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9654" w:type="dxa"/>
            <w:gridSpan w:val="4"/>
          </w:tcPr>
          <w:p w:rsidR="00DB1C50" w:rsidRDefault="00DB1C50">
            <w:pPr>
              <w:pStyle w:val="ConsPlusNormal"/>
            </w:pPr>
            <w:r>
              <w:t>1.4. Иные методы исследования</w:t>
            </w:r>
          </w:p>
        </w:tc>
      </w:tr>
    </w:tbl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DB1C50" w:rsidRDefault="00DB1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DB1C50">
        <w:tc>
          <w:tcPr>
            <w:tcW w:w="9654" w:type="dxa"/>
            <w:gridSpan w:val="4"/>
          </w:tcPr>
          <w:p w:rsidR="00DB1C50" w:rsidRDefault="00DB1C50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B01.003.002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B01.003.003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20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B01.015.003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B01.015.004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B01.019.001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Прием (осмотр, консультация) врача-генетика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B01.023.002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B01.024.001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B01.024.002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B01.028.001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Прием (осмотр, консультация) </w:t>
            </w:r>
            <w:proofErr w:type="spellStart"/>
            <w:r>
              <w:t>врача-оториноларинголога</w:t>
            </w:r>
            <w:proofErr w:type="spellEnd"/>
            <w:r>
              <w:t xml:space="preserve"> первичный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B01.029.001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B01.029.002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lastRenderedPageBreak/>
              <w:t>B01.032.003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Ежедневный осмотр </w:t>
            </w:r>
            <w:proofErr w:type="spellStart"/>
            <w:r>
              <w:t>врачом-неонатологом</w:t>
            </w:r>
            <w:proofErr w:type="spellEnd"/>
            <w: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10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B01.058.003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B01.058.004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</w:tbl>
    <w:p w:rsidR="00DB1C50" w:rsidRDefault="00DB1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DB1C50">
        <w:tc>
          <w:tcPr>
            <w:tcW w:w="9654" w:type="dxa"/>
            <w:gridSpan w:val="4"/>
          </w:tcPr>
          <w:p w:rsidR="00DB1C50" w:rsidRDefault="00DB1C50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B03.003.005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20</w:t>
            </w:r>
          </w:p>
        </w:tc>
      </w:tr>
    </w:tbl>
    <w:p w:rsidR="00DB1C50" w:rsidRDefault="00DB1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DB1C50">
        <w:tc>
          <w:tcPr>
            <w:tcW w:w="9654" w:type="dxa"/>
            <w:gridSpan w:val="4"/>
          </w:tcPr>
          <w:p w:rsidR="00DB1C50" w:rsidRDefault="00DB1C50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A09.05.009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Определение концентрации C-реактивного белка в сыворотке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A09.05.010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общего белка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A09.05.011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альбумина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A09.05.017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мочевины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A09.05.020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A09.05.021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10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A09.05.022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10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A09.05.023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15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A09.05.030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натрия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A09.05.031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калия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A09.05.037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концентрации водородных ионов (</w:t>
            </w:r>
            <w:proofErr w:type="spellStart"/>
            <w:r>
              <w:t>pH</w:t>
            </w:r>
            <w:proofErr w:type="spellEnd"/>
            <w:r>
              <w:t>)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30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lastRenderedPageBreak/>
              <w:t>A09.05.041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аспартат-трансаминазы</w:t>
            </w:r>
            <w:proofErr w:type="spellEnd"/>
            <w:r>
              <w:t xml:space="preserve">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A09.05.042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аланин-трансаминазы</w:t>
            </w:r>
            <w:proofErr w:type="spellEnd"/>
            <w:r>
              <w:t xml:space="preserve">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A09.05.044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гамма-глютамилтрансферазы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A09.05.046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щелочной фосфатазы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5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A09.05.050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фибриногена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A09.05.051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Исследование уровня продуктов </w:t>
            </w:r>
            <w:proofErr w:type="spellStart"/>
            <w:r>
              <w:t>паракоагуляции</w:t>
            </w:r>
            <w:proofErr w:type="spellEnd"/>
            <w:r>
              <w:t xml:space="preserve">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A09.05.206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A09.05.207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молочной кислоты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8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A09.05.209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прокальцитонина</w:t>
            </w:r>
            <w:proofErr w:type="spellEnd"/>
            <w:r>
              <w:t xml:space="preserve">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A09.09.001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Микроскопическое 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и окрашенного препарата мокроты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4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A09.09.002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A09.23.001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A09.23.002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Определение крови в спинномозговой жидкости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A09.23.004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A09.23.006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физических свой</w:t>
            </w:r>
            <w:proofErr w:type="gramStart"/>
            <w:r>
              <w:t>ств сп</w:t>
            </w:r>
            <w:proofErr w:type="gramEnd"/>
            <w:r>
              <w:t>инномозговой жидкости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A09.23.008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Микроскопическое исследование спинномозговой жидкости, подсчет клеток в счетной камере (определение </w:t>
            </w:r>
            <w:proofErr w:type="spellStart"/>
            <w:r>
              <w:t>цитоза</w:t>
            </w:r>
            <w:proofErr w:type="spellEnd"/>
            <w:r>
              <w:t>)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A09.28.006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моче (проба </w:t>
            </w:r>
            <w:proofErr w:type="spellStart"/>
            <w:r>
              <w:t>Реберга</w:t>
            </w:r>
            <w:proofErr w:type="spellEnd"/>
            <w:r>
              <w:t>)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A09.28.009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мочевины в моче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A12.05.004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Проба на совместимость перед переливанием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A12.05.017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агрегации тромбоцитов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lastRenderedPageBreak/>
              <w:t>A12.05.026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кислорода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30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A12.05.027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протромбинового</w:t>
            </w:r>
            <w:proofErr w:type="spellEnd"/>
            <w:r>
              <w:t xml:space="preserve"> (</w:t>
            </w:r>
            <w:proofErr w:type="spellStart"/>
            <w:r>
              <w:t>тромбопластинового</w:t>
            </w:r>
            <w:proofErr w:type="spellEnd"/>
            <w:r>
              <w:t>) времени в крови или в плазме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A12.05.032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Исследование уровня углекислого газа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30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A26.01.001.001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гнойного</w:t>
            </w:r>
            <w:proofErr w:type="gramEnd"/>
            <w:r>
              <w:t xml:space="preserve"> отделяемого из пупочной ранки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A26.05.001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A26.05.005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Микробиологическое исследование крови на грибы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A26.05.017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Молекулярно-биологическое исследование крови на </w:t>
            </w:r>
            <w:proofErr w:type="spellStart"/>
            <w:r>
              <w:t>цитомегаловирус</w:t>
            </w:r>
            <w:proofErr w:type="spellEnd"/>
            <w:r>
              <w:t xml:space="preserve"> (</w:t>
            </w:r>
            <w:proofErr w:type="spellStart"/>
            <w:r>
              <w:t>Cytomegalovirus</w:t>
            </w:r>
            <w:proofErr w:type="spellEnd"/>
            <w:r>
              <w:t>)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A26.06.022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цитомегаловирусу</w:t>
            </w:r>
            <w:proofErr w:type="spellEnd"/>
            <w:r>
              <w:t xml:space="preserve"> (</w:t>
            </w:r>
            <w:proofErr w:type="spellStart"/>
            <w:r>
              <w:t>Cytomegalovirus</w:t>
            </w:r>
            <w:proofErr w:type="spellEnd"/>
            <w:r>
              <w:t>)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A26.06.045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простого герпеса 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 2)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A26.06.092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Определение антигенов вируса простого герпеса 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vims</w:t>
            </w:r>
            <w:proofErr w:type="spellEnd"/>
            <w:r>
              <w:t xml:space="preserve"> 12) в крови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A26.07.006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Микологическое исследование соскоба полости рта на 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A26.08.005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4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A26.09.010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4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A26.19.008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4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A26.19.009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Микологическое исследование кала на 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A26.23.006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lastRenderedPageBreak/>
              <w:t>A26.30.004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10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B03.005.003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Исследование </w:t>
            </w:r>
            <w:proofErr w:type="spellStart"/>
            <w:r>
              <w:t>сосудисто-тромбоцитарного</w:t>
            </w:r>
            <w:proofErr w:type="spellEnd"/>
            <w:r>
              <w:t xml:space="preserve"> первичного гемостаза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B03.005.004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 xml:space="preserve">Исследование </w:t>
            </w:r>
            <w:proofErr w:type="spellStart"/>
            <w:r>
              <w:t>коагуляционного</w:t>
            </w:r>
            <w:proofErr w:type="spellEnd"/>
            <w:r>
              <w:t xml:space="preserve"> гемостаза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B03.016.003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4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B03.016.006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</w:tbl>
    <w:p w:rsidR="00DB1C50" w:rsidRDefault="00DB1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DB1C50">
        <w:tc>
          <w:tcPr>
            <w:tcW w:w="9654" w:type="dxa"/>
            <w:gridSpan w:val="4"/>
          </w:tcPr>
          <w:p w:rsidR="00DB1C50" w:rsidRDefault="00DB1C50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A04.10.002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proofErr w:type="spellStart"/>
            <w:r>
              <w:t>Эхокардиография</w:t>
            </w:r>
            <w:proofErr w:type="spellEnd"/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A04.16.001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A04.23.001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proofErr w:type="spellStart"/>
            <w:r>
              <w:t>Нейросонография</w:t>
            </w:r>
            <w:proofErr w:type="spellEnd"/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5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A05.10.002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Проведение электрокардиографических исследований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both"/>
            </w:pPr>
            <w:r>
              <w:t>A05.23.001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Электроэнцефалография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A05.30.008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Магнитно-резонансная томография шеи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A05.30.010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Магнитно-резонансная томография головы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A06.03.002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Компьютерная томография головы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A06.03.005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A06.03.018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A06.09.007.001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A06.30.004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A11.23.001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Спинномозговая пункция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A12.30.004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proofErr w:type="gramStart"/>
            <w:r>
              <w:t>Суточное</w:t>
            </w:r>
            <w:proofErr w:type="gramEnd"/>
            <w:r>
              <w:t xml:space="preserve"> прикроватное </w:t>
            </w:r>
            <w:proofErr w:type="spellStart"/>
            <w:r>
              <w:t>мониторирование</w:t>
            </w:r>
            <w:proofErr w:type="spellEnd"/>
            <w:r>
              <w:t xml:space="preserve"> жизненных функций и параметров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20</w:t>
            </w:r>
          </w:p>
        </w:tc>
      </w:tr>
    </w:tbl>
    <w:p w:rsidR="00DB1C50" w:rsidRDefault="00DB1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DB1C50">
        <w:tc>
          <w:tcPr>
            <w:tcW w:w="9654" w:type="dxa"/>
            <w:gridSpan w:val="4"/>
          </w:tcPr>
          <w:p w:rsidR="00DB1C50" w:rsidRDefault="00DB1C50">
            <w:pPr>
              <w:pStyle w:val="ConsPlusNormal"/>
              <w:outlineLvl w:val="2"/>
            </w:pPr>
            <w:r>
              <w:lastRenderedPageBreak/>
              <w:t>2.5. Иные методы исследования</w:t>
            </w:r>
          </w:p>
        </w:tc>
      </w:tr>
      <w:tr w:rsidR="00DB1C50">
        <w:tc>
          <w:tcPr>
            <w:tcW w:w="9654" w:type="dxa"/>
            <w:gridSpan w:val="4"/>
          </w:tcPr>
          <w:p w:rsidR="00DB1C50" w:rsidRDefault="00DB1C50">
            <w:pPr>
              <w:pStyle w:val="ConsPlusNormal"/>
              <w:outlineLvl w:val="2"/>
            </w:pPr>
            <w:r>
              <w:t xml:space="preserve">2.6. 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A11.08.009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Интубация трахеи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3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A11.10.004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Пункция перикарда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A116.23.001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Пункция желудочка головного мозга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A16.23.010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Установка внечерепного желудочкового шунта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A16.23.015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Пункция гематомы головного мозга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A18.30.001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proofErr w:type="spellStart"/>
            <w:r>
              <w:t>Перитонеальный</w:t>
            </w:r>
            <w:proofErr w:type="spellEnd"/>
            <w:r>
              <w:t xml:space="preserve"> диализ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A22.26.009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Фокальная лазерная коагуляция глазного дна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A22.26.010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proofErr w:type="spellStart"/>
            <w:r>
              <w:t>Панретинальная</w:t>
            </w:r>
            <w:proofErr w:type="spellEnd"/>
            <w:r>
              <w:t xml:space="preserve"> лазерная коагуляция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B01.003.004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</w:tbl>
    <w:p w:rsidR="00DB1C50" w:rsidRDefault="00DB1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DB1C50">
        <w:tc>
          <w:tcPr>
            <w:tcW w:w="9654" w:type="dxa"/>
            <w:gridSpan w:val="4"/>
          </w:tcPr>
          <w:p w:rsidR="00DB1C50" w:rsidRDefault="00DB1C50">
            <w:pPr>
              <w:pStyle w:val="ConsPlusNormal"/>
              <w:outlineLvl w:val="2"/>
            </w:pPr>
            <w:r>
              <w:t xml:space="preserve">2.7. </w:t>
            </w: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A11.09.006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proofErr w:type="spellStart"/>
            <w:r>
              <w:t>Эндотрахеальное</w:t>
            </w:r>
            <w:proofErr w:type="spellEnd"/>
            <w:r>
              <w:t xml:space="preserve"> введение лекарственных препаратов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A16.09.011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Искусственная вентиляция легких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A16.09.011.002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proofErr w:type="spellStart"/>
            <w:r>
              <w:t>Неинвазивная</w:t>
            </w:r>
            <w:proofErr w:type="spellEnd"/>
            <w:r>
              <w:t xml:space="preserve"> искусственная вентиляция легких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A16.09.011.003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A18.05.012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Гемотрансфузия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2</w:t>
            </w:r>
          </w:p>
        </w:tc>
      </w:tr>
      <w:tr w:rsidR="00DB1C50">
        <w:tc>
          <w:tcPr>
            <w:tcW w:w="1811" w:type="dxa"/>
          </w:tcPr>
          <w:p w:rsidR="00DB1C50" w:rsidRDefault="00DB1C50">
            <w:pPr>
              <w:pStyle w:val="ConsPlusNormal"/>
            </w:pPr>
            <w:r>
              <w:t>A20.09.002</w:t>
            </w:r>
          </w:p>
        </w:tc>
        <w:tc>
          <w:tcPr>
            <w:tcW w:w="4450" w:type="dxa"/>
          </w:tcPr>
          <w:p w:rsidR="00DB1C50" w:rsidRDefault="00DB1C50">
            <w:pPr>
              <w:pStyle w:val="ConsPlusNormal"/>
            </w:pPr>
            <w:r>
              <w:t>Оксигенотерапия (</w:t>
            </w:r>
            <w:proofErr w:type="spellStart"/>
            <w:r>
              <w:t>гипе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нормо</w:t>
            </w:r>
            <w:proofErr w:type="spellEnd"/>
            <w:r>
              <w:t xml:space="preserve">- или </w:t>
            </w:r>
            <w:proofErr w:type="spellStart"/>
            <w:r>
              <w:t>гипобарическая</w:t>
            </w:r>
            <w:proofErr w:type="spellEnd"/>
            <w:r>
              <w:t>) при заболеваниях легких</w:t>
            </w:r>
          </w:p>
        </w:tc>
        <w:tc>
          <w:tcPr>
            <w:tcW w:w="1840" w:type="dxa"/>
          </w:tcPr>
          <w:p w:rsidR="00DB1C50" w:rsidRDefault="00DB1C5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53" w:type="dxa"/>
          </w:tcPr>
          <w:p w:rsidR="00DB1C50" w:rsidRDefault="00DB1C50">
            <w:pPr>
              <w:pStyle w:val="ConsPlusNormal"/>
              <w:jc w:val="center"/>
            </w:pPr>
            <w:r>
              <w:t>15</w:t>
            </w:r>
          </w:p>
        </w:tc>
      </w:tr>
    </w:tbl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B1C50" w:rsidRDefault="00DB1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2217"/>
        <w:gridCol w:w="2452"/>
        <w:gridCol w:w="1365"/>
        <w:gridCol w:w="792"/>
        <w:gridCol w:w="883"/>
        <w:gridCol w:w="922"/>
      </w:tblGrid>
      <w:tr w:rsidR="00DB1C50">
        <w:tc>
          <w:tcPr>
            <w:tcW w:w="1008" w:type="dxa"/>
          </w:tcPr>
          <w:p w:rsidR="00DB1C50" w:rsidRDefault="00DB1C5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115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 xml:space="preserve">ССД </w:t>
            </w:r>
            <w:hyperlink w:anchor="P115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 xml:space="preserve">СКД </w:t>
            </w:r>
            <w:hyperlink w:anchor="P1160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A11CC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МЕ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18000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Эргокальциферол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МЕ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30000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A12AA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90000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B01AB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>Группа гепарина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r>
              <w:t>Гепарин натрия</w:t>
            </w: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МЕ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72000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B02BA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>Витамин K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120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B02BX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10000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B05CX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r>
              <w:t>Декстроза</w:t>
            </w: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1380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B05A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r>
              <w:t>Калия хлорид</w:t>
            </w: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12000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r>
              <w:t>Магния сульфат</w:t>
            </w: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3000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18000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r>
              <w:t>Натрия хлорид</w:t>
            </w: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30000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C01AA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0,98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C01CA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450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0,225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C03CA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180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C03DA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25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D06BB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>Противовирусные препараты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900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H02AB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r>
              <w:t>Гидрокортизон</w:t>
            </w: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125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140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J01CA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3000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J01CF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1200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J01DC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второго поколения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1260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J01DD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третьего поколения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3000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1200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1500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J01GB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315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J01XA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lastRenderedPageBreak/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Ванкомицин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1250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J02AC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90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N01AH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1,5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N02AA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r>
              <w:t>Морфин</w:t>
            </w: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N03AA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420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N03AB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168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N05BA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33,6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N06BC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ксантина</w:t>
            </w:r>
            <w:proofErr w:type="spellEnd"/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r>
              <w:t>Кофеин</w:t>
            </w: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1890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P01AB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980</w:t>
            </w: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  <w:r>
              <w:t>S01EC</w:t>
            </w: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</w:p>
        </w:tc>
      </w:tr>
      <w:tr w:rsidR="00DB1C50">
        <w:tc>
          <w:tcPr>
            <w:tcW w:w="1008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217" w:type="dxa"/>
          </w:tcPr>
          <w:p w:rsidR="00DB1C50" w:rsidRDefault="00DB1C50">
            <w:pPr>
              <w:pStyle w:val="ConsPlusNormal"/>
            </w:pPr>
          </w:p>
        </w:tc>
        <w:tc>
          <w:tcPr>
            <w:tcW w:w="2452" w:type="dxa"/>
          </w:tcPr>
          <w:p w:rsidR="00DB1C50" w:rsidRDefault="00DB1C50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1365" w:type="dxa"/>
          </w:tcPr>
          <w:p w:rsidR="00DB1C50" w:rsidRDefault="00DB1C50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DB1C50" w:rsidRDefault="00DB1C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DB1C50" w:rsidRDefault="00DB1C5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22" w:type="dxa"/>
          </w:tcPr>
          <w:p w:rsidR="00DB1C50" w:rsidRDefault="00DB1C50">
            <w:pPr>
              <w:pStyle w:val="ConsPlusNormal"/>
              <w:jc w:val="center"/>
            </w:pPr>
            <w:r>
              <w:t>2100</w:t>
            </w:r>
          </w:p>
        </w:tc>
      </w:tr>
    </w:tbl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DB1C50" w:rsidRDefault="00DB1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2"/>
        <w:gridCol w:w="1800"/>
        <w:gridCol w:w="937"/>
      </w:tblGrid>
      <w:tr w:rsidR="00DB1C50">
        <w:tc>
          <w:tcPr>
            <w:tcW w:w="6902" w:type="dxa"/>
          </w:tcPr>
          <w:p w:rsidR="00DB1C50" w:rsidRDefault="00DB1C50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1800" w:type="dxa"/>
          </w:tcPr>
          <w:p w:rsidR="00DB1C50" w:rsidRDefault="00DB1C5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37" w:type="dxa"/>
          </w:tcPr>
          <w:p w:rsidR="00DB1C50" w:rsidRDefault="00DB1C50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B1C50">
        <w:tc>
          <w:tcPr>
            <w:tcW w:w="6902" w:type="dxa"/>
          </w:tcPr>
          <w:p w:rsidR="00DB1C50" w:rsidRDefault="00DB1C50">
            <w:pPr>
              <w:pStyle w:val="ConsPlusNormal"/>
            </w:pPr>
            <w:r>
              <w:lastRenderedPageBreak/>
              <w:t>Сухая специальная молочная смесь для вскармливания недоношенных и маловесных детей</w:t>
            </w:r>
          </w:p>
        </w:tc>
        <w:tc>
          <w:tcPr>
            <w:tcW w:w="1800" w:type="dxa"/>
          </w:tcPr>
          <w:p w:rsidR="00DB1C50" w:rsidRDefault="00DB1C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37" w:type="dxa"/>
          </w:tcPr>
          <w:p w:rsidR="00DB1C50" w:rsidRDefault="00DB1C50">
            <w:pPr>
              <w:pStyle w:val="ConsPlusNormal"/>
              <w:jc w:val="center"/>
            </w:pPr>
            <w:r>
              <w:t>30</w:t>
            </w:r>
          </w:p>
        </w:tc>
      </w:tr>
      <w:tr w:rsidR="00DB1C50">
        <w:tc>
          <w:tcPr>
            <w:tcW w:w="6902" w:type="dxa"/>
          </w:tcPr>
          <w:p w:rsidR="00DB1C50" w:rsidRDefault="00DB1C50">
            <w:pPr>
              <w:pStyle w:val="ConsPlusNormal"/>
            </w:pPr>
            <w:r>
              <w:t>Сухая специальная молочная смесь для обогащения женского молока</w:t>
            </w:r>
          </w:p>
        </w:tc>
        <w:tc>
          <w:tcPr>
            <w:tcW w:w="1800" w:type="dxa"/>
          </w:tcPr>
          <w:p w:rsidR="00DB1C50" w:rsidRDefault="00DB1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37" w:type="dxa"/>
          </w:tcPr>
          <w:p w:rsidR="00DB1C50" w:rsidRDefault="00DB1C50">
            <w:pPr>
              <w:pStyle w:val="ConsPlusNormal"/>
              <w:jc w:val="center"/>
            </w:pPr>
            <w:r>
              <w:t>30</w:t>
            </w:r>
          </w:p>
        </w:tc>
      </w:tr>
      <w:tr w:rsidR="00DB1C50">
        <w:tc>
          <w:tcPr>
            <w:tcW w:w="6902" w:type="dxa"/>
          </w:tcPr>
          <w:p w:rsidR="00DB1C50" w:rsidRDefault="00DB1C50">
            <w:pPr>
              <w:pStyle w:val="ConsPlusNormal"/>
            </w:pPr>
            <w:r>
              <w:t>Сухая адаптированная молочная смесь для вскармливания детей с рождения</w:t>
            </w:r>
          </w:p>
        </w:tc>
        <w:tc>
          <w:tcPr>
            <w:tcW w:w="1800" w:type="dxa"/>
          </w:tcPr>
          <w:p w:rsidR="00DB1C50" w:rsidRDefault="00DB1C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37" w:type="dxa"/>
          </w:tcPr>
          <w:p w:rsidR="00DB1C50" w:rsidRDefault="00DB1C50">
            <w:pPr>
              <w:pStyle w:val="ConsPlusNormal"/>
              <w:jc w:val="center"/>
            </w:pPr>
            <w:r>
              <w:t>30</w:t>
            </w:r>
          </w:p>
        </w:tc>
      </w:tr>
    </w:tbl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ind w:firstLine="540"/>
        <w:jc w:val="both"/>
      </w:pPr>
      <w:r>
        <w:t>--------------------------------</w:t>
      </w:r>
    </w:p>
    <w:p w:rsidR="00DB1C50" w:rsidRDefault="00DB1C50">
      <w:pPr>
        <w:pStyle w:val="ConsPlusNormal"/>
        <w:spacing w:before="220"/>
        <w:ind w:firstLine="540"/>
        <w:jc w:val="both"/>
      </w:pPr>
      <w:bookmarkStart w:id="2" w:name="P1157"/>
      <w:bookmarkEnd w:id="2"/>
      <w:r>
        <w:t xml:space="preserve">&lt;*&gt; Международная статистическая </w:t>
      </w:r>
      <w:hyperlink r:id="rId2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DB1C50" w:rsidRDefault="00DB1C50">
      <w:pPr>
        <w:pStyle w:val="ConsPlusNormal"/>
        <w:spacing w:before="220"/>
        <w:ind w:firstLine="540"/>
        <w:jc w:val="both"/>
      </w:pPr>
      <w:bookmarkStart w:id="3" w:name="P115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B1C50" w:rsidRDefault="00DB1C50">
      <w:pPr>
        <w:pStyle w:val="ConsPlusNormal"/>
        <w:spacing w:before="220"/>
        <w:ind w:firstLine="540"/>
        <w:jc w:val="both"/>
      </w:pPr>
      <w:bookmarkStart w:id="4" w:name="P1159"/>
      <w:bookmarkEnd w:id="4"/>
      <w:r>
        <w:t>&lt;***&gt; Средняя суточная доза.</w:t>
      </w:r>
    </w:p>
    <w:p w:rsidR="00DB1C50" w:rsidRDefault="00DB1C50">
      <w:pPr>
        <w:pStyle w:val="ConsPlusNormal"/>
        <w:spacing w:before="220"/>
        <w:ind w:firstLine="540"/>
        <w:jc w:val="both"/>
      </w:pPr>
      <w:bookmarkStart w:id="5" w:name="P1160"/>
      <w:bookmarkEnd w:id="5"/>
      <w:r>
        <w:t>&lt;****&gt; Средняя курсовая доза.</w:t>
      </w:r>
    </w:p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ind w:firstLine="540"/>
        <w:jc w:val="both"/>
      </w:pPr>
      <w:r>
        <w:t>Примечания:</w:t>
      </w:r>
    </w:p>
    <w:p w:rsidR="00DB1C50" w:rsidRDefault="00DB1C50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B1C50" w:rsidRDefault="00DB1C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8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2015, N 10, ст. 1425)).</w:t>
      </w:r>
      <w:proofErr w:type="gramEnd"/>
    </w:p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jc w:val="both"/>
      </w:pPr>
    </w:p>
    <w:p w:rsidR="00DB1C50" w:rsidRDefault="00DB1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DB1C50">
      <w:pgSz w:w="11905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C50"/>
    <w:rsid w:val="00211D8A"/>
    <w:rsid w:val="00C34BFF"/>
    <w:rsid w:val="00DB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1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1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1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1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1C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FB1E31E08B18229E252D3D4F2FE73CF5425D45187591AD2E2915EFF528B714FDA4741AD6267AABA83C0C0D41DFEC55BFC3F5B5E1DJAE9F" TargetMode="External"/><Relationship Id="rId13" Type="http://schemas.openxmlformats.org/officeDocument/2006/relationships/hyperlink" Target="consultantplus://offline/ref=074FB1E31E08B18229E252D3D4F2FE73CF5425D45187591AD2E2915EFF528B714FDA4741AA6B65AABA83C0C0D41DFEC55BFC3F5B5E1DJAE9F" TargetMode="External"/><Relationship Id="rId18" Type="http://schemas.openxmlformats.org/officeDocument/2006/relationships/hyperlink" Target="consultantplus://offline/ref=074FB1E31E08B18229E252D3D4F2FE73CF5425D45187591AD2E2915EFF528B714FDA4741A86361AABA83C0C0D41DFEC55BFC3F5B5E1DJAE9F" TargetMode="External"/><Relationship Id="rId26" Type="http://schemas.openxmlformats.org/officeDocument/2006/relationships/hyperlink" Target="consultantplus://offline/ref=074FB1E31E08B18229E252D3D4F2FE73CF5425D45187591AD2E2915EFF528B714FDA4741A66265AABA83C0C0D41DFEC55BFC3F5B5E1DJAE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4FB1E31E08B18229E252D3D4F2FE73CF5425D45187591AD2E2915EFF528B714FDA4741A86367AABA83C0C0D41DFEC55BFC3F5B5E1DJAE9F" TargetMode="External"/><Relationship Id="rId7" Type="http://schemas.openxmlformats.org/officeDocument/2006/relationships/hyperlink" Target="consultantplus://offline/ref=074FB1E31E08B18229E252D3D4F2FE73CF5425D45187591AD2E2915EFF528B714FDA4741AD6266AABA83C0C0D41DFEC55BFC3F5B5E1DJAE9F" TargetMode="External"/><Relationship Id="rId12" Type="http://schemas.openxmlformats.org/officeDocument/2006/relationships/hyperlink" Target="consultantplus://offline/ref=074FB1E31E08B18229E252D3D4F2FE73CF5425D45187591AD2E2915EFF528B714FDA4741AA6B62AABA83C0C0D41DFEC55BFC3F5B5E1DJAE9F" TargetMode="External"/><Relationship Id="rId17" Type="http://schemas.openxmlformats.org/officeDocument/2006/relationships/hyperlink" Target="consultantplus://offline/ref=074FB1E31E08B18229E252D3D4F2FE73CF5425D45187591AD2E2915EFF528B714FDA4741A86C69AABA83C0C0D41DFEC55BFC3F5B5E1DJAE9F" TargetMode="External"/><Relationship Id="rId25" Type="http://schemas.openxmlformats.org/officeDocument/2006/relationships/hyperlink" Target="consultantplus://offline/ref=074FB1E31E08B18229E252D3D4F2FE73CF5425D45187591AD2E2915EFF528B714FDA4741A66262AABA83C0C0D41DFEC55BFC3F5B5E1DJAE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4FB1E31E08B18229E252D3D4F2FE73CF5425D45187591AD2E2915EFF528B714FDA4741A86C67AABA83C0C0D41DFEC55BFC3F5B5E1DJAE9F" TargetMode="External"/><Relationship Id="rId20" Type="http://schemas.openxmlformats.org/officeDocument/2006/relationships/hyperlink" Target="consultantplus://offline/ref=074FB1E31E08B18229E252D3D4F2FE73CF5425D45187591AD2E2915EFF528B714FDA4741A86365AABA83C0C0D41DFEC55BFC3F5B5E1DJAE9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FB1E31E08B18229E252D3D4F2FE73CF5425D45187591AD2E2915EFF528B714FDA4741AD6263AABA83C0C0D41DFEC55BFC3F5B5E1DJAE9F" TargetMode="External"/><Relationship Id="rId11" Type="http://schemas.openxmlformats.org/officeDocument/2006/relationships/hyperlink" Target="consultantplus://offline/ref=074FB1E31E08B18229E252D3D4F2FE73CF5425D45187591AD2E2915EFF528B714FDA4741AA6B60AABA83C0C0D41DFEC55BFC3F5B5E1DJAE9F" TargetMode="External"/><Relationship Id="rId24" Type="http://schemas.openxmlformats.org/officeDocument/2006/relationships/hyperlink" Target="consultantplus://offline/ref=074FB1E31E08B18229E252D3D4F2FE73CF5425D45187591AD2E2915EFF528B714FDA4741A66369AABA83C0C0D41DFEC55BFC3F5B5E1DJAE9F" TargetMode="External"/><Relationship Id="rId5" Type="http://schemas.openxmlformats.org/officeDocument/2006/relationships/hyperlink" Target="consultantplus://offline/ref=074FB1E31E08B18229E252D3D4F2FE73CF5425D45187591AD2E2915EFF52997117D64244B06A61BFECD285J9EDF" TargetMode="External"/><Relationship Id="rId15" Type="http://schemas.openxmlformats.org/officeDocument/2006/relationships/hyperlink" Target="consultantplus://offline/ref=074FB1E31E08B18229E252D3D4F2FE73CF5425D45187591AD2E2915EFF528B714FDA4741A86C65AABA83C0C0D41DFEC55BFC3F5B5E1DJAE9F" TargetMode="External"/><Relationship Id="rId23" Type="http://schemas.openxmlformats.org/officeDocument/2006/relationships/hyperlink" Target="consultantplus://offline/ref=074FB1E31E08B18229E252D3D4F2FE73CF5425D45187591AD2E2915EFF528B714FDA4242A66F61AABA83C0C0D41DFEC55BFC3F5B5E1DJAE9F" TargetMode="External"/><Relationship Id="rId28" Type="http://schemas.openxmlformats.org/officeDocument/2006/relationships/hyperlink" Target="consultantplus://offline/ref=074FB1E31E08B18229E252D3D4F2FE73C65F29D55DDA53128BEE9359F00D9C7606D64246AE6F61A0E586D5D18C11FDD944FC20475C1CA0J9E0F" TargetMode="External"/><Relationship Id="rId10" Type="http://schemas.openxmlformats.org/officeDocument/2006/relationships/hyperlink" Target="consultantplus://offline/ref=074FB1E31E08B18229E252D3D4F2FE73CF5425D45187591AD2E2915EFF528B714FDA4741AD6269AABA83C0C0D41DFEC55BFC3F5B5E1DJAE9F" TargetMode="External"/><Relationship Id="rId19" Type="http://schemas.openxmlformats.org/officeDocument/2006/relationships/hyperlink" Target="consultantplus://offline/ref=074FB1E31E08B18229E252D3D4F2FE73CF5425D45187591AD2E2915EFF528B714FDA4741A86363AABA83C0C0D41DFEC55BFC3F5B5E1DJAE9F" TargetMode="External"/><Relationship Id="rId4" Type="http://schemas.openxmlformats.org/officeDocument/2006/relationships/hyperlink" Target="consultantplus://offline/ref=074FB1E31E08B18229E252D3D4F2FE73C65F29D55DDA53128BEE9359F00D9C7606D64246AE6869A6E586D5D18C11FDD944FC20475C1CA0J9E0F" TargetMode="External"/><Relationship Id="rId9" Type="http://schemas.openxmlformats.org/officeDocument/2006/relationships/hyperlink" Target="consultantplus://offline/ref=074FB1E31E08B18229E252D3D4F2FE73CF5425D45187591AD2E2915EFF528B714FDA4741AD6268AABA83C0C0D41DFEC55BFC3F5B5E1DJAE9F" TargetMode="External"/><Relationship Id="rId14" Type="http://schemas.openxmlformats.org/officeDocument/2006/relationships/hyperlink" Target="consultantplus://offline/ref=074FB1E31E08B18229E252D3D4F2FE73CF5425D45187591AD2E2915EFF528B714FDA4741AA6C63AABA83C0C0D41DFEC55BFC3F5B5E1DJAE9F" TargetMode="External"/><Relationship Id="rId22" Type="http://schemas.openxmlformats.org/officeDocument/2006/relationships/hyperlink" Target="consultantplus://offline/ref=074FB1E31E08B18229E252D3D4F2FE73CF5425D45187591AD2E2915EFF528B714FDA4741A86369AABA83C0C0D41DFEC55BFC3F5B5E1DJAE9F" TargetMode="External"/><Relationship Id="rId27" Type="http://schemas.openxmlformats.org/officeDocument/2006/relationships/hyperlink" Target="consultantplus://offline/ref=074FB1E31E08B18229E252D3D4F2FE73CF5425D45187591AD2E2915EFF52997117D64244B06A61BFECD285J9E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3513</Words>
  <Characters>20029</Characters>
  <Application>Microsoft Office Word</Application>
  <DocSecurity>0</DocSecurity>
  <Lines>166</Lines>
  <Paragraphs>46</Paragraphs>
  <ScaleCrop>false</ScaleCrop>
  <Company/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2018-11-12T05:04:00Z</dcterms:created>
  <dcterms:modified xsi:type="dcterms:W3CDTF">2018-11-12T05:05:00Z</dcterms:modified>
</cp:coreProperties>
</file>