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D8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Cs/>
          <w:color w:val="0072BC"/>
          <w:sz w:val="28"/>
          <w:szCs w:val="28"/>
          <w:lang w:val="ru-RU"/>
        </w:rPr>
      </w:pPr>
    </w:p>
    <w:p w:rsidR="00647BD8" w:rsidRPr="006738E4" w:rsidRDefault="00647BD8" w:rsidP="00647BD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8"/>
          <w:szCs w:val="28"/>
          <w:lang w:val="ru-RU"/>
        </w:rPr>
      </w:pPr>
      <w:r w:rsidRPr="006738E4">
        <w:rPr>
          <w:rFonts w:ascii="Tahoma" w:eastAsia="Times New Roman" w:hAnsi="Tahoma" w:cs="Tahoma"/>
          <w:b/>
          <w:bCs/>
          <w:color w:val="006600"/>
          <w:sz w:val="28"/>
          <w:szCs w:val="28"/>
          <w:bdr w:val="none" w:sz="0" w:space="0" w:color="auto" w:frame="1"/>
          <w:lang w:val="tt-RU"/>
        </w:rPr>
        <w:t>УВАЖАЕМЫЕ ПАЦИЕНТЫ!</w:t>
      </w:r>
    </w:p>
    <w:p w:rsidR="00647BD8" w:rsidRPr="00C67C8C" w:rsidRDefault="00647BD8" w:rsidP="00647B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>ГАУЗ «Городская поликлиника №7» г. Казани</w:t>
      </w:r>
    </w:p>
    <w:p w:rsidR="00647BD8" w:rsidRPr="00C67C8C" w:rsidRDefault="00647BD8" w:rsidP="00647B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>приглашает ВАС </w:t>
      </w:r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на </w:t>
      </w:r>
    </w:p>
    <w:p w:rsidR="00647BD8" w:rsidRPr="00C67C8C" w:rsidRDefault="00C67C8C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профилактический медицинский осмотр</w:t>
      </w:r>
      <w:r w:rsid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 и диспансеризацию</w:t>
      </w:r>
      <w:r w:rsidR="00647BD8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 определенных гру</w:t>
      </w:r>
      <w:proofErr w:type="gramStart"/>
      <w:r w:rsidR="00647BD8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п</w:t>
      </w:r>
      <w:r w:rsidR="00C11126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п взр</w:t>
      </w:r>
      <w:proofErr w:type="gramEnd"/>
      <w:r w:rsidR="00C11126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ослого населения</w:t>
      </w:r>
      <w:r w:rsidR="00C11126"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,</w:t>
      </w:r>
      <w:r w:rsidR="00647BD8"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с целью раннего (своевременного) выявления заболеваний и факторов риска их развития.</w:t>
      </w:r>
    </w:p>
    <w:p w:rsidR="00C11126" w:rsidRPr="00091282" w:rsidRDefault="00C11126" w:rsidP="00091282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Для прохождения диспансеризации, возрастная группа (40лет и старше) Вам необходимо обратиться в кабинет </w:t>
      </w:r>
      <w:r w:rsidRPr="00FB369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tt-RU"/>
        </w:rPr>
        <w:t>216</w:t>
      </w:r>
      <w:r w:rsidRPr="00C67C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,  а </w:t>
      </w:r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профилактический медицинский </w:t>
      </w:r>
      <w:proofErr w:type="spellStart"/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осмотр</w:t>
      </w:r>
      <w:r w:rsidR="00C107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,возрастная</w:t>
      </w:r>
      <w:proofErr w:type="spellEnd"/>
      <w:r w:rsidR="00C107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группа(18-39лет)</w:t>
      </w:r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кабинет </w:t>
      </w:r>
      <w:r w:rsidRPr="00FB369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ru-RU"/>
        </w:rPr>
        <w:t>106</w:t>
      </w:r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:</w:t>
      </w:r>
      <w:proofErr w:type="spellStart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Пн-Пт</w:t>
      </w:r>
      <w:proofErr w:type="spellEnd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с08:00-20:00, </w:t>
      </w:r>
      <w:proofErr w:type="spellStart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Сб</w:t>
      </w:r>
      <w:proofErr w:type="spellEnd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с 08:00-14:00.</w:t>
      </w:r>
    </w:p>
    <w:p w:rsidR="00C11126" w:rsidRPr="00C67C8C" w:rsidRDefault="00C11126" w:rsidP="00C11126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При себе необходимо иметь паспорт, </w:t>
      </w: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bdr w:val="none" w:sz="0" w:space="0" w:color="auto" w:frame="1"/>
          <w:lang w:val="tt-RU"/>
        </w:rPr>
        <w:t>полис ОМС и СНИЛС</w:t>
      </w:r>
      <w:r w:rsidRPr="00C67C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tt-RU"/>
        </w:rPr>
        <w:t>.</w:t>
      </w:r>
    </w:p>
    <w:p w:rsidR="00647BD8" w:rsidRPr="00FB3690" w:rsidRDefault="00647BD8" w:rsidP="00FB3690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Кто может пройти профилактический медицинский осмотр и </w:t>
      </w:r>
      <w:r w:rsid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           </w:t>
      </w:r>
      <w:r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диспансеризацию?</w:t>
      </w:r>
    </w:p>
    <w:p w:rsidR="00C11126" w:rsidRPr="00FB3690" w:rsidRDefault="00647BD8" w:rsidP="00C11126">
      <w:pPr>
        <w:pStyle w:val="a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Профилактическому медицинскому осмотру подлежат все граждане с 18 и старше:</w:t>
      </w:r>
    </w:p>
    <w:p w:rsidR="00647BD8" w:rsidRPr="00FB3690" w:rsidRDefault="00647BD8" w:rsidP="00FB3690">
      <w:pPr>
        <w:pStyle w:val="a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работающие граждане;</w:t>
      </w:r>
      <w:r w:rsidR="00C11126"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неработающие граждане;</w:t>
      </w:r>
      <w:r w:rsidR="00C11126"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</w:t>
      </w: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обучающиеся в образовательных организациях по очной форме.</w:t>
      </w:r>
      <w:r w:rsidR="00C11126"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</w:t>
      </w:r>
      <w:r w:rsidRPr="00FB36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Диспансеризации подлежат граждане в возрасте с 18 до 39 лет один раз в три года и все граждане с 40 лет и старше (ежегодно).</w:t>
      </w:r>
      <w:r w:rsidR="00FB36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</w:t>
      </w:r>
      <w:r w:rsidRPr="00FB3690">
        <w:rPr>
          <w:rFonts w:ascii="Times New Roman" w:eastAsia="Times New Roman" w:hAnsi="Times New Roman" w:cs="Times New Roman"/>
          <w:bCs/>
          <w:color w:val="00B050"/>
          <w:sz w:val="28"/>
          <w:szCs w:val="28"/>
          <w:u w:val="single"/>
          <w:lang w:val="ru-RU"/>
        </w:rPr>
        <w:t>Что входит в объем профилактического медицинского осмотра первого этапа диспансеризации</w:t>
      </w:r>
      <w:r w:rsidRPr="00FB3690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ru-RU"/>
        </w:rPr>
        <w:t>?</w:t>
      </w:r>
    </w:p>
    <w:p w:rsidR="00647BD8" w:rsidRPr="00647BD8" w:rsidRDefault="00647BD8" w:rsidP="00647BD8">
      <w:pPr>
        <w:shd w:val="clear" w:color="auto" w:fill="FFFFFF"/>
        <w:spacing w:after="125" w:line="199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6738E4">
        <w:rPr>
          <w:rFonts w:ascii="Times New Roman" w:eastAsia="Times New Roman" w:hAnsi="Times New Roman" w:cs="Times New Roman"/>
          <w:noProof/>
          <w:color w:val="4D4D4D"/>
          <w:sz w:val="28"/>
          <w:szCs w:val="28"/>
        </w:rPr>
        <w:drawing>
          <wp:inline distT="0" distB="0" distL="0" distR="0">
            <wp:extent cx="6265545" cy="2934335"/>
            <wp:effectExtent l="19050" t="0" r="1905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690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i/>
          <w:color w:val="4D4D4D"/>
          <w:sz w:val="28"/>
          <w:szCs w:val="28"/>
          <w:lang w:val="ru-RU"/>
        </w:rPr>
      </w:pPr>
    </w:p>
    <w:p w:rsidR="00FB3690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i/>
          <w:color w:val="4D4D4D"/>
          <w:sz w:val="28"/>
          <w:szCs w:val="28"/>
          <w:lang w:val="ru-RU"/>
        </w:rPr>
      </w:pP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опрос (анкетирование);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измерение роста, массы тела, окружности талии, расчет индекса массы тела;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измерение артериального давления;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определение общего холестерина в крови;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определение уровня глюкозы в крови натощак;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определение относительного (с 18 до 39 лет включительно) или абсолютного (с 40 до 64 лет включительно) </w:t>
      </w:r>
      <w:proofErr w:type="spellStart"/>
      <w:proofErr w:type="gramStart"/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сердечно-сосудистого</w:t>
      </w:r>
      <w:proofErr w:type="spellEnd"/>
      <w:proofErr w:type="gramEnd"/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риска;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флюорография легких (1 раз в 2 года);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электрокардиография в покое (мужчины и женщины все при первичном прохождении профилактического медицинского осмотра, далее с 35 лет ежегодно);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измерение внутриглазного давления (мужчины и женщины с 40 лет);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фельдшером (акушеркой) или врачом акушером-гинекологом (женщины ежегодно 18 до 64 лет)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прием врачом-терапевтом;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определение факторов риска развития хронических неинфекционных заболеваний;</w:t>
      </w:r>
    </w:p>
    <w:p w:rsidR="00FB3690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информирование граждан о возможности медицинского освидетельствования для выявления ВИЧ-инфекции с предоставлением адресов медицинских организаций, в которых возможно осуществить добровольное, анонимное освидетельствование для выявления ВИЧ-инфекции;</w:t>
      </w:r>
      <w:r w:rsidR="00FB3690"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                                 </w:t>
      </w:r>
    </w:p>
    <w:p w:rsidR="00647BD8" w:rsidRPr="00C10727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647BD8"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прием врача по результатам профилактического медицинского осмотра и проведение краткого индивидуального профилактического консультирования.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lang w:val="ru-RU"/>
        </w:rPr>
        <w:t>Что включает в себя второй этап диспансеризации?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 целью дополнительного обследования и уточнения диагноза заболевания при наличии медицинских показаний граждане направляются </w:t>
      </w:r>
      <w:proofErr w:type="gram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на</w:t>
      </w:r>
      <w:proofErr w:type="gram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: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врачом-неврологом;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дуплексное сканирование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брахиоцефальных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артерий;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врачом-хирургом или врачом-урологом;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осмотр врачом-хирургом или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врачом-колопроктологом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ректороманоскопию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колоноскопию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, ФГДС, рентгенографию легких, спирометрию;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врачом-акушером-гинекологом;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осмотр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врачом-оториноларингологом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врачом-офтальмологом;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lastRenderedPageBreak/>
        <w:t>проведение индивидуального или группового углубленного профилактического консультирования;</w:t>
      </w:r>
    </w:p>
    <w:p w:rsidR="00647BD8" w:rsidRPr="00FB3690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</w:t>
      </w:r>
      <w:r w:rsidR="00647BD8"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рием врачом-терапевтом по результатам второго этапа диспансеризации.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lang w:val="ru-RU"/>
        </w:rPr>
        <w:t>Какие исследования проводятся гражданам при проведении диспансеризации в зависимости от возраста?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общий анализ крови (мужчины и женщины с 40 лет и старше ежегодно);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краткое профилактическое консультирование (мужчины и женщины один раз в три года с 18 до 98 лет);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исследование кала на скрытую кровь (мужчины и женщины с 40 до 64 лет один раз в два года, с 65 до 75 лет ежегодно);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маммография обеих молочных желез в двух проекциях (женщины с 40 до 74лет один раз в два года);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взятие мазка на цитологическое исследование (женщины 18 до 63 лет один раз в три года);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определение </w:t>
      </w:r>
      <w:proofErr w:type="spellStart"/>
      <w:proofErr w:type="gram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простат-специфического</w:t>
      </w:r>
      <w:proofErr w:type="spellEnd"/>
      <w:proofErr w:type="gram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антигена (ПСА) в крови (мужчины в 45, 50, 55, 60 и 64 года);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эзофагогастродуаденоскопия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(ФГДС) (мужчины и женщины в возрасте 45 лет);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прием врачом-терапевтом (мужчины и женщины с 18 до 39 лет один раз в три года, с 40 лет – ежегодно).</w:t>
      </w:r>
    </w:p>
    <w:p w:rsidR="00647BD8" w:rsidRPr="00FB3690" w:rsidRDefault="00647BD8" w:rsidP="00FB3690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На основании полученных результатов можно судить о состоянии здоровья человека.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  <w:t>Профилактический медицинский осмотр и диспансеризация завершаются беседой с врачом-терапевтом о наиболее подходящих методах лечения.</w:t>
      </w:r>
    </w:p>
    <w:p w:rsidR="0072361B" w:rsidRPr="00FB3690" w:rsidRDefault="0072361B">
      <w:pPr>
        <w:rPr>
          <w:rFonts w:ascii="Times New Roman" w:hAnsi="Times New Roman" w:cs="Times New Roman"/>
          <w:i/>
          <w:color w:val="00B050"/>
          <w:sz w:val="28"/>
          <w:szCs w:val="28"/>
          <w:lang w:val="ru-RU"/>
        </w:rPr>
      </w:pPr>
    </w:p>
    <w:sectPr w:rsidR="0072361B" w:rsidRPr="00FB3690" w:rsidSect="0072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7BD8"/>
    <w:rsid w:val="00091282"/>
    <w:rsid w:val="004204C3"/>
    <w:rsid w:val="00525351"/>
    <w:rsid w:val="005434C7"/>
    <w:rsid w:val="00647BD8"/>
    <w:rsid w:val="006738E4"/>
    <w:rsid w:val="00707F40"/>
    <w:rsid w:val="00716011"/>
    <w:rsid w:val="0072361B"/>
    <w:rsid w:val="00C10727"/>
    <w:rsid w:val="00C11126"/>
    <w:rsid w:val="00C67C8C"/>
    <w:rsid w:val="00FB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1B"/>
  </w:style>
  <w:style w:type="paragraph" w:styleId="2">
    <w:name w:val="heading 2"/>
    <w:basedOn w:val="a"/>
    <w:next w:val="a"/>
    <w:link w:val="20"/>
    <w:uiPriority w:val="9"/>
    <w:unhideWhenUsed/>
    <w:qFormat/>
    <w:rsid w:val="00C11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11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11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7B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BD8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738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738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11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11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11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2019-09-26T09:51:00Z</cp:lastPrinted>
  <dcterms:created xsi:type="dcterms:W3CDTF">2019-12-24T07:42:00Z</dcterms:created>
  <dcterms:modified xsi:type="dcterms:W3CDTF">2019-12-25T09:00:00Z</dcterms:modified>
</cp:coreProperties>
</file>