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DC" w:rsidRPr="009E0DDC" w:rsidRDefault="009E0DDC" w:rsidP="009E0DD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DDC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ЗНАЧЕНИЯ КРИТЕРИЕВ ДОСТУПНОСТИ</w:t>
      </w:r>
    </w:p>
    <w:p w:rsidR="009E0DDC" w:rsidRPr="009E0DDC" w:rsidRDefault="009E0DDC" w:rsidP="009E0DD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DDC">
        <w:rPr>
          <w:rFonts w:ascii="Times New Roman" w:eastAsia="Times New Roman" w:hAnsi="Times New Roman" w:cs="Times New Roman"/>
          <w:b/>
          <w:bCs/>
          <w:sz w:val="24"/>
          <w:szCs w:val="24"/>
        </w:rPr>
        <w:t>И КАЧЕСТВА МЕДИЦИНСКОЙ ПОМОЩИ, ОКАЗЫВАЕМОЙ В РАМКАХ ПРОГРАММЫ ГОСУДАРСТВЕННЫХ ГАРАНТИЙ БЕСПЛАТНОГО ОКАЗАНИЯ ГРАЖДАНАМ МЕДИЦИНСКОЙ ПОМОЩИ НА ТЕРРИТОРИИ РЕСПУБЛИКИ ТАТАРСТАН НА 2015 ГОД И НА ПЛАНОВЫЙ ПЕРИОД 2016 и 2017 ГОДОВ</w:t>
      </w:r>
    </w:p>
    <w:p w:rsidR="009E0DDC" w:rsidRPr="009E0DDC" w:rsidRDefault="009E0DDC" w:rsidP="009E0DD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DD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0DDC" w:rsidRPr="009E0DDC" w:rsidRDefault="009E0DDC" w:rsidP="009E0DD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D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0DDC" w:rsidRPr="009E0DDC" w:rsidRDefault="009E0DDC" w:rsidP="009E0DD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E0DD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Приложение № 5</w:t>
      </w:r>
      <w:r w:rsidRPr="009E0DD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br/>
        <w:t>к Программе</w:t>
      </w:r>
      <w:r w:rsidRPr="009E0DD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br/>
        <w:t>государственных гарантий бесплатного</w:t>
      </w:r>
      <w:r w:rsidRPr="009E0DD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br/>
        <w:t>оказания гражданам медицинской помощи</w:t>
      </w:r>
      <w:r w:rsidRPr="009E0DD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br/>
        <w:t>на территории Республики Татарстан</w:t>
      </w:r>
      <w:r w:rsidRPr="009E0DD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br/>
        <w:t xml:space="preserve">на 2015 год и на плановый период </w:t>
      </w:r>
      <w:r w:rsidRPr="009E0DD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br/>
        <w:t>2016 и 2017 годов</w:t>
      </w:r>
      <w:r w:rsidRPr="009E0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0DDC" w:rsidRPr="009E0DDC" w:rsidRDefault="009E0DDC" w:rsidP="009E0DD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DD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71"/>
        <w:gridCol w:w="2941"/>
        <w:gridCol w:w="751"/>
        <w:gridCol w:w="751"/>
        <w:gridCol w:w="781"/>
      </w:tblGrid>
      <w:tr w:rsidR="009E0DDC" w:rsidRPr="009E0DDC" w:rsidTr="009E0DDC">
        <w:trPr>
          <w:tblCellSpacing w:w="30" w:type="dxa"/>
        </w:trPr>
        <w:tc>
          <w:tcPr>
            <w:tcW w:w="0" w:type="auto"/>
            <w:vMerge w:val="restart"/>
            <w:shd w:val="clear" w:color="auto" w:fill="EBEBBE"/>
            <w:vAlign w:val="center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EBEBBE"/>
            <w:vAlign w:val="center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EBEBBE"/>
            <w:vAlign w:val="center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Целевой показатель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vMerge/>
            <w:vAlign w:val="center"/>
            <w:hideMark/>
          </w:tcPr>
          <w:p w:rsidR="009E0DDC" w:rsidRPr="009E0DDC" w:rsidRDefault="009E0DDC" w:rsidP="009E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0DDC" w:rsidRPr="009E0DDC" w:rsidRDefault="009E0DDC" w:rsidP="009E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2015 год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2016 год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2017 год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vAlign w:val="center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BEBBE"/>
            <w:vAlign w:val="center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населения медицинской помощью, в т.ч.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Смертность населения, в т.ч.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Смертность населения от болезней системы кровообращения, в т.ч.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от болезней системы кровообращения на 100 тыс.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593,0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Смертность населения от новообразований, в том числе </w:t>
            </w: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злокачественных, в т.ч.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от новообразований (в том числе от злокачественных) на 100 тыс. человек населения</w:t>
            </w:r>
            <w:proofErr w:type="gramEnd"/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182,5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184,5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183,0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Смертность населения от туберкулеза, в т.ч.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 на 100 тыс.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городского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Смертность населения в трудоспособном возрасте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в трудоспособном возрасте на 100 тыс.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494,0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493,5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493,0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Смертность населения трудоспособного возраста от болезней системы кровообращения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 от болезней системы кровообращения в трудоспособном возрасте на 100 тыс.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179,5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100 тыс. </w:t>
            </w: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живыми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населения врачами (включая городское и сельское население) всего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gridSpan w:val="2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оказывающими</w:t>
            </w:r>
            <w:proofErr w:type="gramEnd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медицинскую помощь: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в амбулаторных условиях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населения средним медицинским персоналом (включая городское и сельское население) всего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gridSpan w:val="2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оказывающими</w:t>
            </w:r>
            <w:proofErr w:type="gramEnd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медицинскую помощь: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в амбулаторных условиях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gridSpan w:val="5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деятельности медицинских организаций на основе: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выполнения функции врачебной должности, в т.ч.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городской местности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расходов на оказание медицинской помощи в условиях дневных стационаров в общих расходах </w:t>
            </w: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территориальную программу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расходов </w:t>
            </w: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впервые выявленных случаев туберкулеза в ранней стадии от общего количества случаев выявленного туберкулеза в течение года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впервые выявленных случаев онкологических заболеваний на ранних стадиях (I и II стадии) от общего количества выявленных случаев онкологических заболеваний в течение года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пациентов с инфарктом миокарда, госпитализированных </w:t>
            </w:r>
            <w:proofErr w:type="gramStart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E0DDC" w:rsidRPr="009E0DDC" w:rsidTr="009E0DDC">
        <w:trPr>
          <w:tblCellSpacing w:w="30" w:type="dxa"/>
        </w:trPr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 на 1000 человек населения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0" w:type="auto"/>
            <w:shd w:val="clear" w:color="auto" w:fill="EBEBBE"/>
            <w:hideMark/>
          </w:tcPr>
          <w:p w:rsidR="009E0DDC" w:rsidRPr="009E0DDC" w:rsidRDefault="009E0DDC" w:rsidP="009E0D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DDC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</w:tbl>
    <w:p w:rsidR="00CD68A7" w:rsidRDefault="00CD68A7"/>
    <w:sectPr w:rsidR="00CD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0DDC"/>
    <w:rsid w:val="009E0DDC"/>
    <w:rsid w:val="00CD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9E0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2015-09-09T08:40:00Z</dcterms:created>
  <dcterms:modified xsi:type="dcterms:W3CDTF">2015-09-09T08:40:00Z</dcterms:modified>
</cp:coreProperties>
</file>