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65" w:rsidRDefault="00246B65" w:rsidP="00246B65">
      <w:pPr>
        <w:shd w:val="clear" w:color="auto" w:fill="FFFFFF"/>
        <w:spacing w:before="267" w:line="325" w:lineRule="exact"/>
        <w:ind w:left="128"/>
        <w:jc w:val="center"/>
      </w:pPr>
      <w:r>
        <w:rPr>
          <w:rFonts w:eastAsia="Times New Roman"/>
          <w:b/>
          <w:bCs/>
          <w:color w:val="000000"/>
          <w:spacing w:val="-4"/>
          <w:sz w:val="28"/>
          <w:szCs w:val="28"/>
        </w:rPr>
        <w:t>Перечень</w:t>
      </w:r>
    </w:p>
    <w:p w:rsidR="00246B65" w:rsidRDefault="00246B65" w:rsidP="00246B65">
      <w:pPr>
        <w:shd w:val="clear" w:color="auto" w:fill="FFFFFF"/>
        <w:spacing w:line="325" w:lineRule="exact"/>
        <w:ind w:left="151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лекарственных препаратов, изделий медицинского назначения,</w:t>
      </w:r>
    </w:p>
    <w:p w:rsidR="00246B65" w:rsidRDefault="00246B65" w:rsidP="00246B65">
      <w:pPr>
        <w:shd w:val="clear" w:color="auto" w:fill="FFFFFF"/>
        <w:spacing w:line="325" w:lineRule="exact"/>
        <w:ind w:left="151"/>
        <w:jc w:val="center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специализированных продуктов лечебного питания, реализуемых гражданам,</w:t>
      </w:r>
    </w:p>
    <w:p w:rsidR="00246B65" w:rsidRDefault="00246B65" w:rsidP="00246B65">
      <w:pPr>
        <w:shd w:val="clear" w:color="auto" w:fill="FFFFFF"/>
        <w:spacing w:line="325" w:lineRule="exact"/>
        <w:ind w:left="163"/>
        <w:jc w:val="center"/>
      </w:pPr>
      <w:proofErr w:type="gramStart"/>
      <w:r>
        <w:rPr>
          <w:rFonts w:eastAsia="Times New Roman"/>
          <w:b/>
          <w:bCs/>
          <w:color w:val="000000"/>
          <w:spacing w:val="-2"/>
          <w:sz w:val="28"/>
          <w:szCs w:val="28"/>
        </w:rPr>
        <w:t>имеющим</w:t>
      </w:r>
      <w:proofErr w:type="gramEnd"/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право на безвозмездное обеспечение лекарственными препаратами</w:t>
      </w:r>
    </w:p>
    <w:p w:rsidR="00246B65" w:rsidRDefault="00246B65" w:rsidP="00246B65">
      <w:pPr>
        <w:spacing w:after="26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5"/>
        <w:gridCol w:w="3797"/>
        <w:gridCol w:w="2462"/>
        <w:gridCol w:w="3182"/>
      </w:tblGrid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604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63" w:right="151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Форма выпуска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I.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Антихолинэстеразные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средства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Неостигмина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метилсульфат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Пиридостигмина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бромид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21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таблетки, раствор для инъ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II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Опиоидные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анальгетики и анальгетики смешанного действия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Морфин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21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таблетки, раствор для инъ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Трамадол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90" w:lineRule="exact"/>
              <w:ind w:right="221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таблетки, раствор для инъ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екций, капсулы, свечи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Тримеперидин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Фентанил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трансдермальная</w:t>
            </w:r>
            <w:proofErr w:type="spell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система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III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Ненаркотические анальгетики и нестероидные противовоспалительные средства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Кислота ацетилсалициловая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Парацетамол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таблетки, сироп, свечи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Мелоксикам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Диклофенак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09" w:firstLine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таблетки, раствор для инъ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екций, свечи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Кеторолак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Ибупрофен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таблетки, суспензия, гель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IV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Средства для лечения подагры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Аллоиуринол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0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V.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Прочие противовоспалительные средства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Сульфасалазин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firstLine="3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при       неспецифиче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ском язвенном коли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те, болезни Бехтерева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ревматоидном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рите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Месалазин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23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при        неспецифиче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ском язвенном коли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те и болезни Бехте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рева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таблетки,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свечи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успензия</w:t>
            </w:r>
            <w:proofErr w:type="spellEnd"/>
          </w:p>
        </w:tc>
      </w:tr>
    </w:tbl>
    <w:p w:rsidR="00246B65" w:rsidRDefault="00246B65" w:rsidP="00246B65">
      <w:pPr>
        <w:sectPr w:rsidR="00246B65">
          <w:pgSz w:w="11996" w:h="16885"/>
          <w:pgMar w:top="941" w:right="708" w:bottom="1335" w:left="987" w:header="720" w:footer="720" w:gutter="0"/>
          <w:cols w:space="60"/>
          <w:noEndnote/>
        </w:sectPr>
      </w:pPr>
    </w:p>
    <w:p w:rsidR="00246B65" w:rsidRDefault="00246B65" w:rsidP="00246B65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5"/>
        <w:gridCol w:w="3821"/>
        <w:gridCol w:w="2450"/>
        <w:gridCol w:w="3135"/>
      </w:tblGrid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Пеницилламин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Хлорохин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VI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Средства для лечения аллергических реакций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Дифенгидрамин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для взрослых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Хлоропирамин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Лоратадин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836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сироп - детям до 3 лет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сироп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Кетотифен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сироп - детям</w:t>
            </w:r>
          </w:p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до 3 лет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сироп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VII.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Противосу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дорожные средства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Фенобарбитал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порошок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Бензобарбитал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Фенитоин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Этосуксимид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Карбамазепин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таблетки, таблетки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ретард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Л&amp;мотриджин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Вальпроевая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кислота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23" w:right="279" w:hanging="12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сироп, таблетки, таблетки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пролонгированные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Клоназепам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VIII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Средства для лечения паркинсонизма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Тригексифенидил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Леводопа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карбидопа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Леводопа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бенсеразид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Пирибедил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81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при болезни </w:t>
            </w:r>
            <w:proofErr w:type="spellStart"/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Паркин-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сона</w:t>
            </w:r>
            <w:proofErr w:type="spellEnd"/>
            <w:proofErr w:type="gramEnd"/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23" w:right="418" w:hanging="12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таблетки с контролируе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мым высвобождением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IX.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Анксиолитики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Диазепам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Феназепам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Мебикар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Нитразепам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499" w:firstLine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 психических расстройствах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X.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Антипсихотики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Хлорпромазин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драже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Левомепромазин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23" w:right="372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таблетки, покрытые обо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лочкой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Флуфеназина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деканоат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Перфеназин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23" w:right="372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таблетки, покрытые обо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лочкой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Трифлуоперазин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Тиопроперазин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46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Перициазин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капсулы, капли оральные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Тиоридазии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драже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46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Галоперидол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23" w:right="70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капли для внут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реннего применения, рас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твор для внутримышечного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введения (масляный)</w:t>
            </w:r>
          </w:p>
        </w:tc>
      </w:tr>
    </w:tbl>
    <w:p w:rsidR="00246B65" w:rsidRDefault="00246B65" w:rsidP="00246B65">
      <w:pPr>
        <w:sectPr w:rsidR="00246B65">
          <w:pgSz w:w="11903" w:h="16815"/>
          <w:pgMar w:top="488" w:right="732" w:bottom="1277" w:left="941" w:header="720" w:footer="720" w:gutter="0"/>
          <w:cols w:space="60"/>
          <w:noEndnote/>
        </w:sectPr>
      </w:pPr>
    </w:p>
    <w:p w:rsidR="00246B65" w:rsidRDefault="00246B65" w:rsidP="00246B65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5"/>
        <w:gridCol w:w="3821"/>
        <w:gridCol w:w="2450"/>
        <w:gridCol w:w="3135"/>
      </w:tblGrid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Клозапин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гранулы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Сульпирид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93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при психических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расстройствах, ши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зофрении, эпилепсии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Хлорпротиксен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XI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Антидепрессанты и средства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нормотимического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действия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Лития карбонат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Амитриптилин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Пирлиндол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XII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Прочие средства, влияющие на центральную нервную систему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Тизанидин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Циннаризин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Пирацетам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Винпоцетин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Димефосфон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360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раствор для наружного и внутреннего применения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Гопантеновая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кислота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Баклофен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Толперизон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Корвалол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569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капли для внутреннего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XIII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Средства для профилактики и лечения инфекций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Антибиотики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Доксициклин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Амоксициллин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06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Бензилпенициллин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left="12" w:right="244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порошок для приготовле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ния раствора для внутри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мышечного и подкожного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введения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Бензатин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бензилпенициллин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left="12" w:right="418" w:firstLine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порошок для внутримы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шечного введения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Оксациллин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Цефоперазон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31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для больных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муко-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висцидозом</w:t>
            </w:r>
            <w:proofErr w:type="spellEnd"/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порошок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01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Цефазолин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left="23" w:right="290" w:firstLine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порошок для приготовле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ния раствора для внутри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мышечного введения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Эритромицин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Азитромицин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сироп детям до 3 лет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таблетки, капсулы, сироп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Синтетические антибактериальные средства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Сульфацетамид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детям до 3 лет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Нитроксолин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Фуразолидон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Сульфаметоксазол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триметоприм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Цинрофлоксацин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Антимикобактериальные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средства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Парааминосалициловая кислота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4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</w:tbl>
    <w:p w:rsidR="00246B65" w:rsidRDefault="00246B65" w:rsidP="00246B65">
      <w:pPr>
        <w:spacing w:after="24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6"/>
        <w:gridCol w:w="3821"/>
        <w:gridCol w:w="2450"/>
        <w:gridCol w:w="3124"/>
      </w:tblGrid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Циклосерин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79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Рифампицин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267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Рифабутин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267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Капреомицин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67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74" w:hanging="12"/>
            </w:pP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лиофилизированный</w:t>
            </w:r>
            <w:proofErr w:type="spell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поро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шок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Изониазид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5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74" w:hanging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таблетки, раствор для инъ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Протионамид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25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6"/>
                <w:szCs w:val="26"/>
              </w:rPr>
              <w:t>драже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Этионамид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5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драже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Пиразинамид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5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Этамбутол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25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51"/>
            </w:pP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Этамбутол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Изониазид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Рифам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пицин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Пиразинамид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5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Феназид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25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Канамицин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5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488" w:firstLine="12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порошок для инъекций,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Амикацин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4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порошок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Офлоксацин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24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тубер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кулезом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Противолепрозные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препараты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Дапсон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XIV.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Противовирусные средства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Ацикловир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right="3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онкобольных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больных СПИД, ге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  <w:t>матологическими за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  <w:t xml:space="preserve">болеваниями,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гемо-бластозами</w:t>
            </w:r>
            <w:proofErr w:type="spellEnd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цитопе-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ниями</w:t>
            </w:r>
            <w:proofErr w:type="spellEnd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и наследствен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ными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гемопатиями</w:t>
            </w:r>
            <w:proofErr w:type="spellEnd"/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Саквинавир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СПИД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Индинавир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для больных СПИД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Ритонавир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для больных СПИД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Нельфинавир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для больных СПИД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557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таблетки, порошок для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приема внутрь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7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Зидовудин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для больных СПИД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right="93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таблетки, капсулы, раствор для приема внутрь, раствор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инфузий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Диданозин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для больных СПИД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right="279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таблетки, порошок для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приготовления орального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раствора</w:t>
            </w:r>
          </w:p>
        </w:tc>
      </w:tr>
    </w:tbl>
    <w:p w:rsidR="00246B65" w:rsidRDefault="00246B65" w:rsidP="00246B65">
      <w:pPr>
        <w:shd w:val="clear" w:color="auto" w:fill="FFFFFF"/>
        <w:ind w:left="5168"/>
      </w:pPr>
    </w:p>
    <w:p w:rsidR="00246B65" w:rsidRDefault="00246B65" w:rsidP="00246B65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6"/>
        <w:gridCol w:w="3797"/>
        <w:gridCol w:w="2462"/>
        <w:gridCol w:w="3124"/>
      </w:tblGrid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Ставудин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больных СПИД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28" w:hanging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капсулы, порошок для при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готовления орального рас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твора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Ламивудин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больных СПИД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93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таблетки, раствор для внут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реннего применения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Ламивудин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зидавудин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больных СПИД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Фосфазид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больных СПИД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Невирапин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больных СПИД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90" w:lineRule="exact"/>
              <w:ind w:right="465" w:hanging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>успензия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для приема внутрь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XV.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Противогрибковые средства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Нистатин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таблетки, мазь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Клотримазол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360"/>
            </w:pPr>
            <w:r>
              <w:rPr>
                <w:rFonts w:eastAsia="Times New Roman"/>
                <w:color w:val="000000"/>
                <w:sz w:val="22"/>
                <w:szCs w:val="22"/>
              </w:rPr>
              <w:t>крем, таблетки вагиналь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ные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Флуконазол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XVI.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Противопаразитарнме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средства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Празиквантел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Мебендазол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Пирантел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таблетки, суспензия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Метронидазол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Окситетрациклин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+ гидрокортизон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2"/>
                <w:szCs w:val="22"/>
              </w:rPr>
              <w:t>мазь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XVII</w:t>
            </w:r>
            <w:r w:rsidRPr="00677421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Противоопухолевые,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иммунодепрессивнме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сопутствующие средства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Ондансетрон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90" w:lineRule="exact"/>
              <w:ind w:left="12" w:right="197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90" w:lineRule="exact"/>
              <w:ind w:right="163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таблетки, раствор для инъ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Циклофосфамид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39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для онкологических больных, при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ревма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тоидном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артрите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right="46" w:firstLine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порошок   для   приготовле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ния инъекционного раство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ра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Хлорамбуцил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197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Мелфалан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right="186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68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Бусульфан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35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больных гемато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логическими заболе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ваниями,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гемобласто-зами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цитопениями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наследственными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ге-мопатиями</w:t>
            </w:r>
            <w:proofErr w:type="spellEnd"/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Тиотепа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86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23" w:firstLine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порошок  для   приготовле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ния инъекционного раство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ра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Ломустин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right="186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Метотрексат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39" w:firstLine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для онкологических больных, при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ревма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тоидном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артрите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09" w:firstLine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раствор для инъекций, по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рошок для инъекций, таб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Меркаптопурин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35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больных гемато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логическими заболе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ваниями,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гемобласто-зами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цитопениями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и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</w:tbl>
    <w:p w:rsidR="00246B65" w:rsidRDefault="00246B65" w:rsidP="00246B65">
      <w:pPr>
        <w:sectPr w:rsidR="00246B65">
          <w:pgSz w:w="12008" w:h="16885"/>
          <w:pgMar w:top="488" w:right="801" w:bottom="1301" w:left="987" w:header="720" w:footer="720" w:gutter="0"/>
          <w:cols w:space="60"/>
          <w:noEndnote/>
        </w:sectPr>
      </w:pPr>
    </w:p>
    <w:p w:rsidR="00246B65" w:rsidRDefault="00246B65" w:rsidP="00246B65">
      <w:pPr>
        <w:spacing w:after="20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6"/>
        <w:gridCol w:w="3809"/>
        <w:gridCol w:w="2450"/>
        <w:gridCol w:w="3182"/>
      </w:tblGrid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370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05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наследственными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ге-мопатиями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Цитарабин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97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90" w:hanging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раствор для инъекций, по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рошок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Фторурацил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97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Тегафур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197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Гемцитабин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97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21" w:hanging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лиофилизированный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поро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шок для приготовления раствора для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инфузий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Капецитабин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86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Винбластин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90" w:lineRule="exact"/>
              <w:ind w:right="197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21" w:hanging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лиофилизированный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поро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шок для приготовления инъекционного раствора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1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Винкристин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86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21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лиофилизированный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поро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шок для приготовления инъекционного раствора, раствор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1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Доксорубицин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86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right="209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лиофилизированный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поро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шок для приготовления инъекционного раствора, раствор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Эпирубицин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86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39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лиофилизированный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поро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шок для приготовления инъекционного раствора, концентрат для инъекцион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ного раствора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39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Блеомицин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74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right="139" w:firstLine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порошок для приготовле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ния инъекционного раство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ра,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для приго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товления инъекционного раствора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Митомицин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74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39" w:firstLine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порошок для приготовле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ния инъекционного раство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ра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95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Этопозид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46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онкобольных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, больных гематологи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ческими заболевани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ями,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гемобластозами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цитопениями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наследственными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ге-мопатиями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right="151"/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раствор для инъекций, кон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центрат для приготовления раствора для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, кап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Иринотекан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86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23" w:right="163" w:firstLine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, кон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центрат для приготовления раствора для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инфузий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Паклитаксел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86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23" w:right="139" w:firstLine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раствор для инъекций, кон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центрат для приготовления раствора для инъекций</w:t>
            </w:r>
          </w:p>
        </w:tc>
      </w:tr>
    </w:tbl>
    <w:p w:rsidR="00246B65" w:rsidRDefault="00246B65" w:rsidP="00246B65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6"/>
        <w:gridCol w:w="3809"/>
        <w:gridCol w:w="2450"/>
        <w:gridCol w:w="3147"/>
      </w:tblGrid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Доцетаксел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09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44" w:hanging="1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концентрат для приготов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ления раствора для инъек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Цисплатин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97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97" w:hanging="1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раствор для инъекций,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лиофилизированный</w:t>
            </w:r>
            <w:proofErr w:type="spell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поро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шок для приготовления раствора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672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Карбоплатин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97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86" w:hanging="12"/>
            </w:pP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лиофилизированный</w:t>
            </w:r>
            <w:proofErr w:type="spell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поро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шок для приготовления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раствора для инъекций,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концентрат для приготов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ления раствора для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инфу-зий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40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Оксалиплатин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97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39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порошок для раствора для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инфузий</w:t>
            </w:r>
            <w:proofErr w:type="spell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лиофилизирован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ный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порошок для приго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 xml:space="preserve">товления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инфузионного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раствора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Аспарагиназа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197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74" w:hanging="12"/>
            </w:pP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лиофилизированный</w:t>
            </w:r>
            <w:proofErr w:type="spell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поро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шок для приготовления инъекционного раствора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97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Гидроксикарбамид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46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онкобольных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больных гематологи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ческими заболевани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ями,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гемобластозами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цитопениями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наследственными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ге-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мопатиями</w:t>
            </w:r>
            <w:proofErr w:type="spellEnd"/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Бикалутамид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197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33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Золедроновая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кислота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197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right="221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концентрат для приготов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 xml:space="preserve">ления раствора для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инфу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зий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 порошок для приго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товления раствора для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ин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фузий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33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Бусерелин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197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left="12" w:right="209" w:hanging="12"/>
            </w:pP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лиофилизат</w:t>
            </w:r>
            <w:proofErr w:type="spell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для приготов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  <w:t>ления суспензии для внут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римышечного введения пролонгированного дей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ствия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Урацил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Тегафур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186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0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Гозерелин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right="186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left="23" w:right="302" w:firstLine="1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капсулы для подкожного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введения пролонгирован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ного действия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Тамоксифен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right="186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Флутамид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197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Анастрозол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186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</w:tbl>
    <w:p w:rsidR="00246B65" w:rsidRDefault="00246B65" w:rsidP="00246B65">
      <w:pPr>
        <w:spacing w:after="23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8"/>
        <w:gridCol w:w="3797"/>
        <w:gridCol w:w="2450"/>
        <w:gridCol w:w="3147"/>
      </w:tblGrid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Летрозол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97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Эксеместан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97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963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Филграстим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58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онкобольных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, больных гематологи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ческими заболевани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ями,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гемобластозами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цитопениями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наследственными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ге-мопатиями</w:t>
            </w:r>
            <w:proofErr w:type="spellEnd"/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951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Ленограстим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58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онкобольных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, больных гематологи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ческими заболевани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ями,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гемобластозами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цитопениями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наследственными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ге-мопатиями</w:t>
            </w:r>
            <w:proofErr w:type="spellEnd"/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86" w:hanging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лиофилизированный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поро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шок для приготовления раствора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230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Интерферон альфа-2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81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онкобольных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, больных гематологи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ческими заболевани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ями,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цитопениями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наследственными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ге-мопатиями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, больных вирусным гепатитом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В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(дети)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74" w:hanging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лиофилизированный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поро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шок для приготовления инъекционного раствора, раствор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381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Циклоспорин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right="46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онкобольных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, больных гематологи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ческими заболевани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ями,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гемобластозами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цитопениями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, нас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ледственными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гемо-патиями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после пе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ресадки органов и тканей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left="12" w:right="128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концентрат для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, капсулы, раствор для прие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ма внутрь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13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Микофеноловая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кислота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left="12" w:right="151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больных после пересадки органов и тканей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01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Микофенолата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мофетил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right="151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больных после пересадки органов и тканей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2"/>
                <w:szCs w:val="22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Азатиоприн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01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Ибандроновая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кислота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right="186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left="23" w:right="174" w:firstLine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концентрат для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инфузион-ного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раствора, раствор для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инфузий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4S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Дексразоксан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left="12" w:right="186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right="232" w:firstLine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порошок для приготовле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ния раствора для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инфузий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Кальция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фолинат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right="186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онкологических больных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right="163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лиофилизированный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поро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шок для приготовления раствора для инъекций, раствор для инъекций</w:t>
            </w:r>
          </w:p>
        </w:tc>
      </w:tr>
    </w:tbl>
    <w:p w:rsidR="00246B65" w:rsidRDefault="00246B65" w:rsidP="00246B65">
      <w:pPr>
        <w:shd w:val="clear" w:color="auto" w:fill="FFFFFF"/>
        <w:ind w:left="163"/>
        <w:jc w:val="center"/>
      </w:pPr>
    </w:p>
    <w:p w:rsidR="00246B65" w:rsidRDefault="00246B65" w:rsidP="00246B65">
      <w:pPr>
        <w:spacing w:after="20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5"/>
        <w:gridCol w:w="3821"/>
        <w:gridCol w:w="2450"/>
        <w:gridCol w:w="3194"/>
      </w:tblGrid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Хорионический гонадотропин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86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порошок для приготовле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ния инъекционного раство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ра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Дакарбазин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90" w:lineRule="exact"/>
              <w:ind w:right="209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44" w:hanging="12"/>
            </w:pP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лнофилизированный</w:t>
            </w:r>
            <w:proofErr w:type="spell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поро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шок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Винорелбин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90" w:lineRule="exact"/>
              <w:ind w:right="197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5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концентрат для раствора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для инъекций, раствор для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XVIII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Средства, влияющие на кроветворение, систему свертывания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Варфарин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Железа сульфат +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серин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сироп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,к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апли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Цианокобаламин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115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Эпоэтин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альфа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90" w:lineRule="exact"/>
              <w:ind w:right="197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79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раствор для инъекций,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лиофилизат</w:t>
            </w:r>
            <w:proofErr w:type="spell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для приготов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  <w:t>ления раствора для инъек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Кислота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фолиевая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XIX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Средства, влияющие на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сердечно-сосудистую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сисгему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Дигоксин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Амиодарон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405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105" w:lineRule="exact"/>
              <w:ind w:left="279" w:right="244"/>
            </w:pPr>
            <w:r>
              <w:rPr>
                <w:i/>
                <w:iCs/>
                <w:color w:val="000000"/>
              </w:rPr>
              <w:t xml:space="preserve">"* </w:t>
            </w:r>
            <w:r>
              <w:rPr>
                <w:color w:val="000000"/>
                <w:sz w:val="18"/>
                <w:szCs w:val="18"/>
                <w:lang w:val="en-US"/>
              </w:rPr>
              <w:t>J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Нитроглицерин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70"/>
            </w:pPr>
            <w:proofErr w:type="spell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спрей</w:t>
            </w:r>
            <w:proofErr w:type="spellEnd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- для больных, перенесших острый инфаркт миокарда, в первые шесть меся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цев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таблетки, капсулы,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спрей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Изосорбид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динитрат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Изосорбид-5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мононитрат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Ментола раствор в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изовалерианате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394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Клопидогрел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0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для больных после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баллонной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вазодиля-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тации</w:t>
            </w:r>
            <w:proofErr w:type="spellEnd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и установки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стента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в сосуд в пер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вые три месяца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Гидрохлоротиазид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Фуросемид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Спиронолактон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Пентоксифиллин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Карведилол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Пропранолол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Метопролол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Бисопролол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Атенолол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Нифедииин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таблетки, таблетки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ретард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Верапамил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Дилтиазем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39" w:firstLine="1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таблетки, таблетки пролон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гированные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Каптоприл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Лизиноприл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</w:tbl>
    <w:p w:rsidR="00246B65" w:rsidRDefault="00246B65" w:rsidP="00246B65">
      <w:pPr>
        <w:sectPr w:rsidR="00246B65">
          <w:pgSz w:w="11961" w:h="16862"/>
          <w:pgMar w:top="488" w:right="720" w:bottom="1417" w:left="952" w:header="720" w:footer="720" w:gutter="0"/>
          <w:cols w:space="60"/>
          <w:noEndnote/>
        </w:sectPr>
      </w:pPr>
    </w:p>
    <w:p w:rsidR="00246B65" w:rsidRDefault="00246B65" w:rsidP="00246B65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6"/>
        <w:gridCol w:w="3821"/>
        <w:gridCol w:w="2439"/>
        <w:gridCol w:w="3135"/>
      </w:tblGrid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Эналаприл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Периндоприл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24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Розувастатин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74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для больных после аортокоронарного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шунтирования; бал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лонной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вазодилята-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ции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и установки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стента</w:t>
            </w:r>
            <w:proofErr w:type="spellEnd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в сосуд в те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чение первых шести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месяцев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XX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Средства для лечения заболеваний желудочно-кишечного тракта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90" w:lineRule="exact"/>
              <w:ind w:left="267" w:right="290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Средства, используемые для лечения заболеваний, сопровождающихся эрозивно-язвенными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процессами в пищеводе, желудке, двенадцатиперстной кишке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Алгедрат</w:t>
            </w:r>
            <w:proofErr w:type="spell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+ магния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гидроксид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23" w:right="685" w:hanging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суспензия для приема внутрь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Ранитидин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Фамотидин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Метоклопрамид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таблетки, раствор оральный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Спазмолитичесике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средства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Дротаверин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Атропина сульфат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39" w:firstLine="12"/>
            </w:pP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Фенобарбитал</w:t>
            </w:r>
            <w:proofErr w:type="spell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эрготамин</w:t>
            </w:r>
            <w:proofErr w:type="spell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бел-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ладониы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алкалоиды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Слабительные средства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Бисакодил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вечи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Панкреатические энзимы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Панкреатин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74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капсулы - для боль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ных с </w:t>
            </w:r>
            <w:proofErr w:type="spellStart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муковисцидо-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зом</w:t>
            </w:r>
            <w:proofErr w:type="spellEnd"/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таблетки, драже, 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Средства, используемые для лечения заболеваний печени и желчевыводящих путей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Силибинин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капсулы, драже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Метионин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Средства для восстановления микрофлоры кишечника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Энтерол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детям до 3 лет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Бифидумбактерин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детям до 3 лет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таблетки, свечи, флаконы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XXI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Гормоны и средства, влияющие на эндокринную систему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Средства для лечения сахарного диабета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left="23" w:right="163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Инсулин растворимый (человече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ский генно-инженерный)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Инсулин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лизпро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05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105" w:lineRule="exact"/>
              <w:ind w:left="290" w:right="244" w:firstLine="12"/>
            </w:pPr>
            <w:r>
              <w:rPr>
                <w:i/>
                <w:iCs/>
                <w:color w:val="000000"/>
                <w:sz w:val="8"/>
                <w:szCs w:val="8"/>
              </w:rPr>
              <w:t xml:space="preserve">1 </w:t>
            </w:r>
            <w:r>
              <w:rPr>
                <w:smallCaps/>
                <w:color w:val="000000"/>
                <w:sz w:val="22"/>
                <w:szCs w:val="22"/>
                <w:lang w:val="en-US"/>
              </w:rPr>
              <w:t>j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Инсулин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аспарт</w:t>
            </w:r>
            <w:proofErr w:type="spellEnd"/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left="23" w:right="58"/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раствор для внутримышеч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ного и подкожного введе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ния, раствор для подкожно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го введения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23" w:right="39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Инсулин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изофан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(человеческий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генно-инженерный)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23" w:right="17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суспензия для подкожного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введения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23" w:right="279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Инсулин двухфазный (человече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ский генно-инженерный)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23" w:right="163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суспензия для подкожного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введения</w:t>
            </w:r>
          </w:p>
        </w:tc>
      </w:tr>
    </w:tbl>
    <w:p w:rsidR="00246B65" w:rsidRDefault="00246B65" w:rsidP="00246B65">
      <w:pPr>
        <w:sectPr w:rsidR="00246B65">
          <w:pgSz w:w="11961" w:h="16862"/>
          <w:pgMar w:top="499" w:right="766" w:bottom="1277" w:left="964" w:header="720" w:footer="720" w:gutter="0"/>
          <w:cols w:space="60"/>
          <w:noEndnote/>
        </w:sectPr>
      </w:pPr>
    </w:p>
    <w:p w:rsidR="00246B65" w:rsidRDefault="00246B65" w:rsidP="00246B65">
      <w:pPr>
        <w:shd w:val="clear" w:color="auto" w:fill="FFFFFF"/>
      </w:pPr>
    </w:p>
    <w:p w:rsidR="00246B65" w:rsidRDefault="00246B65" w:rsidP="00246B65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6"/>
        <w:gridCol w:w="3809"/>
        <w:gridCol w:w="2450"/>
        <w:gridCol w:w="3194"/>
      </w:tblGrid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Инсулин </w:t>
            </w:r>
            <w:proofErr w:type="spellStart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аспарт</w:t>
            </w:r>
            <w:proofErr w:type="spellEnd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двухфазный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55" w:hanging="23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суспензия для подкожного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введения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Инсулин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гларгин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right="488" w:hanging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раствор для подкожного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введения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Инсулин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детемир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раствор для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подкожного</w:t>
            </w:r>
            <w:proofErr w:type="gramEnd"/>
          </w:p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введения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Инсулин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глулизин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488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раствор для подкожного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введения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Метформин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Пиоглитазон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Глибенкламид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Гликлазид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21" w:hanging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таблетки, таблетки с моди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фицированным высвобож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дением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Глимепирид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Глибенкламид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метформин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Репаглиинд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2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Неполовые гормоны, синтетические субстанции и антигормоны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Соматропин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90" w:hanging="12"/>
            </w:pP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лиофилизат</w:t>
            </w:r>
            <w:proofErr w:type="spell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для приготов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ления раствора для под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кожного введения во фла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конах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Десмопрессин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Флудрокортизон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Бетам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етазон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крем, мазь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Дексаметазон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Метилпреднизолон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Преднизолон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right="221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таблетки, раствор для инъ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Триамцинолон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Гидрокортизон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мазь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Кортизон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Левотироксин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натрия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Лиотиронин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Тиамазол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02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Прогестагены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и их аналоги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13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Медроксипрогестерон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86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left="12" w:right="36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таблетки, суспензия для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внутримышечного введе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2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Андрогены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Метилтестостерон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Тестостерон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2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Антигонадотропины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32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Трипторелин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55" w:lineRule="exact"/>
              <w:ind w:left="12" w:right="255"/>
            </w:pPr>
            <w:proofErr w:type="spell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лиофилизат</w:t>
            </w:r>
            <w:proofErr w:type="spell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для приготов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  <w:t>ления суспензии для внут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римышечного введения пролонгированного дей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ствия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2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Антиандрогены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92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Ципротерон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ацетат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21" w:hanging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таблетки, раствор для инъ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екций</w:t>
            </w:r>
          </w:p>
        </w:tc>
      </w:tr>
    </w:tbl>
    <w:p w:rsidR="00246B65" w:rsidRDefault="00246B65" w:rsidP="00246B65">
      <w:pPr>
        <w:sectPr w:rsidR="00246B65">
          <w:pgSz w:w="11985" w:h="16874"/>
          <w:pgMar w:top="1057" w:right="732" w:bottom="337" w:left="267" w:header="720" w:footer="720" w:gutter="0"/>
          <w:cols w:num="2" w:space="720" w:equalWidth="0">
            <w:col w:w="720" w:space="0"/>
            <w:col w:w="10289"/>
          </w:cols>
          <w:noEndnote/>
        </w:sectPr>
      </w:pPr>
    </w:p>
    <w:p w:rsidR="00246B65" w:rsidRDefault="00246B65" w:rsidP="00246B65">
      <w:pPr>
        <w:spacing w:after="20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5"/>
        <w:gridCol w:w="3821"/>
        <w:gridCol w:w="2450"/>
        <w:gridCol w:w="3182"/>
      </w:tblGrid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Анаболические стероиды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Нандролон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XXII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Средства для лечения аденомы простаты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Доксазозин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16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для хронических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урологических боль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XXIII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Лекарственные препараты, влияющие на органы дыхания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Сальбутамол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476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аэрозоль для ингаляций,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раствор для ингаляций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Фенотерол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63" w:hanging="12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аэрозоль для ингаляции до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зированный; раствор для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ингаляций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Формотерол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476" w:hanging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аэрозоль для ингаляций,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порошок для ингаляций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Салметерол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флутиказон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81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для больных бронхи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альной астмой тяже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лого течения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51" w:hanging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аэрозоль для ингаляций до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зированный, порошок для ингаляций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Формотерол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будесонид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81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для больных бронхи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альной астмой тяже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лого течения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порошок для ингаляций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Фенотерол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ипратропия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бромид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51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аэрозоль для ингаляции до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зированный; раствор для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ингаляций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Беклометазон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51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аэрозоль для ингаляции до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зированный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Флутиказон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51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аэрозоль для ингаляции до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зированный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Будесонид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05" w:firstLine="1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суспензия для инга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ляций - для детей до 3 лет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left="12" w:right="39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порошок для ингаляций,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суспензия для ингаляций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Ипратропия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бромид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39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аэрозоль для ингаляции до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зированный; раствор для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ингаляций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Кислота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кромоглициевая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23" w:right="128" w:firstLine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аэрозоль для ингаляции до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зированный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Иедокромил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детям до 3 лет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23" w:right="128" w:firstLine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аэрозоль для ингаляции до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зированный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Теофиллин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таблетки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ретард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Аминофиллин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09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таблетки, раствор для инъ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Ацетил цистеин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Амброксол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таблетки, сироп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XXIV</w:t>
            </w:r>
            <w:r w:rsidRPr="006774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Средства, применяемые в офтальмологии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Пилокарпин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глазные капли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Ацетазоламид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Тимолол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глазные капли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5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Бетаксолол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глазные капли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Таурин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глазные капли</w:t>
            </w:r>
          </w:p>
        </w:tc>
      </w:tr>
    </w:tbl>
    <w:p w:rsidR="00246B65" w:rsidRDefault="00246B65" w:rsidP="00246B65">
      <w:pPr>
        <w:sectPr w:rsidR="00246B65">
          <w:pgSz w:w="11926" w:h="16827"/>
          <w:pgMar w:top="499" w:right="708" w:bottom="1219" w:left="941" w:header="720" w:footer="720" w:gutter="0"/>
          <w:cols w:space="60"/>
          <w:noEndnote/>
        </w:sectPr>
      </w:pPr>
    </w:p>
    <w:p w:rsidR="00246B65" w:rsidRDefault="00246B65" w:rsidP="00246B65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5"/>
        <w:gridCol w:w="3809"/>
        <w:gridCol w:w="2450"/>
        <w:gridCol w:w="3194"/>
      </w:tblGrid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3391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XXV.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Витамины и минералы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Никотиновая кислота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детям до 3 лет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таблетки, ампулы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55" w:firstLine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Ретинол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35 мг + токоферола аце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тат 0,1 г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детям до 3 лет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23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28"/>
            </w:pPr>
            <w:r>
              <w:rPr>
                <w:rFonts w:eastAsia="Times New Roman"/>
                <w:color w:val="000000"/>
                <w:sz w:val="22"/>
                <w:szCs w:val="22"/>
              </w:rPr>
              <w:t>Поливитамины в чистом виде: 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корбиновая кислота 70 мг,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нико-тинамид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15 мг, пиридоксина гид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 xml:space="preserve">рохлорид 2 мг,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ретинола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ацетат 1,72 мг = 5 тыс. </w:t>
            </w: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>ME</w:t>
            </w:r>
            <w:r w:rsidRPr="00677421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или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ретинола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пальмитат 2,75 мг, рибофлавин 2 мг, тиамина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гидробромид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2,6 мг или тиамина гидрохлорид 2 мг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драже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Ретинол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масляный раствор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Дигидротахистерол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масляный раствор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Эргокальциферол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221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масляный раствор,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спирто-вый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раствор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Тиамин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32" w:hanging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таблетки, раствор для инъ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Аскорбиновая кислота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32" w:hanging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таблетки, раствор для инъ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Альфа-токоферол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масляный раствор, капсулы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Пиридоксин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21" w:hanging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таблетки, раствор для инъ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Рибофлавин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90" w:lineRule="exact"/>
              <w:ind w:left="12" w:right="221" w:hanging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таблетки, раствор для инъ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екций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Кальция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глюконат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Калия-магния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аспарагинат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XXVI</w:t>
            </w:r>
            <w:r w:rsidRPr="00677421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Антисептические и дезинфицирующие средства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Иод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раствор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спиртовый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Нитрофурал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раствор, таблетки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2"/>
                <w:szCs w:val="22"/>
              </w:rPr>
              <w:t>Этанол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604"/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раствор для наружного применения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XXVII.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Белковые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гидролизаты</w:t>
            </w:r>
            <w:proofErr w:type="spellEnd"/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128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Специализированное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безфенил-аланиновое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питание для детей до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школьного и школьного возраста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74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для больных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фепил-кетонурией</w:t>
            </w:r>
            <w:proofErr w:type="spellEnd"/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0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XXVIII</w:t>
            </w:r>
            <w:r w:rsidRPr="0067742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Предмегы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ухода за больными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2"/>
                <w:szCs w:val="22"/>
              </w:rPr>
              <w:t>Вата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302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хирургических больных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2"/>
                <w:szCs w:val="22"/>
              </w:rPr>
              <w:t>Бинты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302"/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хирургических больных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23" w:right="302" w:firstLine="12"/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Шприц-ручки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для введения гор</w:t>
            </w:r>
            <w:r>
              <w:rPr>
                <w:rFonts w:eastAsia="Times New Roman"/>
                <w:color w:val="000000"/>
                <w:sz w:val="22"/>
                <w:szCs w:val="22"/>
              </w:rPr>
              <w:softHyphen/>
              <w:t>мона роста и иглы к ним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325" w:firstLine="12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Инсулиновые шприцы и иглы к ним,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шприц-ручки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иглы к ним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21"/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Тест-полоски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к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глюкометрам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для определения глюкозы в крови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174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для больных с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инсу-линозависимым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</w:tr>
    </w:tbl>
    <w:p w:rsidR="00246B65" w:rsidRDefault="00246B65" w:rsidP="00246B65">
      <w:pPr>
        <w:sectPr w:rsidR="00246B65">
          <w:pgSz w:w="11926" w:h="16827"/>
          <w:pgMar w:top="488" w:right="720" w:bottom="1301" w:left="929" w:header="720" w:footer="720" w:gutter="0"/>
          <w:cols w:space="60"/>
          <w:noEndnote/>
        </w:sectPr>
      </w:pPr>
    </w:p>
    <w:p w:rsidR="00246B65" w:rsidRDefault="00246B65" w:rsidP="00246B65">
      <w:pPr>
        <w:spacing w:after="24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5"/>
        <w:gridCol w:w="3809"/>
        <w:gridCol w:w="2462"/>
        <w:gridCol w:w="3124"/>
      </w:tblGrid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right="337"/>
            </w:pPr>
            <w:proofErr w:type="spell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харным</w:t>
            </w:r>
            <w:proofErr w:type="spellEnd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диабетом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(1 типа), для детей,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подростков, бере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менных женщин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Катетеры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Фолея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Нелатона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67" w:lineRule="exact"/>
              <w:ind w:right="197" w:hanging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для онкологических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больных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Катетеры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Пеццера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Мочеприемники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Калоприемники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Аптечка новорожденного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</w:tr>
      <w:tr w:rsidR="00246B65" w:rsidTr="00EF4B68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  <w:spacing w:line="279" w:lineRule="exact"/>
              <w:ind w:left="12" w:right="23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Очки для коррекции зрения лицам,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имевшим ранения, связанные с повреждением орбиты глаза и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прилегающей к ней области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B65" w:rsidRDefault="00246B65" w:rsidP="00EF4B68">
            <w:pPr>
              <w:shd w:val="clear" w:color="auto" w:fill="FFFFFF"/>
            </w:pPr>
          </w:p>
        </w:tc>
      </w:tr>
    </w:tbl>
    <w:p w:rsidR="00622B99" w:rsidRDefault="00622B99"/>
    <w:sectPr w:rsidR="00622B99" w:rsidSect="0062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A40"/>
    <w:multiLevelType w:val="singleLevel"/>
    <w:tmpl w:val="BD60B35C"/>
    <w:lvl w:ilvl="0">
      <w:start w:val="4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">
    <w:nsid w:val="02413760"/>
    <w:multiLevelType w:val="singleLevel"/>
    <w:tmpl w:val="14323680"/>
    <w:lvl w:ilvl="0">
      <w:start w:val="1"/>
      <w:numFmt w:val="decimal"/>
      <w:lvlText w:val="6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">
    <w:nsid w:val="091055F7"/>
    <w:multiLevelType w:val="singleLevel"/>
    <w:tmpl w:val="543863EE"/>
    <w:lvl w:ilvl="0">
      <w:start w:val="3"/>
      <w:numFmt w:val="decimal"/>
      <w:lvlText w:val="%1.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3">
    <w:nsid w:val="0A9F1F6B"/>
    <w:multiLevelType w:val="singleLevel"/>
    <w:tmpl w:val="1C98608A"/>
    <w:lvl w:ilvl="0">
      <w:start w:val="18"/>
      <w:numFmt w:val="decimal"/>
      <w:lvlText w:val="3.%1."/>
      <w:legacy w:legacy="1" w:legacySpace="0" w:legacyIndent="650"/>
      <w:lvlJc w:val="left"/>
      <w:rPr>
        <w:rFonts w:ascii="Times New Roman" w:hAnsi="Times New Roman" w:cs="Times New Roman" w:hint="default"/>
      </w:rPr>
    </w:lvl>
  </w:abstractNum>
  <w:abstractNum w:abstractNumId="4">
    <w:nsid w:val="104E2EF3"/>
    <w:multiLevelType w:val="singleLevel"/>
    <w:tmpl w:val="BEF675A8"/>
    <w:lvl w:ilvl="0">
      <w:start w:val="1"/>
      <w:numFmt w:val="decimal"/>
      <w:lvlText w:val="1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5">
    <w:nsid w:val="172C3A9B"/>
    <w:multiLevelType w:val="singleLevel"/>
    <w:tmpl w:val="043A5F34"/>
    <w:lvl w:ilvl="0">
      <w:start w:val="10"/>
      <w:numFmt w:val="decimal"/>
      <w:lvlText w:val="7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6">
    <w:nsid w:val="1B64037D"/>
    <w:multiLevelType w:val="singleLevel"/>
    <w:tmpl w:val="F796D338"/>
    <w:lvl w:ilvl="0">
      <w:start w:val="3"/>
      <w:numFmt w:val="decimal"/>
      <w:lvlText w:val="12.%1."/>
      <w:legacy w:legacy="1" w:legacySpace="0" w:legacyIndent="650"/>
      <w:lvlJc w:val="left"/>
      <w:rPr>
        <w:rFonts w:ascii="Times New Roman" w:hAnsi="Times New Roman" w:cs="Times New Roman" w:hint="default"/>
      </w:rPr>
    </w:lvl>
  </w:abstractNum>
  <w:abstractNum w:abstractNumId="7">
    <w:nsid w:val="1B652E03"/>
    <w:multiLevelType w:val="singleLevel"/>
    <w:tmpl w:val="A9E689E8"/>
    <w:lvl w:ilvl="0">
      <w:start w:val="10"/>
      <w:numFmt w:val="decimal"/>
      <w:lvlText w:val="6.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8">
    <w:nsid w:val="1FE422CE"/>
    <w:multiLevelType w:val="singleLevel"/>
    <w:tmpl w:val="C92AC42C"/>
    <w:lvl w:ilvl="0">
      <w:start w:val="11"/>
      <w:numFmt w:val="decimal"/>
      <w:lvlText w:val="3.%1."/>
      <w:legacy w:legacy="1" w:legacySpace="0" w:legacyIndent="661"/>
      <w:lvlJc w:val="left"/>
      <w:rPr>
        <w:rFonts w:ascii="Times New Roman" w:hAnsi="Times New Roman" w:cs="Times New Roman" w:hint="default"/>
      </w:rPr>
    </w:lvl>
  </w:abstractNum>
  <w:abstractNum w:abstractNumId="9">
    <w:nsid w:val="206E66FC"/>
    <w:multiLevelType w:val="singleLevel"/>
    <w:tmpl w:val="3F6227E0"/>
    <w:lvl w:ilvl="0">
      <w:start w:val="13"/>
      <w:numFmt w:val="decimal"/>
      <w:lvlText w:val="3.%1."/>
      <w:legacy w:legacy="1" w:legacySpace="0" w:legacyIndent="661"/>
      <w:lvlJc w:val="left"/>
      <w:rPr>
        <w:rFonts w:ascii="Times New Roman" w:hAnsi="Times New Roman" w:cs="Times New Roman" w:hint="default"/>
      </w:rPr>
    </w:lvl>
  </w:abstractNum>
  <w:abstractNum w:abstractNumId="10">
    <w:nsid w:val="21087751"/>
    <w:multiLevelType w:val="singleLevel"/>
    <w:tmpl w:val="5178F1D6"/>
    <w:lvl w:ilvl="0">
      <w:start w:val="5"/>
      <w:numFmt w:val="decimal"/>
      <w:lvlText w:val="6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1">
    <w:nsid w:val="2C236704"/>
    <w:multiLevelType w:val="singleLevel"/>
    <w:tmpl w:val="C70EF4DC"/>
    <w:lvl w:ilvl="0">
      <w:start w:val="4"/>
      <w:numFmt w:val="decimal"/>
      <w:lvlText w:val="14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12">
    <w:nsid w:val="2F9D57FB"/>
    <w:multiLevelType w:val="singleLevel"/>
    <w:tmpl w:val="EBCCAC78"/>
    <w:lvl w:ilvl="0">
      <w:start w:val="6"/>
      <w:numFmt w:val="decimal"/>
      <w:lvlText w:val="14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13">
    <w:nsid w:val="318D30FB"/>
    <w:multiLevelType w:val="singleLevel"/>
    <w:tmpl w:val="8C727F72"/>
    <w:lvl w:ilvl="0">
      <w:start w:val="2"/>
      <w:numFmt w:val="decimal"/>
      <w:lvlText w:val="2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14">
    <w:nsid w:val="41A21EA2"/>
    <w:multiLevelType w:val="singleLevel"/>
    <w:tmpl w:val="D564EC9A"/>
    <w:lvl w:ilvl="0">
      <w:start w:val="7"/>
      <w:numFmt w:val="decimal"/>
      <w:lvlText w:val="%1."/>
      <w:legacy w:legacy="1" w:legacySpace="0" w:legacyIndent="314"/>
      <w:lvlJc w:val="left"/>
      <w:rPr>
        <w:rFonts w:ascii="Times New Roman" w:hAnsi="Times New Roman" w:cs="Times New Roman" w:hint="default"/>
      </w:rPr>
    </w:lvl>
  </w:abstractNum>
  <w:abstractNum w:abstractNumId="15">
    <w:nsid w:val="42F20CCD"/>
    <w:multiLevelType w:val="singleLevel"/>
    <w:tmpl w:val="7968FF2C"/>
    <w:lvl w:ilvl="0">
      <w:start w:val="10"/>
      <w:numFmt w:val="decimal"/>
      <w:lvlText w:val="%1."/>
      <w:legacy w:legacy="1" w:legacySpace="0" w:legacyIndent="429"/>
      <w:lvlJc w:val="left"/>
      <w:rPr>
        <w:rFonts w:ascii="Times New Roman" w:hAnsi="Times New Roman" w:cs="Times New Roman" w:hint="default"/>
      </w:rPr>
    </w:lvl>
  </w:abstractNum>
  <w:abstractNum w:abstractNumId="16">
    <w:nsid w:val="43D21893"/>
    <w:multiLevelType w:val="singleLevel"/>
    <w:tmpl w:val="F482E922"/>
    <w:lvl w:ilvl="0">
      <w:start w:val="1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17">
    <w:nsid w:val="48C91C83"/>
    <w:multiLevelType w:val="singleLevel"/>
    <w:tmpl w:val="1D4435D0"/>
    <w:lvl w:ilvl="0">
      <w:start w:val="5"/>
      <w:numFmt w:val="decimal"/>
      <w:lvlText w:val="3.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18">
    <w:nsid w:val="4ACC43A5"/>
    <w:multiLevelType w:val="singleLevel"/>
    <w:tmpl w:val="816C6F06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9">
    <w:nsid w:val="4BAE0E51"/>
    <w:multiLevelType w:val="singleLevel"/>
    <w:tmpl w:val="CA1ADD08"/>
    <w:lvl w:ilvl="0">
      <w:start w:val="4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0">
    <w:nsid w:val="5A7F0804"/>
    <w:multiLevelType w:val="singleLevel"/>
    <w:tmpl w:val="68BEC4D4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1">
    <w:nsid w:val="63131BE6"/>
    <w:multiLevelType w:val="singleLevel"/>
    <w:tmpl w:val="E2382CCE"/>
    <w:lvl w:ilvl="0">
      <w:start w:val="2"/>
      <w:numFmt w:val="decimal"/>
      <w:lvlText w:val="14.%1."/>
      <w:legacy w:legacy="1" w:legacySpace="0" w:legacyIndent="651"/>
      <w:lvlJc w:val="left"/>
      <w:rPr>
        <w:rFonts w:ascii="Times New Roman" w:hAnsi="Times New Roman" w:cs="Times New Roman" w:hint="default"/>
      </w:rPr>
    </w:lvl>
  </w:abstractNum>
  <w:abstractNum w:abstractNumId="22">
    <w:nsid w:val="6A7845D7"/>
    <w:multiLevelType w:val="singleLevel"/>
    <w:tmpl w:val="28BAEE74"/>
    <w:lvl w:ilvl="0">
      <w:start w:val="1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3">
    <w:nsid w:val="6E630EC7"/>
    <w:multiLevelType w:val="singleLevel"/>
    <w:tmpl w:val="23221432"/>
    <w:lvl w:ilvl="0">
      <w:start w:val="8"/>
      <w:numFmt w:val="decimal"/>
      <w:lvlText w:val="3.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24">
    <w:nsid w:val="6E6D233E"/>
    <w:multiLevelType w:val="singleLevel"/>
    <w:tmpl w:val="89E0DBAE"/>
    <w:lvl w:ilvl="0">
      <w:start w:val="7"/>
      <w:numFmt w:val="decimal"/>
      <w:lvlText w:val="7.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25">
    <w:nsid w:val="73E86998"/>
    <w:multiLevelType w:val="singleLevel"/>
    <w:tmpl w:val="6756B09A"/>
    <w:lvl w:ilvl="0">
      <w:start w:val="4"/>
      <w:numFmt w:val="decimal"/>
      <w:lvlText w:val="%1.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26">
    <w:nsid w:val="769A4FB8"/>
    <w:multiLevelType w:val="singleLevel"/>
    <w:tmpl w:val="104C995A"/>
    <w:lvl w:ilvl="0">
      <w:start w:val="12"/>
      <w:numFmt w:val="decimal"/>
      <w:lvlText w:val="6.%1."/>
      <w:legacy w:legacy="1" w:legacySpace="0" w:legacyIndent="651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%1."/>
        <w:legacy w:legacy="1" w:legacySpace="0" w:legacyIndent="2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</w:num>
  <w:num w:numId="5">
    <w:abstractNumId w:val="13"/>
  </w:num>
  <w:num w:numId="6">
    <w:abstractNumId w:val="20"/>
  </w:num>
  <w:num w:numId="7">
    <w:abstractNumId w:val="17"/>
  </w:num>
  <w:num w:numId="8">
    <w:abstractNumId w:val="23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10"/>
  </w:num>
  <w:num w:numId="14">
    <w:abstractNumId w:val="7"/>
  </w:num>
  <w:num w:numId="15">
    <w:abstractNumId w:val="26"/>
  </w:num>
  <w:num w:numId="16">
    <w:abstractNumId w:val="18"/>
  </w:num>
  <w:num w:numId="17">
    <w:abstractNumId w:val="24"/>
  </w:num>
  <w:num w:numId="18">
    <w:abstractNumId w:val="5"/>
  </w:num>
  <w:num w:numId="19">
    <w:abstractNumId w:val="22"/>
  </w:num>
  <w:num w:numId="20">
    <w:abstractNumId w:val="19"/>
  </w:num>
  <w:num w:numId="21">
    <w:abstractNumId w:val="4"/>
  </w:num>
  <w:num w:numId="22">
    <w:abstractNumId w:val="6"/>
  </w:num>
  <w:num w:numId="23">
    <w:abstractNumId w:val="21"/>
  </w:num>
  <w:num w:numId="24">
    <w:abstractNumId w:val="11"/>
  </w:num>
  <w:num w:numId="25">
    <w:abstractNumId w:val="12"/>
  </w:num>
  <w:num w:numId="26">
    <w:abstractNumId w:val="25"/>
  </w:num>
  <w:num w:numId="27">
    <w:abstractNumId w:val="1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B65"/>
    <w:rsid w:val="00246B65"/>
    <w:rsid w:val="00622B99"/>
    <w:rsid w:val="0086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2897</Words>
  <Characters>16519</Characters>
  <Application>Microsoft Office Word</Application>
  <DocSecurity>0</DocSecurity>
  <Lines>137</Lines>
  <Paragraphs>38</Paragraphs>
  <ScaleCrop>false</ScaleCrop>
  <Company>Reanimator Extreme Edition</Company>
  <LinksUpToDate>false</LinksUpToDate>
  <CharactersWithSpaces>19378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2016-04-15T09:31:00Z</dcterms:created>
  <dcterms:modified xsi:type="dcterms:W3CDTF">2016-04-15T09:32:00Z</dcterms:modified>
</cp:coreProperties>
</file>