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B34" w:rsidRPr="00A43137" w:rsidRDefault="00040B34" w:rsidP="00040B34">
      <w:pPr>
        <w:rPr>
          <w:rFonts w:ascii="Times New Roman" w:hAnsi="Times New Roman" w:cs="Times New Roman"/>
          <w:sz w:val="28"/>
          <w:szCs w:val="28"/>
        </w:rPr>
      </w:pPr>
      <w:r w:rsidRPr="00A43137">
        <w:rPr>
          <w:rFonts w:ascii="Times New Roman" w:hAnsi="Times New Roman" w:cs="Times New Roman"/>
          <w:sz w:val="28"/>
          <w:szCs w:val="28"/>
        </w:rPr>
        <w:t>С</w:t>
      </w:r>
      <w:r w:rsidR="003A58AB">
        <w:rPr>
          <w:rFonts w:ascii="Times New Roman" w:hAnsi="Times New Roman" w:cs="Times New Roman"/>
          <w:sz w:val="28"/>
          <w:szCs w:val="28"/>
        </w:rPr>
        <w:t>ОГЛАСОВАНО</w:t>
      </w:r>
      <w:r w:rsidRPr="00A431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43137">
        <w:rPr>
          <w:rFonts w:ascii="Times New Roman" w:hAnsi="Times New Roman" w:cs="Times New Roman"/>
          <w:sz w:val="28"/>
          <w:szCs w:val="28"/>
        </w:rPr>
        <w:tab/>
      </w:r>
      <w:r w:rsidR="003A58AB">
        <w:rPr>
          <w:rFonts w:ascii="Times New Roman" w:hAnsi="Times New Roman" w:cs="Times New Roman"/>
          <w:sz w:val="28"/>
          <w:szCs w:val="28"/>
        </w:rPr>
        <w:t>УТВЕРЖДАЮ</w:t>
      </w:r>
    </w:p>
    <w:p w:rsidR="00040B34" w:rsidRPr="00A43137" w:rsidRDefault="00040B34" w:rsidP="00040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137">
        <w:rPr>
          <w:rFonts w:ascii="Times New Roman" w:hAnsi="Times New Roman" w:cs="Times New Roman"/>
          <w:sz w:val="28"/>
          <w:szCs w:val="28"/>
        </w:rPr>
        <w:t xml:space="preserve">Председатель профкома                                     </w:t>
      </w:r>
      <w:r w:rsidR="00A43137">
        <w:rPr>
          <w:rFonts w:ascii="Times New Roman" w:hAnsi="Times New Roman" w:cs="Times New Roman"/>
          <w:sz w:val="28"/>
          <w:szCs w:val="28"/>
        </w:rPr>
        <w:tab/>
      </w:r>
      <w:r w:rsidR="00A43137">
        <w:rPr>
          <w:rFonts w:ascii="Times New Roman" w:hAnsi="Times New Roman" w:cs="Times New Roman"/>
          <w:sz w:val="28"/>
          <w:szCs w:val="28"/>
        </w:rPr>
        <w:tab/>
      </w:r>
      <w:r w:rsidRPr="00A43137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040B34" w:rsidRPr="00A43137" w:rsidRDefault="008D3E14" w:rsidP="00040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</w:t>
      </w:r>
      <w:r w:rsidR="00040B34" w:rsidRPr="00A4313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40B34" w:rsidRPr="00A4313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Центр реабилитации</w:t>
      </w:r>
      <w:r w:rsidR="00040B34" w:rsidRPr="00A43137">
        <w:rPr>
          <w:rFonts w:ascii="Times New Roman" w:hAnsi="Times New Roman" w:cs="Times New Roman"/>
          <w:sz w:val="28"/>
          <w:szCs w:val="28"/>
        </w:rPr>
        <w:t xml:space="preserve"> </w:t>
      </w:r>
      <w:r w:rsidR="00040B34" w:rsidRPr="00A43137">
        <w:rPr>
          <w:rFonts w:ascii="Times New Roman" w:hAnsi="Times New Roman" w:cs="Times New Roman"/>
          <w:sz w:val="28"/>
          <w:szCs w:val="28"/>
        </w:rPr>
        <w:tab/>
      </w:r>
      <w:r w:rsidR="00040B34" w:rsidRPr="00A43137">
        <w:rPr>
          <w:rFonts w:ascii="Times New Roman" w:hAnsi="Times New Roman" w:cs="Times New Roman"/>
          <w:sz w:val="28"/>
          <w:szCs w:val="28"/>
        </w:rPr>
        <w:tab/>
      </w:r>
      <w:r w:rsidR="00040B34" w:rsidRPr="00A43137">
        <w:rPr>
          <w:rFonts w:ascii="Times New Roman" w:hAnsi="Times New Roman" w:cs="Times New Roman"/>
          <w:sz w:val="28"/>
          <w:szCs w:val="28"/>
        </w:rPr>
        <w:tab/>
      </w:r>
      <w:r w:rsidR="00A431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ГБ</w:t>
      </w:r>
      <w:r w:rsidR="00040B34" w:rsidRPr="00A4313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40B34" w:rsidRPr="00A4313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Центр реабилитации</w:t>
      </w:r>
    </w:p>
    <w:p w:rsidR="00040B34" w:rsidRPr="00A43137" w:rsidRDefault="008D3E14" w:rsidP="00040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слуха</w:t>
      </w:r>
      <w:r w:rsidR="00040B34" w:rsidRPr="00A43137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040B34" w:rsidRPr="00A43137">
        <w:rPr>
          <w:rFonts w:ascii="Times New Roman" w:hAnsi="Times New Roman" w:cs="Times New Roman"/>
          <w:sz w:val="28"/>
          <w:szCs w:val="28"/>
        </w:rPr>
        <w:tab/>
      </w:r>
      <w:r w:rsidR="00040B34" w:rsidRPr="00A43137">
        <w:rPr>
          <w:rFonts w:ascii="Times New Roman" w:hAnsi="Times New Roman" w:cs="Times New Roman"/>
          <w:sz w:val="28"/>
          <w:szCs w:val="28"/>
        </w:rPr>
        <w:tab/>
      </w:r>
      <w:r w:rsidR="00040B34" w:rsidRPr="00A43137">
        <w:rPr>
          <w:rFonts w:ascii="Times New Roman" w:hAnsi="Times New Roman" w:cs="Times New Roman"/>
          <w:sz w:val="28"/>
          <w:szCs w:val="28"/>
        </w:rPr>
        <w:tab/>
      </w:r>
      <w:r w:rsidR="00A431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слуха</w:t>
      </w:r>
      <w:r w:rsidR="00040B34" w:rsidRPr="00A43137">
        <w:rPr>
          <w:rFonts w:ascii="Times New Roman" w:hAnsi="Times New Roman" w:cs="Times New Roman"/>
          <w:sz w:val="28"/>
          <w:szCs w:val="28"/>
        </w:rPr>
        <w:t xml:space="preserve">»                        </w:t>
      </w:r>
      <w:r w:rsidR="00040B34" w:rsidRPr="00A43137">
        <w:rPr>
          <w:rFonts w:ascii="Times New Roman" w:hAnsi="Times New Roman" w:cs="Times New Roman"/>
          <w:sz w:val="28"/>
          <w:szCs w:val="28"/>
        </w:rPr>
        <w:tab/>
      </w:r>
      <w:r w:rsidR="00040B34" w:rsidRPr="00A43137">
        <w:rPr>
          <w:rFonts w:ascii="Times New Roman" w:hAnsi="Times New Roman" w:cs="Times New Roman"/>
          <w:sz w:val="28"/>
          <w:szCs w:val="28"/>
        </w:rPr>
        <w:tab/>
      </w:r>
      <w:r w:rsidR="00040B34" w:rsidRPr="00A43137">
        <w:rPr>
          <w:rFonts w:ascii="Times New Roman" w:hAnsi="Times New Roman" w:cs="Times New Roman"/>
          <w:sz w:val="28"/>
          <w:szCs w:val="28"/>
        </w:rPr>
        <w:tab/>
      </w:r>
      <w:r w:rsidR="00040B34" w:rsidRPr="00A43137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040B34" w:rsidRPr="00A43137" w:rsidRDefault="00040B34" w:rsidP="00040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137">
        <w:rPr>
          <w:rFonts w:ascii="Times New Roman" w:hAnsi="Times New Roman" w:cs="Times New Roman"/>
          <w:sz w:val="28"/>
          <w:szCs w:val="28"/>
        </w:rPr>
        <w:t>_____________</w:t>
      </w:r>
      <w:r w:rsidR="00C47F6A">
        <w:rPr>
          <w:rFonts w:ascii="Times New Roman" w:hAnsi="Times New Roman" w:cs="Times New Roman"/>
          <w:sz w:val="28"/>
          <w:szCs w:val="28"/>
        </w:rPr>
        <w:t>Л.П. Буранова</w:t>
      </w:r>
      <w:r w:rsidRPr="00A4313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43137">
        <w:rPr>
          <w:rFonts w:ascii="Times New Roman" w:hAnsi="Times New Roman" w:cs="Times New Roman"/>
          <w:sz w:val="28"/>
          <w:szCs w:val="28"/>
        </w:rPr>
        <w:tab/>
      </w:r>
      <w:r w:rsidR="00A43137">
        <w:rPr>
          <w:rFonts w:ascii="Times New Roman" w:hAnsi="Times New Roman" w:cs="Times New Roman"/>
          <w:sz w:val="28"/>
          <w:szCs w:val="28"/>
        </w:rPr>
        <w:tab/>
      </w:r>
      <w:r w:rsidRPr="00A43137">
        <w:rPr>
          <w:rFonts w:ascii="Times New Roman" w:hAnsi="Times New Roman" w:cs="Times New Roman"/>
          <w:sz w:val="28"/>
          <w:szCs w:val="28"/>
        </w:rPr>
        <w:t>________</w:t>
      </w:r>
      <w:r w:rsidR="00A43137">
        <w:rPr>
          <w:rFonts w:ascii="Times New Roman" w:hAnsi="Times New Roman" w:cs="Times New Roman"/>
          <w:sz w:val="28"/>
          <w:szCs w:val="28"/>
        </w:rPr>
        <w:t>__</w:t>
      </w:r>
      <w:r w:rsidR="00B50CF6">
        <w:rPr>
          <w:rFonts w:ascii="Times New Roman" w:hAnsi="Times New Roman" w:cs="Times New Roman"/>
          <w:sz w:val="28"/>
          <w:szCs w:val="28"/>
        </w:rPr>
        <w:t xml:space="preserve">    Э</w:t>
      </w:r>
      <w:r w:rsidR="008D3E14">
        <w:rPr>
          <w:rFonts w:ascii="Times New Roman" w:hAnsi="Times New Roman" w:cs="Times New Roman"/>
          <w:sz w:val="28"/>
          <w:szCs w:val="28"/>
        </w:rPr>
        <w:t xml:space="preserve">.А. </w:t>
      </w:r>
      <w:r w:rsidR="00B50CF6">
        <w:rPr>
          <w:rFonts w:ascii="Times New Roman" w:hAnsi="Times New Roman" w:cs="Times New Roman"/>
          <w:sz w:val="28"/>
          <w:szCs w:val="28"/>
        </w:rPr>
        <w:t>Петров</w:t>
      </w:r>
      <w:r w:rsidRPr="00A4313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A43137">
        <w:rPr>
          <w:rFonts w:ascii="Times New Roman" w:hAnsi="Times New Roman" w:cs="Times New Roman"/>
          <w:sz w:val="28"/>
          <w:szCs w:val="28"/>
        </w:rPr>
        <w:t xml:space="preserve">   </w:t>
      </w:r>
      <w:r w:rsidR="00B50CF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50CF6">
        <w:rPr>
          <w:rFonts w:ascii="Times New Roman" w:hAnsi="Times New Roman" w:cs="Times New Roman"/>
          <w:sz w:val="28"/>
          <w:szCs w:val="28"/>
        </w:rPr>
        <w:t>____»______________20__</w:t>
      </w:r>
      <w:r w:rsidRPr="00A43137">
        <w:rPr>
          <w:rFonts w:ascii="Times New Roman" w:hAnsi="Times New Roman" w:cs="Times New Roman"/>
          <w:sz w:val="28"/>
          <w:szCs w:val="28"/>
        </w:rPr>
        <w:t xml:space="preserve"> г.                            </w:t>
      </w:r>
      <w:r w:rsidR="00A43137">
        <w:rPr>
          <w:rFonts w:ascii="Times New Roman" w:hAnsi="Times New Roman" w:cs="Times New Roman"/>
          <w:sz w:val="28"/>
          <w:szCs w:val="28"/>
        </w:rPr>
        <w:tab/>
      </w:r>
      <w:r w:rsidR="00B50CF6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B50CF6">
        <w:rPr>
          <w:rFonts w:ascii="Times New Roman" w:hAnsi="Times New Roman" w:cs="Times New Roman"/>
          <w:sz w:val="28"/>
          <w:szCs w:val="28"/>
        </w:rPr>
        <w:t xml:space="preserve"> «____</w:t>
      </w:r>
      <w:proofErr w:type="gramStart"/>
      <w:r w:rsidR="00B50CF6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B50CF6">
        <w:rPr>
          <w:rFonts w:ascii="Times New Roman" w:hAnsi="Times New Roman" w:cs="Times New Roman"/>
          <w:sz w:val="28"/>
          <w:szCs w:val="28"/>
        </w:rPr>
        <w:t>__________20__</w:t>
      </w:r>
      <w:r w:rsidRPr="00A43137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040B34" w:rsidRPr="00A43137" w:rsidRDefault="00040B34" w:rsidP="00040B34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40B34" w:rsidRPr="0020322E" w:rsidRDefault="00040B34" w:rsidP="00040B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B34" w:rsidRPr="0020322E" w:rsidRDefault="00040B34" w:rsidP="00040B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2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040B34" w:rsidRPr="00A43137" w:rsidRDefault="003A58AB" w:rsidP="00040B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040B34" w:rsidRPr="00A43708" w:rsidRDefault="00040B34" w:rsidP="00C47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порядке обработки</w:t>
      </w:r>
      <w:r w:rsidR="00C47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персональных данных работников, пациентов</w:t>
      </w:r>
      <w:r w:rsidRPr="00A437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040B34" w:rsidRPr="00A43708" w:rsidRDefault="003A58AB" w:rsidP="00A4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гарантии их защиты</w:t>
      </w:r>
    </w:p>
    <w:p w:rsidR="00343BAC" w:rsidRPr="00343BAC" w:rsidRDefault="003A58AB" w:rsidP="00A43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положения.</w:t>
      </w:r>
    </w:p>
    <w:p w:rsidR="00343BAC" w:rsidRPr="00343BAC" w:rsidRDefault="00343BAC" w:rsidP="00A43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BA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 порядке обработки персональных данн</w:t>
      </w:r>
      <w:r w:rsidR="003A58AB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работников</w:t>
      </w:r>
      <w:r w:rsidR="00C47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3E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пациентов</w:t>
      </w:r>
      <w:r w:rsidRPr="0034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гарантии их защиты (далее - Положение) </w:t>
      </w:r>
      <w:r w:rsidR="008D3E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ГБ</w:t>
      </w:r>
      <w:r w:rsidR="00040B3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D3E1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40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D3E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реабилитации слуха</w:t>
      </w:r>
      <w:r w:rsidR="00040B3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(далее-</w:t>
      </w:r>
      <w:r w:rsidR="00C47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 w:rsidR="00040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4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в соответствии с </w:t>
      </w:r>
      <w:r w:rsidR="00F22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Трудовым кодексом РФ, Конституцией РФ, Гражданским кодексом РФ, </w:t>
      </w:r>
      <w:r w:rsidRPr="0034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22CD7">
        <w:rPr>
          <w:rFonts w:ascii="Times New Roman" w:eastAsia="Times New Roman" w:hAnsi="Times New Roman" w:cs="Times New Roman"/>
          <w:sz w:val="24"/>
          <w:szCs w:val="24"/>
          <w:lang w:eastAsia="ru-RU"/>
        </w:rPr>
        <w:t>27.07.2006 г. №149-ФЗ</w:t>
      </w:r>
      <w:r w:rsidRPr="0034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22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информации, информационных технологиях и о защите информации», Федеральным законом от 27.07.2006 г. №152-ФЗ «О персональных данных», Федеральным законом от 29.12.2012 г. №273-ФЗ «Об образовании в Российской Федерации» </w:t>
      </w:r>
      <w:r w:rsidRPr="00343B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 нормативно-правовыми актами в области защиты персональных данных граждан.</w:t>
      </w:r>
    </w:p>
    <w:p w:rsidR="00343BAC" w:rsidRPr="00343BAC" w:rsidRDefault="00343BAC" w:rsidP="00A43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BA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Цель разработки Положения:</w:t>
      </w:r>
    </w:p>
    <w:p w:rsidR="00343BAC" w:rsidRPr="00343BAC" w:rsidRDefault="00343BAC" w:rsidP="00A431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порядка обработки персональных данных работников</w:t>
      </w:r>
      <w:r w:rsidR="008D3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пациентов</w:t>
      </w:r>
      <w:r w:rsidRPr="00343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персональные данные которых подлежат обработке</w:t>
      </w:r>
      <w:r w:rsidR="00F22C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BAC" w:rsidRDefault="00343BAC" w:rsidP="00A43137">
      <w:pPr>
        <w:pStyle w:val="a3"/>
        <w:jc w:val="both"/>
      </w:pPr>
      <w:r>
        <w:t>- обеспечение защиты прав и свобод человека и гражданина, детей при обработке персональных данных, в том числе защиты прав на неприкосновенность частной жизни, личную и семейную тайну, а также установление ответственности должностных лиц, имеющих доступ к персональным данным, за невыполнение требований норм, регулирующих обработку и защиту персональных данных.</w:t>
      </w:r>
    </w:p>
    <w:p w:rsidR="00343BAC" w:rsidRDefault="00343BAC" w:rsidP="00A43137">
      <w:pPr>
        <w:pStyle w:val="a3"/>
        <w:jc w:val="both"/>
      </w:pPr>
      <w:r>
        <w:t xml:space="preserve">1.3. Настоящее Положение вступает в силу с момента его утверждения директором </w:t>
      </w:r>
      <w:r w:rsidR="008D3E14">
        <w:t>ГБУЗ «Центр реабилитации слуха»</w:t>
      </w:r>
      <w:r>
        <w:t xml:space="preserve"> и действует бессрочно, до замены его новым Положением.</w:t>
      </w:r>
    </w:p>
    <w:p w:rsidR="00343BAC" w:rsidRDefault="00343BAC" w:rsidP="00A43137">
      <w:pPr>
        <w:pStyle w:val="a3"/>
        <w:jc w:val="both"/>
      </w:pPr>
      <w:r>
        <w:t>1.4. Все изменения в Положение в</w:t>
      </w:r>
      <w:r w:rsidR="008D3E14">
        <w:t>носятся приказом директора ГБУЗ «Центр реабилитации слуха»</w:t>
      </w:r>
      <w:r>
        <w:t>.</w:t>
      </w:r>
    </w:p>
    <w:p w:rsidR="00343BAC" w:rsidRDefault="00343BAC" w:rsidP="00A43137">
      <w:pPr>
        <w:pStyle w:val="a3"/>
        <w:jc w:val="both"/>
      </w:pPr>
      <w:r>
        <w:t>1.5. Все работники</w:t>
      </w:r>
      <w:r w:rsidR="00C47F6A">
        <w:t xml:space="preserve"> </w:t>
      </w:r>
      <w:r w:rsidR="008D3E14">
        <w:t>и пациенты</w:t>
      </w:r>
      <w:r>
        <w:t xml:space="preserve"> должны быть ознакомлены с настоящим Положением под роспись.</w:t>
      </w:r>
    </w:p>
    <w:p w:rsidR="003A58AB" w:rsidRDefault="003A58AB" w:rsidP="00A43137">
      <w:pPr>
        <w:pStyle w:val="a3"/>
        <w:jc w:val="both"/>
      </w:pPr>
    </w:p>
    <w:p w:rsidR="00343BAC" w:rsidRDefault="00343BAC" w:rsidP="00A43137">
      <w:pPr>
        <w:pStyle w:val="a3"/>
        <w:jc w:val="center"/>
      </w:pPr>
      <w:r>
        <w:t xml:space="preserve">2. </w:t>
      </w:r>
      <w:r w:rsidR="00A43137">
        <w:t>Основные понятия и состав персональных данных.</w:t>
      </w:r>
    </w:p>
    <w:p w:rsidR="00343BAC" w:rsidRDefault="00343BAC" w:rsidP="00A43137">
      <w:pPr>
        <w:pStyle w:val="a3"/>
        <w:jc w:val="both"/>
      </w:pPr>
      <w:r>
        <w:t>2.1. Для целей настоящего Положения используются следующие основные понятия:</w:t>
      </w:r>
    </w:p>
    <w:p w:rsidR="00343BAC" w:rsidRDefault="00343BAC" w:rsidP="00A43137">
      <w:pPr>
        <w:pStyle w:val="a3"/>
        <w:jc w:val="both"/>
      </w:pPr>
      <w:r>
        <w:lastRenderedPageBreak/>
        <w:t xml:space="preserve">– </w:t>
      </w:r>
      <w:r w:rsidRPr="00F22CD7">
        <w:rPr>
          <w:b/>
        </w:rPr>
        <w:t>персональные данные</w:t>
      </w:r>
      <w:r>
        <w:t xml:space="preserve"> - любая информация, относящаяся к определенному или определяемому на основании такой информации лицу,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информация;</w:t>
      </w:r>
    </w:p>
    <w:p w:rsidR="00343BAC" w:rsidRDefault="00343BAC" w:rsidP="00A43137">
      <w:pPr>
        <w:pStyle w:val="a3"/>
        <w:jc w:val="both"/>
      </w:pPr>
      <w:r>
        <w:t xml:space="preserve">– </w:t>
      </w:r>
      <w:r w:rsidRPr="00F22CD7">
        <w:rPr>
          <w:b/>
        </w:rPr>
        <w:t>обработка персональных данных</w:t>
      </w:r>
      <w:r>
        <w:t xml:space="preserve"> -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данных;</w:t>
      </w:r>
    </w:p>
    <w:p w:rsidR="00343BAC" w:rsidRDefault="00343BAC" w:rsidP="00A43137">
      <w:pPr>
        <w:pStyle w:val="a3"/>
        <w:jc w:val="both"/>
      </w:pPr>
      <w:r>
        <w:t xml:space="preserve">– </w:t>
      </w:r>
      <w:r w:rsidRPr="00F22CD7">
        <w:rPr>
          <w:b/>
        </w:rPr>
        <w:t>конфиденциальность персональных данных</w:t>
      </w:r>
      <w:r>
        <w:t xml:space="preserve"> - обязательное для соблюдения назначенного ответственного лица, получившего доступ к персональным данным, требование не допускать их распространения без согласия субъекта персональных данных или иного законного основания;</w:t>
      </w:r>
    </w:p>
    <w:p w:rsidR="00343BAC" w:rsidRDefault="00343BAC" w:rsidP="00A43137">
      <w:pPr>
        <w:pStyle w:val="a3"/>
        <w:jc w:val="both"/>
      </w:pPr>
      <w:r>
        <w:t xml:space="preserve">– </w:t>
      </w:r>
      <w:r w:rsidRPr="00F22CD7">
        <w:rPr>
          <w:b/>
        </w:rPr>
        <w:t>распространение персональных данных</w:t>
      </w:r>
      <w:r>
        <w:t xml:space="preserve"> -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</w:t>
      </w:r>
      <w:hyperlink r:id="rId5" w:tooltip="Средства массовой информации" w:history="1">
        <w:r>
          <w:rPr>
            <w:rStyle w:val="a4"/>
          </w:rPr>
          <w:t>средствах массовой информации</w:t>
        </w:r>
      </w:hyperlink>
      <w:r>
        <w:t>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343BAC" w:rsidRDefault="00343BAC" w:rsidP="00A43137">
      <w:pPr>
        <w:pStyle w:val="a3"/>
        <w:jc w:val="both"/>
      </w:pPr>
      <w:r>
        <w:t xml:space="preserve">– </w:t>
      </w:r>
      <w:r w:rsidRPr="00F22CD7">
        <w:rPr>
          <w:b/>
        </w:rPr>
        <w:t>использование персональных данных</w:t>
      </w:r>
      <w:r>
        <w:t xml:space="preserve"> - действия (операции) с персональными данными, совершаемые должностным лицом отдела в целях принятия решений или совершения иных действий, порождающих юридические последствия в отношении субъектов персональных данных, либо иным образом затрагивающих их права и свободы или права и свободы других лиц;</w:t>
      </w:r>
    </w:p>
    <w:p w:rsidR="00343BAC" w:rsidRDefault="00343BAC" w:rsidP="00A43137">
      <w:pPr>
        <w:pStyle w:val="a3"/>
        <w:jc w:val="both"/>
      </w:pPr>
      <w:r>
        <w:t xml:space="preserve">– </w:t>
      </w:r>
      <w:r w:rsidRPr="00F22CD7">
        <w:rPr>
          <w:b/>
        </w:rPr>
        <w:t>блокирование персональных данных</w:t>
      </w:r>
      <w:r>
        <w:t xml:space="preserve"> -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343BAC" w:rsidRDefault="00343BAC" w:rsidP="00A43137">
      <w:pPr>
        <w:pStyle w:val="a3"/>
        <w:jc w:val="both"/>
      </w:pPr>
      <w:r>
        <w:t xml:space="preserve">– </w:t>
      </w:r>
      <w:r w:rsidRPr="00F22CD7">
        <w:rPr>
          <w:b/>
        </w:rPr>
        <w:t>уничтожение персональных данных</w:t>
      </w:r>
      <w:r>
        <w:t xml:space="preserve"> - действия, в результате которых невозможно восстановить содержание персональных данных в </w:t>
      </w:r>
      <w:hyperlink r:id="rId6" w:tooltip="Информационные системы" w:history="1">
        <w:r>
          <w:rPr>
            <w:rStyle w:val="a4"/>
          </w:rPr>
          <w:t>информационной системе</w:t>
        </w:r>
      </w:hyperlink>
      <w:r>
        <w:t xml:space="preserve"> персональных данных или в результате которых уничтожаются материальные носители персональных данных;</w:t>
      </w:r>
    </w:p>
    <w:p w:rsidR="00343BAC" w:rsidRDefault="00343BAC" w:rsidP="00A43137">
      <w:pPr>
        <w:pStyle w:val="a3"/>
        <w:jc w:val="both"/>
      </w:pPr>
      <w:r>
        <w:t xml:space="preserve">– </w:t>
      </w:r>
      <w:r w:rsidRPr="00F22CD7">
        <w:rPr>
          <w:b/>
        </w:rPr>
        <w:t>обезличивание персональных данных</w:t>
      </w:r>
      <w:r>
        <w:t xml:space="preserve"> - действия, в результате которых невозможно определить принадлежность персональных данных конкретному субъекту;</w:t>
      </w:r>
    </w:p>
    <w:p w:rsidR="00343BAC" w:rsidRDefault="00F22CD7" w:rsidP="00A43137">
      <w:pPr>
        <w:pStyle w:val="a3"/>
        <w:jc w:val="both"/>
      </w:pPr>
      <w:r>
        <w:rPr>
          <w:b/>
        </w:rPr>
        <w:t>-</w:t>
      </w:r>
      <w:r w:rsidR="00343BAC" w:rsidRPr="00F22CD7">
        <w:rPr>
          <w:b/>
        </w:rPr>
        <w:t>общедоступные персональные данные</w:t>
      </w:r>
      <w:r w:rsidR="00343BAC">
        <w:t xml:space="preserve"> - персональные данные,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конфиденциальности.</w:t>
      </w:r>
    </w:p>
    <w:p w:rsidR="00343BAC" w:rsidRDefault="00343BAC" w:rsidP="00A43137">
      <w:pPr>
        <w:pStyle w:val="a3"/>
        <w:jc w:val="both"/>
      </w:pPr>
      <w:r>
        <w:t xml:space="preserve">– </w:t>
      </w:r>
      <w:r w:rsidRPr="00F22CD7">
        <w:rPr>
          <w:b/>
        </w:rPr>
        <w:t>информация</w:t>
      </w:r>
      <w:r>
        <w:t xml:space="preserve"> - сведения (сообщения, данные) независимо от формы их представления.</w:t>
      </w:r>
    </w:p>
    <w:p w:rsidR="00343BAC" w:rsidRDefault="00343BAC" w:rsidP="00A43137">
      <w:pPr>
        <w:pStyle w:val="a3"/>
        <w:jc w:val="both"/>
      </w:pPr>
      <w:r>
        <w:t xml:space="preserve">– </w:t>
      </w:r>
      <w:r w:rsidRPr="00F22CD7">
        <w:rPr>
          <w:b/>
        </w:rPr>
        <w:t>документированная информация</w:t>
      </w:r>
      <w:r>
        <w:t xml:space="preserve"> 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343BAC" w:rsidRDefault="00343BAC" w:rsidP="00A43137">
      <w:pPr>
        <w:pStyle w:val="a3"/>
        <w:jc w:val="both"/>
      </w:pPr>
      <w:r>
        <w:t>2.2. Состав персональных данных работников: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образование;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сведения о трудовом и общем стаже;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сведения о предыдущем месте работы;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сведения о составе семьи;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сведения о состоянии здоровья;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паспортные данные;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сведения о воинском учете;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lastRenderedPageBreak/>
        <w:t>- специальность;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занимаемая должность;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наличие судимостей;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адрес места жительства;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домашний телефон;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фотографии и иные сведения, относящиеся к персональным данным работников школы.</w:t>
      </w:r>
    </w:p>
    <w:p w:rsidR="00343BAC" w:rsidRDefault="00343BAC" w:rsidP="00A43137">
      <w:pPr>
        <w:pStyle w:val="a3"/>
        <w:jc w:val="both"/>
      </w:pPr>
      <w:r>
        <w:t>2.3. Документы, содержащие персональные данные работников: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анкета;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 xml:space="preserve">- содержание </w:t>
      </w:r>
      <w:hyperlink r:id="rId7" w:tooltip="Трудовые договора" w:history="1">
        <w:r>
          <w:rPr>
            <w:rStyle w:val="a4"/>
          </w:rPr>
          <w:t>трудового договора</w:t>
        </w:r>
      </w:hyperlink>
      <w:r>
        <w:t>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подлинники и копии приказов по личному составу;</w:t>
      </w:r>
    </w:p>
    <w:p w:rsidR="00343BAC" w:rsidRDefault="006B479D" w:rsidP="00A43137">
      <w:pPr>
        <w:pStyle w:val="a3"/>
        <w:spacing w:before="0" w:beforeAutospacing="0" w:after="0" w:afterAutospacing="0"/>
        <w:jc w:val="both"/>
      </w:pPr>
      <w:r>
        <w:t xml:space="preserve">- </w:t>
      </w:r>
      <w:r w:rsidR="00343BAC">
        <w:t>личные дела и трудовые книжки специалистов;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основания к приказам по личному составу;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дела, содержащие материалы по повышению квалификации и переподготовке специалистов, их аттестации;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копии документов об образовании;</w:t>
      </w:r>
    </w:p>
    <w:p w:rsidR="00343BAC" w:rsidRDefault="00AF5ECF" w:rsidP="00A43137">
      <w:pPr>
        <w:pStyle w:val="a3"/>
        <w:spacing w:before="0" w:beforeAutospacing="0" w:after="0" w:afterAutospacing="0"/>
        <w:jc w:val="both"/>
      </w:pPr>
      <w:r>
        <w:t xml:space="preserve">- </w:t>
      </w:r>
      <w:r w:rsidR="00343BAC">
        <w:t>результаты медицинского обследования на предмет годности к осуществлению трудовых обязанностей;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медицинская книжка</w:t>
      </w:r>
      <w:r w:rsidR="006B479D">
        <w:t>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справки о доходах членов семьи;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рекомендации, характеристики и т. п.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</w:p>
    <w:p w:rsidR="008D3E14" w:rsidRDefault="008D3E14" w:rsidP="00A43137">
      <w:pPr>
        <w:pStyle w:val="a3"/>
        <w:spacing w:before="0" w:beforeAutospacing="0" w:after="0" w:afterAutospacing="0"/>
        <w:jc w:val="both"/>
      </w:pPr>
    </w:p>
    <w:p w:rsidR="00343BAC" w:rsidRDefault="00AF5ECF" w:rsidP="00A43137">
      <w:pPr>
        <w:pStyle w:val="a3"/>
        <w:spacing w:before="0" w:beforeAutospacing="0" w:after="0" w:afterAutospacing="0"/>
        <w:jc w:val="both"/>
      </w:pPr>
      <w:r>
        <w:t>2.4</w:t>
      </w:r>
      <w:r w:rsidR="00343BAC">
        <w:t>.</w:t>
      </w:r>
      <w:r w:rsidR="00D04F3C">
        <w:t xml:space="preserve"> </w:t>
      </w:r>
      <w:r w:rsidR="00343BAC">
        <w:t>Документы, содержащие персональные данные</w:t>
      </w:r>
      <w:r w:rsidR="008D3E14">
        <w:t xml:space="preserve"> пациентов</w:t>
      </w:r>
      <w:r w:rsidR="00343BAC">
        <w:t>: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копия свидетельства о рождении, СНИЛ</w:t>
      </w:r>
      <w:r w:rsidR="006B479D">
        <w:t>С</w:t>
      </w:r>
      <w:r>
        <w:t>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медицинская карта, копия страхового полиса;</w:t>
      </w:r>
    </w:p>
    <w:p w:rsidR="00343BAC" w:rsidRDefault="00AF5ECF" w:rsidP="00A43137">
      <w:pPr>
        <w:pStyle w:val="a3"/>
        <w:spacing w:before="0" w:beforeAutospacing="0" w:after="0" w:afterAutospacing="0"/>
        <w:jc w:val="both"/>
      </w:pPr>
      <w:r>
        <w:t>- сведения о состоянии здоровья.</w:t>
      </w:r>
    </w:p>
    <w:p w:rsidR="00343BAC" w:rsidRDefault="00AF5ECF" w:rsidP="00A43137">
      <w:pPr>
        <w:pStyle w:val="a3"/>
        <w:jc w:val="both"/>
      </w:pPr>
      <w:r>
        <w:t>2.5</w:t>
      </w:r>
      <w:r w:rsidR="00343BAC">
        <w:t>.</w:t>
      </w:r>
      <w:r w:rsidR="00D04F3C">
        <w:t xml:space="preserve"> </w:t>
      </w:r>
      <w:r w:rsidR="00343BAC">
        <w:t>Состав персональных данных</w:t>
      </w:r>
      <w:r w:rsidR="008D3E14">
        <w:t xml:space="preserve"> пациентов</w:t>
      </w:r>
      <w:r w:rsidR="00343BAC">
        <w:t>: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данные места жительства;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сведения о состоянии здоровья;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данные места работы, занимаемой должности;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паспортные данные;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контактный телефон и т. д.</w:t>
      </w:r>
    </w:p>
    <w:p w:rsidR="00343BAC" w:rsidRDefault="00AF5ECF" w:rsidP="00A43137">
      <w:pPr>
        <w:pStyle w:val="a3"/>
        <w:jc w:val="both"/>
      </w:pPr>
      <w:r>
        <w:t>2.6.</w:t>
      </w:r>
      <w:r w:rsidR="00343BAC">
        <w:t xml:space="preserve"> Данные документы являются конфиденциальными. Режим конфиденциальности персональных данных снимается в случаях обезличивания или по истечении срока хранения, если иное не определено законом.</w:t>
      </w:r>
    </w:p>
    <w:p w:rsidR="00343BAC" w:rsidRPr="00A43137" w:rsidRDefault="00A43137" w:rsidP="00A43137">
      <w:pPr>
        <w:pStyle w:val="a3"/>
        <w:jc w:val="center"/>
        <w:rPr>
          <w:b/>
        </w:rPr>
      </w:pPr>
      <w:r>
        <w:rPr>
          <w:rStyle w:val="a5"/>
          <w:b w:val="0"/>
        </w:rPr>
        <w:t>3. Права субъектов персональных данных</w:t>
      </w:r>
    </w:p>
    <w:p w:rsidR="00343BAC" w:rsidRDefault="00343BAC" w:rsidP="00A43137">
      <w:pPr>
        <w:pStyle w:val="a3"/>
        <w:jc w:val="both"/>
      </w:pPr>
      <w:r>
        <w:t>Работник имеет право:</w:t>
      </w:r>
    </w:p>
    <w:p w:rsidR="00343BAC" w:rsidRDefault="00343BAC" w:rsidP="00A43137">
      <w:pPr>
        <w:pStyle w:val="a3"/>
        <w:jc w:val="both"/>
      </w:pPr>
      <w:r>
        <w:t>3.1. На полную информацию о своих персональных данных и обработке этих данных.</w:t>
      </w:r>
    </w:p>
    <w:p w:rsidR="00343BAC" w:rsidRDefault="00343BAC" w:rsidP="00A43137">
      <w:pPr>
        <w:pStyle w:val="a3"/>
        <w:jc w:val="both"/>
      </w:pPr>
      <w:r>
        <w:t>3.2.Защиту своих персональных данных</w:t>
      </w:r>
    </w:p>
    <w:p w:rsidR="00343BAC" w:rsidRDefault="00343BAC" w:rsidP="00A43137">
      <w:pPr>
        <w:pStyle w:val="a3"/>
        <w:jc w:val="both"/>
      </w:pPr>
      <w:r>
        <w:t xml:space="preserve">3.3. Требовать об исключении или исправлении неверных или неполных персональных данных, а также данных, обработанных с нарушением требований, определенных трудовым законодательством и Федеральным Законом </w:t>
      </w:r>
      <w:proofErr w:type="gramStart"/>
      <w:r>
        <w:t>« О</w:t>
      </w:r>
      <w:proofErr w:type="gramEnd"/>
      <w:r>
        <w:t xml:space="preserve"> персональных данных». При отказе представителя нанимателя исключить или исправить персональные данные работника, он имеет право заявить в </w:t>
      </w:r>
      <w:r>
        <w:lastRenderedPageBreak/>
        <w:t>письменной форме представителю нанимателя о своем несогласии с соответствующим обоснованием такого несогласия. Персональные данные оценочного характера работника имеет право дополнить заявлением, выражающим его собственную точку зрения.</w:t>
      </w:r>
    </w:p>
    <w:p w:rsidR="00343BAC" w:rsidRDefault="00AF5ECF" w:rsidP="00A43137">
      <w:pPr>
        <w:pStyle w:val="a3"/>
        <w:jc w:val="both"/>
      </w:pPr>
      <w:r>
        <w:t>3.4</w:t>
      </w:r>
      <w:r w:rsidR="00343BAC">
        <w:t>. Обжаловать в суд любые неправомерные действия или бездействие директора при обработке и защите его персональных данных.</w:t>
      </w:r>
    </w:p>
    <w:p w:rsidR="00343BAC" w:rsidRDefault="00AF5ECF" w:rsidP="00A43137">
      <w:pPr>
        <w:pStyle w:val="a3"/>
        <w:jc w:val="both"/>
      </w:pPr>
      <w:r>
        <w:t>3.5</w:t>
      </w:r>
      <w:r w:rsidR="00343BAC">
        <w:t>. Определять своих представителей для защиты своих персональных данных.</w:t>
      </w:r>
    </w:p>
    <w:p w:rsidR="00343BAC" w:rsidRDefault="00343BAC" w:rsidP="00A43137">
      <w:pPr>
        <w:pStyle w:val="a3"/>
        <w:jc w:val="both"/>
      </w:pPr>
      <w:r>
        <w:t>Обучающиес</w:t>
      </w:r>
      <w:r w:rsidR="008B003B">
        <w:t xml:space="preserve">я воспитанники </w:t>
      </w:r>
      <w:r>
        <w:t xml:space="preserve"> и их родители (законные представители) имеют право на защиту своих персональных данных.</w:t>
      </w:r>
    </w:p>
    <w:p w:rsidR="00343BAC" w:rsidRDefault="00A43137" w:rsidP="00A43137">
      <w:pPr>
        <w:pStyle w:val="a3"/>
        <w:jc w:val="center"/>
      </w:pPr>
      <w:r>
        <w:t>4. Сбор</w:t>
      </w:r>
      <w:r w:rsidR="00343BAC">
        <w:t xml:space="preserve">, </w:t>
      </w:r>
      <w:r>
        <w:t>обработка</w:t>
      </w:r>
      <w:r w:rsidR="00343BAC">
        <w:t xml:space="preserve">, </w:t>
      </w:r>
      <w:r>
        <w:t>передача</w:t>
      </w:r>
      <w:r w:rsidR="00343BAC">
        <w:t xml:space="preserve">, </w:t>
      </w:r>
      <w:r>
        <w:t>хранение</w:t>
      </w:r>
      <w:r w:rsidR="00343BAC">
        <w:t xml:space="preserve"> </w:t>
      </w:r>
      <w:r>
        <w:t>и защита персональных данных</w:t>
      </w:r>
    </w:p>
    <w:p w:rsidR="00343BAC" w:rsidRDefault="00343BAC" w:rsidP="00A43137">
      <w:pPr>
        <w:pStyle w:val="a3"/>
        <w:jc w:val="both"/>
      </w:pPr>
      <w:r>
        <w:t>4.1. Обработк</w:t>
      </w:r>
      <w:r w:rsidR="00AF5ECF">
        <w:t>а персональных данных работников</w:t>
      </w:r>
      <w:r w:rsidR="008D3E14">
        <w:t>, пациентов</w:t>
      </w:r>
      <w:r>
        <w:t xml:space="preserve"> - это получение, хранение, комбинирование, передача или любое другое использование персональных данных.</w:t>
      </w:r>
    </w:p>
    <w:p w:rsidR="00343BAC" w:rsidRDefault="00343BAC" w:rsidP="00A43137">
      <w:pPr>
        <w:pStyle w:val="a3"/>
        <w:jc w:val="both"/>
      </w:pPr>
      <w:r>
        <w:t xml:space="preserve">4.2. Работник, </w:t>
      </w:r>
      <w:r w:rsidR="008D3E14">
        <w:t>пациент</w:t>
      </w:r>
      <w:r>
        <w:t xml:space="preserve"> предоставляет директору достоверные сведения о себе. Директор проверяет достоверность сведений, сверяя данные, предоставленные субъектами персональных данных, с имеющимися у них документами. Предоставление работником подложных документов или ложных сведений при поступлении на работу является основанием для расторжения трудового договора.</w:t>
      </w:r>
    </w:p>
    <w:p w:rsidR="00343BAC" w:rsidRDefault="00343BAC" w:rsidP="00A43137">
      <w:pPr>
        <w:pStyle w:val="a3"/>
        <w:jc w:val="both"/>
      </w:pPr>
      <w:r>
        <w:t>4.3. При поступлении на работу работник заполняет анкету.</w:t>
      </w:r>
    </w:p>
    <w:p w:rsidR="00343BAC" w:rsidRDefault="00343BAC" w:rsidP="00A43137">
      <w:pPr>
        <w:pStyle w:val="a3"/>
        <w:jc w:val="both"/>
      </w:pPr>
      <w:r>
        <w:t>4.3.1. Анкета представляет собой перечень вопросов о персональных данных работника.</w:t>
      </w:r>
    </w:p>
    <w:p w:rsidR="00343BAC" w:rsidRDefault="00343BAC" w:rsidP="00A43137">
      <w:pPr>
        <w:pStyle w:val="a3"/>
        <w:jc w:val="both"/>
      </w:pPr>
      <w:r>
        <w:t>4.3.2. Анкета заполняется работником самостоятельно. При заполнении анкеты работник должен заполнять все ее графы, на все вопросы давать полные ответы, не допускать исправлений или зачеркиваний, прочерков, помарок в строгом соответствии с записями, которые содержатся в его личных документах.</w:t>
      </w:r>
    </w:p>
    <w:p w:rsidR="00343BAC" w:rsidRDefault="00343BAC" w:rsidP="00A43137">
      <w:pPr>
        <w:pStyle w:val="a3"/>
        <w:jc w:val="both"/>
      </w:pPr>
      <w:r>
        <w:t>4.3.3. Анкета работника должна храниться в личном деле работника. В личном деле также хранятся иные документы персонального учета, относящиеся к персональным данным работника.</w:t>
      </w:r>
    </w:p>
    <w:p w:rsidR="00343BAC" w:rsidRDefault="00343BAC" w:rsidP="00A43137">
      <w:pPr>
        <w:pStyle w:val="a3"/>
        <w:jc w:val="both"/>
      </w:pPr>
      <w:r>
        <w:t>4.4. Личное дело работника оформляется после издания приказа о приеме на работу.</w:t>
      </w:r>
    </w:p>
    <w:p w:rsidR="00343BAC" w:rsidRDefault="00343BAC" w:rsidP="00A43137">
      <w:pPr>
        <w:pStyle w:val="a3"/>
        <w:jc w:val="both"/>
      </w:pPr>
      <w:r>
        <w:t>4.4.1. Все документы личного дела подшиваются в обложку образца, установленного в управлении образования. На ней указываются фамилия, имя, отчество работника, номер личного дела.</w:t>
      </w:r>
    </w:p>
    <w:p w:rsidR="00343BAC" w:rsidRDefault="00AF5ECF" w:rsidP="00A43137">
      <w:pPr>
        <w:pStyle w:val="a3"/>
        <w:jc w:val="both"/>
      </w:pPr>
      <w:r>
        <w:t>4.4.2</w:t>
      </w:r>
      <w:r w:rsidR="00343BAC">
        <w:t>. Личное дело ведется на протяжении всей трудовой деятельности работника. Изменения, вносимые в личное дело, должны быть подтверждены соответствующими документами.</w:t>
      </w:r>
    </w:p>
    <w:p w:rsidR="00E60FA0" w:rsidRPr="008B003B" w:rsidRDefault="00AF5ECF" w:rsidP="00A43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</w:t>
      </w:r>
      <w:r w:rsidR="00343BAC" w:rsidRPr="008B003B">
        <w:rPr>
          <w:rFonts w:ascii="Times New Roman" w:hAnsi="Times New Roman" w:cs="Times New Roman"/>
          <w:sz w:val="24"/>
          <w:szCs w:val="24"/>
        </w:rPr>
        <w:t xml:space="preserve">. На каждого </w:t>
      </w:r>
      <w:r w:rsidR="008D3E14">
        <w:rPr>
          <w:rFonts w:ascii="Times New Roman" w:hAnsi="Times New Roman" w:cs="Times New Roman"/>
          <w:sz w:val="24"/>
          <w:szCs w:val="24"/>
        </w:rPr>
        <w:t>пациента</w:t>
      </w:r>
      <w:r>
        <w:rPr>
          <w:rFonts w:ascii="Times New Roman" w:hAnsi="Times New Roman" w:cs="Times New Roman"/>
          <w:sz w:val="24"/>
          <w:szCs w:val="24"/>
        </w:rPr>
        <w:t xml:space="preserve"> заводится медицинская карта</w:t>
      </w:r>
      <w:r w:rsidR="00343BAC" w:rsidRPr="008B003B">
        <w:rPr>
          <w:rFonts w:ascii="Times New Roman" w:hAnsi="Times New Roman" w:cs="Times New Roman"/>
          <w:sz w:val="24"/>
          <w:szCs w:val="24"/>
        </w:rPr>
        <w:t>.</w:t>
      </w:r>
    </w:p>
    <w:p w:rsidR="00343BAC" w:rsidRDefault="00343BAC" w:rsidP="00A43137">
      <w:pPr>
        <w:pStyle w:val="a3"/>
        <w:jc w:val="both"/>
      </w:pPr>
      <w:r>
        <w:t xml:space="preserve">4.5. Полученные персональные данные работника, </w:t>
      </w:r>
      <w:r w:rsidR="008D3E14">
        <w:t>пациента</w:t>
      </w:r>
      <w:r>
        <w:t xml:space="preserve"> могут проходить дальнейшую обработку и передаваться на хранение, как на бумажных носителях, так и в электронном виде.</w:t>
      </w:r>
    </w:p>
    <w:p w:rsidR="00343BAC" w:rsidRDefault="00343BAC" w:rsidP="00A43137">
      <w:pPr>
        <w:pStyle w:val="a3"/>
        <w:jc w:val="center"/>
      </w:pPr>
      <w:r>
        <w:t xml:space="preserve">5. </w:t>
      </w:r>
      <w:r w:rsidR="00A43137">
        <w:t>Передача персональных данных работника</w:t>
      </w:r>
      <w:r w:rsidR="003A58AB">
        <w:t>.</w:t>
      </w:r>
    </w:p>
    <w:p w:rsidR="00343BAC" w:rsidRDefault="00343BAC" w:rsidP="00A43137">
      <w:pPr>
        <w:pStyle w:val="a3"/>
        <w:jc w:val="both"/>
      </w:pPr>
      <w:r>
        <w:t>5.1. При передаче персональных данных работника</w:t>
      </w:r>
      <w:r w:rsidR="008D3E14">
        <w:t xml:space="preserve"> поликлиники, пациентов </w:t>
      </w:r>
      <w:r w:rsidR="008B003B">
        <w:t>необходимо</w:t>
      </w:r>
      <w:r>
        <w:t xml:space="preserve"> соблюдать следующие требования:</w:t>
      </w:r>
    </w:p>
    <w:p w:rsidR="00343BAC" w:rsidRDefault="00343BAC" w:rsidP="00A43137">
      <w:pPr>
        <w:pStyle w:val="a3"/>
        <w:jc w:val="both"/>
      </w:pPr>
      <w:r>
        <w:lastRenderedPageBreak/>
        <w:t>1) не сообщать персональные данные работника</w:t>
      </w:r>
      <w:r w:rsidR="008D3E14">
        <w:t>, пациента</w:t>
      </w:r>
      <w:r>
        <w:t xml:space="preserve"> третьей стороне без письменного согласия работника и </w:t>
      </w:r>
      <w:r w:rsidR="008D3E14">
        <w:t>пациента</w:t>
      </w:r>
      <w:r>
        <w:t>, за исключением случаев, когда это необходимо в целях предупреждения угрозы жизни и здоровью субъектов персональных данных, а также в случаях, установленных федеральным законом;</w:t>
      </w:r>
    </w:p>
    <w:p w:rsidR="00343BAC" w:rsidRDefault="00343BAC" w:rsidP="00A43137">
      <w:pPr>
        <w:pStyle w:val="a3"/>
        <w:jc w:val="both"/>
      </w:pPr>
      <w:r>
        <w:t>2) не сообщать персональные данные субъектов персональных данных в коммерческих целях без его письменного согласия.</w:t>
      </w:r>
    </w:p>
    <w:p w:rsidR="00343BAC" w:rsidRDefault="00343BAC" w:rsidP="00A43137">
      <w:pPr>
        <w:pStyle w:val="a3"/>
        <w:jc w:val="both"/>
      </w:pPr>
      <w:r>
        <w:t>5.2. Передача и обработка персональных данных работников</w:t>
      </w:r>
      <w:r w:rsidR="008D3E14">
        <w:t xml:space="preserve"> и пациентов</w:t>
      </w:r>
      <w:r>
        <w:t xml:space="preserve"> производится с письменного согласия</w:t>
      </w:r>
    </w:p>
    <w:p w:rsidR="00343BAC" w:rsidRDefault="00343BAC" w:rsidP="00A43137">
      <w:pPr>
        <w:pStyle w:val="a3"/>
        <w:jc w:val="center"/>
      </w:pPr>
      <w:r>
        <w:t xml:space="preserve">6. </w:t>
      </w:r>
      <w:r w:rsidR="00A43137">
        <w:t>Доступ к персональным данным</w:t>
      </w:r>
      <w:r w:rsidR="003A58AB">
        <w:t>.</w:t>
      </w:r>
    </w:p>
    <w:p w:rsidR="00343BAC" w:rsidRDefault="00343BAC" w:rsidP="00A43137">
      <w:pPr>
        <w:pStyle w:val="a3"/>
        <w:jc w:val="both"/>
      </w:pPr>
      <w:r>
        <w:t>6.1. Внутренний доступ.</w:t>
      </w:r>
    </w:p>
    <w:p w:rsidR="00343BAC" w:rsidRDefault="00343BAC" w:rsidP="00A43137">
      <w:pPr>
        <w:pStyle w:val="a3"/>
        <w:jc w:val="both"/>
      </w:pPr>
      <w:r>
        <w:t>Право доступа к персональным данным работника имеют: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 xml:space="preserve">- директор </w:t>
      </w:r>
      <w:r w:rsidR="00AF5ECF">
        <w:t>центра</w:t>
      </w:r>
      <w:r w:rsidR="003A58AB">
        <w:t>;</w:t>
      </w:r>
    </w:p>
    <w:p w:rsidR="00343BAC" w:rsidRPr="003A58AB" w:rsidRDefault="00343BAC" w:rsidP="00A43137">
      <w:pPr>
        <w:pStyle w:val="a3"/>
        <w:spacing w:before="0" w:beforeAutospacing="0" w:after="0" w:afterAutospacing="0"/>
        <w:jc w:val="both"/>
      </w:pPr>
      <w:r w:rsidRPr="003A58AB">
        <w:t xml:space="preserve">- </w:t>
      </w:r>
      <w:hyperlink r:id="rId8" w:tooltip="Главный бухгалтер" w:history="1">
        <w:r w:rsidRPr="003A58AB">
          <w:rPr>
            <w:rStyle w:val="a4"/>
            <w:color w:val="auto"/>
            <w:u w:val="none"/>
          </w:rPr>
          <w:t>главный бухгалтер</w:t>
        </w:r>
      </w:hyperlink>
      <w:r w:rsidRPr="003A58AB">
        <w:t>;</w:t>
      </w:r>
    </w:p>
    <w:p w:rsidR="003A58AB" w:rsidRDefault="003A58AB" w:rsidP="00A43137">
      <w:pPr>
        <w:pStyle w:val="a3"/>
        <w:spacing w:before="0" w:beforeAutospacing="0" w:after="0" w:afterAutospacing="0"/>
        <w:jc w:val="both"/>
      </w:pPr>
      <w:r>
        <w:t xml:space="preserve">- </w:t>
      </w:r>
      <w:r w:rsidR="00AF5ECF">
        <w:t>специалист</w:t>
      </w:r>
      <w:r>
        <w:t xml:space="preserve"> по кадрам;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сам работник, носитель данных.</w:t>
      </w:r>
    </w:p>
    <w:p w:rsidR="00343BAC" w:rsidRDefault="00343BAC" w:rsidP="00A43137">
      <w:pPr>
        <w:pStyle w:val="a3"/>
        <w:jc w:val="both"/>
      </w:pPr>
      <w:r>
        <w:t xml:space="preserve">Право доступа к персональным данным </w:t>
      </w:r>
      <w:r w:rsidR="008D3E14">
        <w:t>пациента</w:t>
      </w:r>
      <w:r>
        <w:t xml:space="preserve"> имеют:</w:t>
      </w:r>
    </w:p>
    <w:p w:rsidR="00343BAC" w:rsidRDefault="008D3E14" w:rsidP="00A43137">
      <w:pPr>
        <w:pStyle w:val="a3"/>
        <w:spacing w:before="0" w:beforeAutospacing="0" w:after="0" w:afterAutospacing="0"/>
        <w:jc w:val="both"/>
      </w:pPr>
      <w:r>
        <w:t>- директор</w:t>
      </w:r>
      <w:r w:rsidR="003A58AB">
        <w:t>;</w:t>
      </w:r>
    </w:p>
    <w:p w:rsidR="00343BAC" w:rsidRDefault="008D3E14" w:rsidP="00A43137">
      <w:pPr>
        <w:pStyle w:val="a3"/>
        <w:spacing w:before="0" w:beforeAutospacing="0" w:after="0" w:afterAutospacing="0"/>
        <w:jc w:val="both"/>
      </w:pPr>
      <w:r>
        <w:t>- заместители директора</w:t>
      </w:r>
      <w:r w:rsidR="003A58AB">
        <w:t>;</w:t>
      </w:r>
    </w:p>
    <w:p w:rsidR="00343BAC" w:rsidRPr="008D3E14" w:rsidRDefault="00B05D18" w:rsidP="00A43137">
      <w:pPr>
        <w:pStyle w:val="a3"/>
        <w:spacing w:before="0" w:beforeAutospacing="0"/>
        <w:jc w:val="both"/>
        <w:rPr>
          <w:color w:val="FF0000"/>
        </w:rPr>
      </w:pPr>
      <w:r>
        <w:rPr>
          <w:color w:val="000000" w:themeColor="text1"/>
        </w:rPr>
        <w:t>-</w:t>
      </w:r>
      <w:r w:rsidR="00AF5ECF">
        <w:rPr>
          <w:color w:val="FF0000"/>
        </w:rPr>
        <w:t xml:space="preserve"> </w:t>
      </w:r>
      <w:r w:rsidR="00AF5ECF" w:rsidRPr="00AF5ECF">
        <w:rPr>
          <w:color w:val="000000" w:themeColor="text1"/>
        </w:rPr>
        <w:t>медицинские работники центра</w:t>
      </w:r>
      <w:r w:rsidR="003A58AB" w:rsidRPr="00AF5ECF">
        <w:rPr>
          <w:color w:val="000000" w:themeColor="text1"/>
        </w:rPr>
        <w:t>.</w:t>
      </w:r>
    </w:p>
    <w:p w:rsidR="00343BAC" w:rsidRDefault="00343BAC" w:rsidP="00A43137">
      <w:pPr>
        <w:pStyle w:val="a3"/>
        <w:jc w:val="both"/>
      </w:pPr>
      <w:r>
        <w:t>6.2. Внешний доступ.</w:t>
      </w:r>
    </w:p>
    <w:p w:rsidR="00343BAC" w:rsidRDefault="00B05D18" w:rsidP="00A43137">
      <w:pPr>
        <w:pStyle w:val="a3"/>
        <w:jc w:val="both"/>
      </w:pPr>
      <w:r>
        <w:t>Персональные данные вне центра</w:t>
      </w:r>
      <w:r w:rsidR="00343BAC">
        <w:t xml:space="preserve"> могут представляться в государственные и негосударственные функциональные структуры только с письменного согласия работника</w:t>
      </w:r>
      <w:r>
        <w:t xml:space="preserve"> центра</w:t>
      </w:r>
      <w:r w:rsidR="00126787">
        <w:t xml:space="preserve"> и пациента</w:t>
      </w:r>
      <w:r w:rsidR="00343BAC">
        <w:t>: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 xml:space="preserve">- </w:t>
      </w:r>
      <w:hyperlink r:id="rId9" w:tooltip="Налоговая инспекция" w:history="1">
        <w:r>
          <w:rPr>
            <w:rStyle w:val="a4"/>
          </w:rPr>
          <w:t>налоговые инспекции</w:t>
        </w:r>
      </w:hyperlink>
      <w:r>
        <w:t>;</w:t>
      </w:r>
    </w:p>
    <w:p w:rsidR="00343BAC" w:rsidRDefault="007B4D64" w:rsidP="00A43137">
      <w:pPr>
        <w:pStyle w:val="a3"/>
        <w:spacing w:before="0" w:beforeAutospacing="0" w:after="0" w:afterAutospacing="0"/>
        <w:jc w:val="both"/>
      </w:pPr>
      <w:r>
        <w:t xml:space="preserve">- </w:t>
      </w:r>
      <w:hyperlink r:id="rId10" w:tooltip="Правоохранительные органы" w:history="1">
        <w:r w:rsidR="00343BAC">
          <w:rPr>
            <w:rStyle w:val="a4"/>
          </w:rPr>
          <w:t>правоохранительные органы</w:t>
        </w:r>
      </w:hyperlink>
      <w:r w:rsidR="00343BAC">
        <w:t>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органы статистики;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 xml:space="preserve">- </w:t>
      </w:r>
      <w:hyperlink r:id="rId11" w:tooltip="Страховой агент" w:history="1">
        <w:r>
          <w:rPr>
            <w:rStyle w:val="a4"/>
          </w:rPr>
          <w:t>страховые агентства</w:t>
        </w:r>
      </w:hyperlink>
      <w:r>
        <w:t>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 xml:space="preserve">- </w:t>
      </w:r>
      <w:hyperlink r:id="rId12" w:tooltip="Военкомат" w:history="1">
        <w:r>
          <w:rPr>
            <w:rStyle w:val="a4"/>
          </w:rPr>
          <w:t>военкоматы</w:t>
        </w:r>
      </w:hyperlink>
      <w:r>
        <w:t>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>- органы социального страхования;</w:t>
      </w:r>
    </w:p>
    <w:p w:rsidR="00343BAC" w:rsidRDefault="00343BAC" w:rsidP="00A43137">
      <w:pPr>
        <w:pStyle w:val="a3"/>
        <w:spacing w:before="0" w:beforeAutospacing="0" w:after="0" w:afterAutospacing="0"/>
        <w:jc w:val="both"/>
      </w:pPr>
      <w:r>
        <w:t xml:space="preserve">- </w:t>
      </w:r>
      <w:hyperlink r:id="rId13" w:tooltip="Пенсионный фонд" w:history="1">
        <w:r>
          <w:rPr>
            <w:rStyle w:val="a4"/>
          </w:rPr>
          <w:t>пенсионные фонды</w:t>
        </w:r>
      </w:hyperlink>
      <w:r>
        <w:t>;</w:t>
      </w:r>
    </w:p>
    <w:p w:rsidR="00343BAC" w:rsidRDefault="00B05D18" w:rsidP="00A43137">
      <w:pPr>
        <w:pStyle w:val="a3"/>
        <w:spacing w:before="0" w:beforeAutospacing="0" w:after="0" w:afterAutospacing="0"/>
        <w:jc w:val="both"/>
      </w:pPr>
      <w:r>
        <w:t>- управление здравоохранения.</w:t>
      </w:r>
    </w:p>
    <w:p w:rsidR="00343BAC" w:rsidRDefault="00343BAC" w:rsidP="00A43137">
      <w:pPr>
        <w:pStyle w:val="a3"/>
        <w:jc w:val="both"/>
      </w:pPr>
      <w:r>
        <w:t>6.3. Другие организации.</w:t>
      </w:r>
    </w:p>
    <w:p w:rsidR="00343BAC" w:rsidRDefault="00343BAC" w:rsidP="00A43137">
      <w:pPr>
        <w:pStyle w:val="a3"/>
        <w:jc w:val="both"/>
      </w:pPr>
      <w:r>
        <w:t xml:space="preserve">Сведения о работнике (в том числе, уволенном), </w:t>
      </w:r>
      <w:r w:rsidR="00126787">
        <w:t>пациента</w:t>
      </w:r>
      <w:r>
        <w:t xml:space="preserve"> могут быть предоставлены другой организации только с </w:t>
      </w:r>
      <w:r w:rsidR="00126787">
        <w:t>письменного запроса на бланке учреждения</w:t>
      </w:r>
      <w:r>
        <w:t xml:space="preserve"> с приложением копии заявления работника,</w:t>
      </w:r>
      <w:r w:rsidR="00126787">
        <w:t xml:space="preserve"> пациента</w:t>
      </w:r>
      <w:r>
        <w:t>.</w:t>
      </w:r>
    </w:p>
    <w:p w:rsidR="00343BAC" w:rsidRDefault="00343BAC" w:rsidP="00A43137">
      <w:pPr>
        <w:pStyle w:val="a3"/>
        <w:jc w:val="both"/>
      </w:pPr>
      <w:r>
        <w:t>6.4. Родственники и члены семей.</w:t>
      </w:r>
    </w:p>
    <w:p w:rsidR="00343BAC" w:rsidRDefault="00343BAC" w:rsidP="00A43137">
      <w:pPr>
        <w:pStyle w:val="a3"/>
        <w:jc w:val="both"/>
      </w:pPr>
      <w:r>
        <w:t xml:space="preserve">Персональные данные субъектов персональных данных могут быть предоставлены родственникам или членам их семей только с письменного разрешения самих работников, </w:t>
      </w:r>
      <w:r w:rsidR="00126787">
        <w:t>пациентов.</w:t>
      </w:r>
    </w:p>
    <w:p w:rsidR="00343BAC" w:rsidRDefault="00343BAC" w:rsidP="00A43137">
      <w:pPr>
        <w:pStyle w:val="a3"/>
        <w:jc w:val="both"/>
      </w:pPr>
      <w:r>
        <w:lastRenderedPageBreak/>
        <w:t>6.5. Доступ к персональным данным работника</w:t>
      </w:r>
      <w:r w:rsidR="00126787">
        <w:t>, пациента</w:t>
      </w:r>
      <w:r>
        <w:t xml:space="preserve"> осуществляется в соответствии с приказами, утвержденными директором.</w:t>
      </w:r>
    </w:p>
    <w:p w:rsidR="00343BAC" w:rsidRDefault="00A43137" w:rsidP="00A43137">
      <w:pPr>
        <w:pStyle w:val="a3"/>
        <w:jc w:val="center"/>
      </w:pPr>
      <w:r>
        <w:t>7. Ответственность</w:t>
      </w:r>
      <w:r w:rsidR="00343BAC">
        <w:t xml:space="preserve"> </w:t>
      </w:r>
      <w:r>
        <w:t>за нарушение норм</w:t>
      </w:r>
      <w:r w:rsidR="00343BAC">
        <w:t xml:space="preserve">, </w:t>
      </w:r>
      <w:r>
        <w:t>регулирующих обработку</w:t>
      </w:r>
      <w:r w:rsidR="00343BAC">
        <w:t xml:space="preserve"> </w:t>
      </w:r>
      <w:r>
        <w:t>и защиту персональных данных</w:t>
      </w:r>
    </w:p>
    <w:p w:rsidR="00343BAC" w:rsidRDefault="00343BAC" w:rsidP="00A43137">
      <w:pPr>
        <w:pStyle w:val="a3"/>
        <w:jc w:val="both"/>
      </w:pPr>
      <w:r>
        <w:t>7.1.Уполномоченные лица, виновные в нарушении норм, регулирующих получение, обработку и защиту персональных данных,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3A58AB" w:rsidRDefault="003A58AB" w:rsidP="00A43137">
      <w:pPr>
        <w:pStyle w:val="a3"/>
        <w:jc w:val="both"/>
      </w:pPr>
    </w:p>
    <w:p w:rsidR="00343BAC" w:rsidRDefault="00343BAC" w:rsidP="00A43137">
      <w:pPr>
        <w:jc w:val="both"/>
      </w:pPr>
    </w:p>
    <w:sectPr w:rsidR="00343BAC" w:rsidSect="003A58AB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AC"/>
    <w:rsid w:val="00040B34"/>
    <w:rsid w:val="00126787"/>
    <w:rsid w:val="00343BAC"/>
    <w:rsid w:val="003A58AB"/>
    <w:rsid w:val="00462D26"/>
    <w:rsid w:val="00505A6F"/>
    <w:rsid w:val="006B479D"/>
    <w:rsid w:val="006F27FC"/>
    <w:rsid w:val="007B4D64"/>
    <w:rsid w:val="008B003B"/>
    <w:rsid w:val="008D3E14"/>
    <w:rsid w:val="00A43137"/>
    <w:rsid w:val="00AF5ECF"/>
    <w:rsid w:val="00B05D18"/>
    <w:rsid w:val="00B50CF6"/>
    <w:rsid w:val="00BB16A2"/>
    <w:rsid w:val="00C47F6A"/>
    <w:rsid w:val="00D04F3C"/>
    <w:rsid w:val="00E60FA0"/>
    <w:rsid w:val="00F2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3E0D"/>
  <w15:docId w15:val="{692EC0B9-BCD0-4A1B-82D5-17E74430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3BAC"/>
    <w:rPr>
      <w:color w:val="0000FF"/>
      <w:u w:val="single"/>
    </w:rPr>
  </w:style>
  <w:style w:type="character" w:styleId="a5">
    <w:name w:val="Strong"/>
    <w:basedOn w:val="a0"/>
    <w:uiPriority w:val="22"/>
    <w:qFormat/>
    <w:rsid w:val="00343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glavnij_buhgalter/" TargetMode="External"/><Relationship Id="rId13" Type="http://schemas.openxmlformats.org/officeDocument/2006/relationships/hyperlink" Target="http://pandia.ru/text/category/pensionnij_fon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trudovie_dogovora/" TargetMode="External"/><Relationship Id="rId12" Type="http://schemas.openxmlformats.org/officeDocument/2006/relationships/hyperlink" Target="http://pandia.ru/text/category/voenkoma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informatcionnie_sistemi/" TargetMode="External"/><Relationship Id="rId11" Type="http://schemas.openxmlformats.org/officeDocument/2006/relationships/hyperlink" Target="http://pandia.ru/text/category/strahovoj_agent/" TargetMode="External"/><Relationship Id="rId5" Type="http://schemas.openxmlformats.org/officeDocument/2006/relationships/hyperlink" Target="http://pandia.ru/text/category/sredstva_massovoj_informatci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pravoohranitelmznie_orga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nalogovaya_inspektc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3628D-9AF2-4BC4-96AF-23DE8A8B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glav</dc:creator>
  <cp:lastModifiedBy>User</cp:lastModifiedBy>
  <cp:revision>2</cp:revision>
  <cp:lastPrinted>2017-10-31T14:25:00Z</cp:lastPrinted>
  <dcterms:created xsi:type="dcterms:W3CDTF">2019-02-28T09:03:00Z</dcterms:created>
  <dcterms:modified xsi:type="dcterms:W3CDTF">2019-02-28T09:03:00Z</dcterms:modified>
</cp:coreProperties>
</file>