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C7" w:rsidRDefault="004810C7" w:rsidP="00E14C0F"/>
    <w:p w:rsidR="004810C7" w:rsidRDefault="004810C7" w:rsidP="004810C7">
      <w:pPr>
        <w:jc w:val="right"/>
      </w:pPr>
      <w:r>
        <w:t>Приложение 2</w:t>
      </w:r>
    </w:p>
    <w:p w:rsidR="004810C7" w:rsidRDefault="004810C7" w:rsidP="004810C7">
      <w:pPr>
        <w:jc w:val="center"/>
        <w:rPr>
          <w:sz w:val="32"/>
          <w:szCs w:val="32"/>
        </w:rPr>
      </w:pPr>
    </w:p>
    <w:p w:rsidR="004810C7" w:rsidRPr="00A578AD" w:rsidRDefault="004810C7" w:rsidP="004810C7">
      <w:pPr>
        <w:jc w:val="center"/>
        <w:rPr>
          <w:sz w:val="32"/>
          <w:szCs w:val="32"/>
        </w:rPr>
      </w:pPr>
      <w:r w:rsidRPr="00A578AD">
        <w:rPr>
          <w:sz w:val="32"/>
          <w:szCs w:val="32"/>
        </w:rPr>
        <w:t>О юбилейных датах военной истории России в 2016 году</w:t>
      </w:r>
    </w:p>
    <w:p w:rsidR="004810C7" w:rsidRDefault="004810C7" w:rsidP="004810C7">
      <w:pPr>
        <w:rPr>
          <w:b/>
        </w:rPr>
      </w:pPr>
    </w:p>
    <w:p w:rsidR="004810C7" w:rsidRPr="00A578AD" w:rsidRDefault="004810C7" w:rsidP="0069378A">
      <w:pPr>
        <w:jc w:val="both"/>
      </w:pPr>
      <w:r w:rsidRPr="00A578AD">
        <w:rPr>
          <w:b/>
        </w:rPr>
        <w:t>22 июня</w:t>
      </w:r>
      <w:r w:rsidRPr="00A578AD">
        <w:t xml:space="preserve"> - 75 лет со дня начала Великой Отечественной войны и начала героической обороны Брестской крепости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10 июля</w:t>
      </w:r>
      <w:r w:rsidRPr="00A578AD">
        <w:t xml:space="preserve"> - 75 лет со дня начала Смоленского оборонительного сражения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5 августа</w:t>
      </w:r>
      <w:r w:rsidRPr="00A578AD">
        <w:t xml:space="preserve"> - 75 лет со дня начала Одесского оборонительного сражения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7 августа</w:t>
      </w:r>
      <w:r w:rsidRPr="00A578AD">
        <w:t xml:space="preserve"> - 75 лет со дня начала Киевской оборонительной операции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30 августа</w:t>
      </w:r>
      <w:r w:rsidRPr="00A578AD">
        <w:t xml:space="preserve"> - 75 лет со дня начала </w:t>
      </w:r>
      <w:proofErr w:type="spellStart"/>
      <w:r w:rsidRPr="00A578AD">
        <w:t>Ельнинской</w:t>
      </w:r>
      <w:proofErr w:type="spellEnd"/>
      <w:r w:rsidRPr="00A578AD">
        <w:t xml:space="preserve"> наступательной операции (1941 год);</w:t>
      </w:r>
    </w:p>
    <w:p w:rsidR="004810C7" w:rsidRPr="00A578AD" w:rsidRDefault="004810C7" w:rsidP="0069378A">
      <w:pPr>
        <w:jc w:val="both"/>
      </w:pPr>
      <w:r w:rsidRPr="0069378A">
        <w:rPr>
          <w:b/>
        </w:rPr>
        <w:t>8 сентября</w:t>
      </w:r>
      <w:r w:rsidRPr="00A578AD">
        <w:t xml:space="preserve"> - 75 лет со дня начала блокады Ленинграда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18 сентября</w:t>
      </w:r>
      <w:r w:rsidRPr="00A578AD">
        <w:t xml:space="preserve"> - 75 лет со дня "рождения” советской гвардии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30 сентября</w:t>
      </w:r>
      <w:r w:rsidRPr="00A578AD">
        <w:t xml:space="preserve"> - 75 лет со дня начала битвы за Москву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4 октября</w:t>
      </w:r>
      <w:r w:rsidRPr="00A578AD">
        <w:t xml:space="preserve"> - 75 лет со дня начала обороны Севастополя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24 октября</w:t>
      </w:r>
      <w:r w:rsidRPr="00A578AD">
        <w:t xml:space="preserve"> - 75 лет со дня начала Тульской оборонительной операции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7 ноября</w:t>
      </w:r>
      <w:r w:rsidRPr="00A578AD">
        <w:t xml:space="preserve"> - 75 лет со дня проведения военного парада на Красной площади в Москве (1941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5 декабря</w:t>
      </w:r>
      <w:r w:rsidRPr="00A578AD">
        <w:t xml:space="preserve"> - 75 лет со дня начала контрнаступления Красной армии против немецко-фашистских войск в битве под Москвой (1941 год).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16 феврали</w:t>
      </w:r>
      <w:r w:rsidRPr="00A578AD">
        <w:t xml:space="preserve"> - 100 лет со дня взятия русскими войсками под командованием Николая Юденича турецкой крепости Эрзерум (1916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18 апреля</w:t>
      </w:r>
      <w:r w:rsidRPr="00A578AD">
        <w:t xml:space="preserve"> - 100 лет со дня взятия русскими войсками под к</w:t>
      </w:r>
      <w:r w:rsidR="0069378A">
        <w:t>омандованием Николая Юденича ту</w:t>
      </w:r>
      <w:r w:rsidRPr="00A578AD">
        <w:t>рецкой крепости Трапезунд (1916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26 апрел</w:t>
      </w:r>
      <w:r w:rsidR="0069378A">
        <w:rPr>
          <w:b/>
        </w:rPr>
        <w:t>я</w:t>
      </w:r>
      <w:r w:rsidRPr="00A578AD">
        <w:t xml:space="preserve"> - 100 лет со дня начала высадки во Франции русского экспедиционного корпуса, направленного в помощь союзникам (1916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4 нюня</w:t>
      </w:r>
      <w:r w:rsidRPr="00A578AD">
        <w:t xml:space="preserve"> - 100 лет со дня начала наступления русских войск под командованием Алексея Брусилова (1916 год).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12 марта</w:t>
      </w:r>
      <w:r w:rsidRPr="00A578AD">
        <w:t xml:space="preserve"> - 85 лет со дня принятия программы физкультурной подготовки в общеобразовательных, профессиональных и спортивных организациях "Готов к труду и обороне СССР" (ГТО) (1931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19 марта</w:t>
      </w:r>
      <w:r w:rsidRPr="00A578AD">
        <w:t xml:space="preserve"> - 110 лет со дня приказа по Морскому ведомству, которым подводные лодки были объявлены самостоятельным классом боевых кораблей (создание подводного флота России) (1906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27 марта</w:t>
      </w:r>
      <w:r w:rsidRPr="00A578AD">
        <w:t xml:space="preserve"> - 905 лет со дня разбития русскими дружинами половецкого войска при </w:t>
      </w:r>
      <w:proofErr w:type="spellStart"/>
      <w:r w:rsidRPr="00A578AD">
        <w:t>Салнице</w:t>
      </w:r>
      <w:proofErr w:type="spellEnd"/>
      <w:r w:rsidRPr="00A578AD">
        <w:t xml:space="preserve"> (1111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20 мая</w:t>
      </w:r>
      <w:r w:rsidRPr="00A578AD">
        <w:t xml:space="preserve"> - 100 лет со дня </w:t>
      </w:r>
      <w:proofErr w:type="gramStart"/>
      <w:r w:rsidRPr="00A578AD">
        <w:t>рождения Героя Советского Союза летчика Алексея Петровича</w:t>
      </w:r>
      <w:proofErr w:type="gramEnd"/>
      <w:r w:rsidRPr="00A578AD">
        <w:t xml:space="preserve"> Маресьева (1916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10 июля</w:t>
      </w:r>
      <w:r w:rsidRPr="00A578AD">
        <w:t xml:space="preserve"> - 200 лет со дня рождения последнего российского генерал</w:t>
      </w:r>
      <w:r w:rsidR="0069378A">
        <w:t xml:space="preserve"> </w:t>
      </w:r>
      <w:r w:rsidRPr="00A578AD">
        <w:t>- фельдмаршала графа Дмитрия Алексеевича Милютина (1816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14 октября</w:t>
      </w:r>
      <w:r w:rsidRPr="00A578AD">
        <w:t xml:space="preserve"> - 205 лет со дня окружения и уничтожения русскими войсками под командованием Михаила Кутузова турецкой армии под </w:t>
      </w:r>
      <w:proofErr w:type="spellStart"/>
      <w:r w:rsidRPr="00A578AD">
        <w:t>Рущуком</w:t>
      </w:r>
      <w:proofErr w:type="spellEnd"/>
      <w:r w:rsidRPr="00A578AD">
        <w:t xml:space="preserve"> (1811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24 ноября</w:t>
      </w:r>
      <w:r w:rsidRPr="00A578AD">
        <w:t xml:space="preserve"> - 190 лет со дня рожде</w:t>
      </w:r>
      <w:r w:rsidR="0069378A">
        <w:t xml:space="preserve">ния </w:t>
      </w:r>
      <w:proofErr w:type="spellStart"/>
      <w:proofErr w:type="gramStart"/>
      <w:r w:rsidR="0069378A">
        <w:t>генерал-фельдмаршала</w:t>
      </w:r>
      <w:proofErr w:type="spellEnd"/>
      <w:proofErr w:type="gramEnd"/>
      <w:r w:rsidR="0069378A">
        <w:t xml:space="preserve"> флота гр</w:t>
      </w:r>
      <w:r w:rsidRPr="00A578AD">
        <w:t>афа Ивана Григорьевича Чернышева (1726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1 декабря</w:t>
      </w:r>
      <w:r w:rsidRPr="00A578AD">
        <w:t xml:space="preserve"> - 120 лет со дня </w:t>
      </w:r>
      <w:proofErr w:type="gramStart"/>
      <w:r w:rsidRPr="00A578AD">
        <w:t>рождения маршала Советского Союза Георгия Константиновича</w:t>
      </w:r>
      <w:proofErr w:type="gramEnd"/>
      <w:r w:rsidRPr="00A578AD">
        <w:t xml:space="preserve"> Жукова (1896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3 декабря</w:t>
      </w:r>
      <w:r w:rsidRPr="00A578AD">
        <w:t xml:space="preserve"> - 50 лет со дня перенесения праха неизвестного солдата из братской могилы на 41-м километре Ленинградского шоссе и торжественного захоронения у Кремлевской стены (1966 год);</w:t>
      </w:r>
    </w:p>
    <w:p w:rsidR="004810C7" w:rsidRPr="00A578AD" w:rsidRDefault="004810C7" w:rsidP="0069378A">
      <w:pPr>
        <w:jc w:val="both"/>
      </w:pPr>
      <w:r w:rsidRPr="00A578AD">
        <w:rPr>
          <w:b/>
        </w:rPr>
        <w:t>7 декабря</w:t>
      </w:r>
      <w:r w:rsidRPr="00A578AD">
        <w:t xml:space="preserve"> - 40 лет со дня присвоения Туле почетного звания "город-герой" (1976 год);</w:t>
      </w:r>
    </w:p>
    <w:p w:rsidR="004810C7" w:rsidRDefault="004810C7" w:rsidP="0069378A">
      <w:pPr>
        <w:jc w:val="both"/>
      </w:pPr>
      <w:r w:rsidRPr="00A578AD">
        <w:rPr>
          <w:b/>
        </w:rPr>
        <w:t>21 декабря</w:t>
      </w:r>
      <w:r w:rsidRPr="00A578AD">
        <w:t xml:space="preserve"> - 120 лет со дня </w:t>
      </w:r>
      <w:proofErr w:type="gramStart"/>
      <w:r w:rsidRPr="00A578AD">
        <w:t>рождения маршала Советского Союза Константина Константиновича</w:t>
      </w:r>
      <w:proofErr w:type="gramEnd"/>
      <w:r w:rsidRPr="00A578AD">
        <w:t xml:space="preserve"> Рокоссовского (1896 год).</w:t>
      </w:r>
    </w:p>
    <w:p w:rsidR="004810C7" w:rsidRDefault="004810C7" w:rsidP="0069378A">
      <w:pPr>
        <w:pStyle w:val="21"/>
        <w:shd w:val="clear" w:color="auto" w:fill="auto"/>
        <w:jc w:val="both"/>
        <w:rPr>
          <w:color w:val="000000"/>
        </w:rPr>
      </w:pPr>
    </w:p>
    <w:sectPr w:rsidR="004810C7" w:rsidSect="004810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E0E8B"/>
    <w:rsid w:val="000B69E7"/>
    <w:rsid w:val="000E0E8B"/>
    <w:rsid w:val="000E23F2"/>
    <w:rsid w:val="001C76F9"/>
    <w:rsid w:val="001D1E51"/>
    <w:rsid w:val="002050C7"/>
    <w:rsid w:val="002C46D8"/>
    <w:rsid w:val="002D3CFB"/>
    <w:rsid w:val="002F06B9"/>
    <w:rsid w:val="00470B10"/>
    <w:rsid w:val="004810C7"/>
    <w:rsid w:val="004965C8"/>
    <w:rsid w:val="0069378A"/>
    <w:rsid w:val="00795C99"/>
    <w:rsid w:val="007C634E"/>
    <w:rsid w:val="00892C8C"/>
    <w:rsid w:val="008F5211"/>
    <w:rsid w:val="009139BB"/>
    <w:rsid w:val="0092330F"/>
    <w:rsid w:val="00AA13E3"/>
    <w:rsid w:val="00B45751"/>
    <w:rsid w:val="00BF2E8D"/>
    <w:rsid w:val="00C119CE"/>
    <w:rsid w:val="00CA007A"/>
    <w:rsid w:val="00D349D4"/>
    <w:rsid w:val="00E1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0E8B"/>
    <w:pPr>
      <w:keepNext/>
      <w:spacing w:before="100" w:beforeAutospacing="1" w:after="100" w:afterAutospacing="1"/>
      <w:jc w:val="center"/>
      <w:outlineLvl w:val="0"/>
    </w:pPr>
    <w:rPr>
      <w:b/>
      <w:bCs/>
      <w:i/>
      <w:i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E8B"/>
    <w:rPr>
      <w:rFonts w:ascii="Times New Roman" w:eastAsia="Times New Roman" w:hAnsi="Times New Roman" w:cs="Times New Roman"/>
      <w:b/>
      <w:bCs/>
      <w:i/>
      <w:iCs/>
      <w:color w:val="000000"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0E8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0E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locked/>
    <w:rsid w:val="000E0E8B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0E8B"/>
    <w:pPr>
      <w:widowControl w:val="0"/>
      <w:shd w:val="clear" w:color="auto" w:fill="FFFFFF"/>
      <w:spacing w:before="2040" w:line="177" w:lineRule="exact"/>
      <w:jc w:val="both"/>
    </w:pPr>
    <w:rPr>
      <w:spacing w:val="-1"/>
      <w:sz w:val="14"/>
      <w:szCs w:val="1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E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9233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7"/>
    <w:rsid w:val="0092330F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7"/>
    <w:rsid w:val="0092330F"/>
    <w:pPr>
      <w:widowControl w:val="0"/>
      <w:shd w:val="clear" w:color="auto" w:fill="FFFFFF"/>
      <w:spacing w:after="420" w:line="320" w:lineRule="exact"/>
    </w:pPr>
    <w:rPr>
      <w:sz w:val="26"/>
      <w:szCs w:val="26"/>
      <w:lang w:eastAsia="en-US"/>
    </w:rPr>
  </w:style>
  <w:style w:type="character" w:customStyle="1" w:styleId="20">
    <w:name w:val="Основной текст (2)_"/>
    <w:basedOn w:val="a0"/>
    <w:link w:val="21"/>
    <w:rsid w:val="004810C7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10C7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9pt0pt">
    <w:name w:val="Основной текст + 9 pt;Интервал 0 pt"/>
    <w:basedOn w:val="a7"/>
    <w:rsid w:val="004810C7"/>
    <w:rPr>
      <w:color w:val="000000"/>
      <w:spacing w:val="4"/>
      <w:w w:val="100"/>
      <w:position w:val="0"/>
      <w:sz w:val="18"/>
      <w:szCs w:val="18"/>
      <w:lang w:val="ru-RU"/>
    </w:rPr>
  </w:style>
  <w:style w:type="character" w:customStyle="1" w:styleId="CenturyGothic6pt0pt">
    <w:name w:val="Основной текст + Century Gothic;6 pt;Интервал 0 pt"/>
    <w:basedOn w:val="a7"/>
    <w:rsid w:val="004810C7"/>
    <w:rPr>
      <w:rFonts w:ascii="Century Gothic" w:eastAsia="Century Gothic" w:hAnsi="Century Gothic" w:cs="Century Gothic"/>
      <w:color w:val="000000"/>
      <w:spacing w:val="-2"/>
      <w:w w:val="100"/>
      <w:position w:val="0"/>
      <w:sz w:val="12"/>
      <w:szCs w:val="12"/>
      <w:lang w:val="ru-RU"/>
    </w:rPr>
  </w:style>
  <w:style w:type="paragraph" w:customStyle="1" w:styleId="21">
    <w:name w:val="Основной текст (2)"/>
    <w:basedOn w:val="a"/>
    <w:link w:val="20"/>
    <w:rsid w:val="004810C7"/>
    <w:pPr>
      <w:widowControl w:val="0"/>
      <w:shd w:val="clear" w:color="auto" w:fill="FFFFFF"/>
      <w:spacing w:line="248" w:lineRule="exact"/>
      <w:jc w:val="center"/>
    </w:pPr>
    <w:rPr>
      <w:spacing w:val="5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4810C7"/>
    <w:pPr>
      <w:widowControl w:val="0"/>
      <w:shd w:val="clear" w:color="auto" w:fill="FFFFFF"/>
      <w:spacing w:line="248" w:lineRule="exact"/>
      <w:jc w:val="center"/>
    </w:pPr>
    <w:rPr>
      <w:spacing w:val="4"/>
      <w:sz w:val="18"/>
      <w:szCs w:val="18"/>
      <w:lang w:eastAsia="en-US"/>
    </w:rPr>
  </w:style>
  <w:style w:type="table" w:styleId="a8">
    <w:name w:val="Table Grid"/>
    <w:basedOn w:val="a1"/>
    <w:uiPriority w:val="59"/>
    <w:rsid w:val="00481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ПК_Лариса</cp:lastModifiedBy>
  <cp:revision>6</cp:revision>
  <cp:lastPrinted>2015-09-30T13:00:00Z</cp:lastPrinted>
  <dcterms:created xsi:type="dcterms:W3CDTF">2015-09-30T08:09:00Z</dcterms:created>
  <dcterms:modified xsi:type="dcterms:W3CDTF">2015-09-30T13:30:00Z</dcterms:modified>
</cp:coreProperties>
</file>