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49" w:rsidRDefault="001F1E49" w:rsidP="001F1E49">
      <w:pPr>
        <w:pStyle w:val="a3"/>
        <w:spacing w:line="336" w:lineRule="auto"/>
        <w:jc w:val="both"/>
        <w:rPr>
          <w:rFonts w:ascii="Arial" w:hAnsi="Arial" w:cs="Arial"/>
          <w:color w:val="2F424A"/>
          <w:sz w:val="21"/>
          <w:szCs w:val="21"/>
        </w:rPr>
      </w:pPr>
      <w:r>
        <w:rPr>
          <w:rFonts w:ascii="Arial" w:hAnsi="Arial" w:cs="Arial"/>
          <w:color w:val="2F424A"/>
          <w:sz w:val="21"/>
          <w:szCs w:val="21"/>
        </w:rPr>
        <w:t xml:space="preserve">Распространенность артериальной гипертензии на сегодняшний день настолько широка, что кардиологи начинают бить тревогу. С каждым годом растет количество больных, и, более того, гипертония постепенно "молодеет". Выявление артериальной гипертензии у подростков воспринимается уже как обычная болезнь, хотя еще 10-20 лет назад это было нонсенсом. С чем это может быть связано? Наследственность, окружающая среда, образ жизни, питание - все эти факторы оказывают негативное влияние на уровень артериального давления, повышая </w:t>
      </w:r>
      <w:proofErr w:type="gramStart"/>
      <w:r>
        <w:rPr>
          <w:rFonts w:ascii="Arial" w:hAnsi="Arial" w:cs="Arial"/>
          <w:color w:val="2F424A"/>
          <w:sz w:val="21"/>
          <w:szCs w:val="21"/>
        </w:rPr>
        <w:t xml:space="preserve">его </w:t>
      </w:r>
      <w:r>
        <w:rPr>
          <w:rFonts w:ascii="Arial" w:hAnsi="Arial" w:cs="Arial"/>
          <w:color w:val="2F424A"/>
          <w:sz w:val="21"/>
          <w:szCs w:val="21"/>
        </w:rPr>
        <w:t xml:space="preserve"> </w:t>
      </w:r>
      <w:r>
        <w:rPr>
          <w:rFonts w:ascii="Arial" w:hAnsi="Arial" w:cs="Arial"/>
          <w:color w:val="2F424A"/>
          <w:sz w:val="21"/>
          <w:szCs w:val="21"/>
        </w:rPr>
        <w:t>в</w:t>
      </w:r>
      <w:proofErr w:type="gramEnd"/>
      <w:r>
        <w:rPr>
          <w:rFonts w:ascii="Arial" w:hAnsi="Arial" w:cs="Arial"/>
          <w:color w:val="2F424A"/>
          <w:sz w:val="21"/>
          <w:szCs w:val="21"/>
        </w:rPr>
        <w:t xml:space="preserve"> той или иной степени. </w:t>
      </w:r>
    </w:p>
    <w:p w:rsidR="001F1E49" w:rsidRDefault="001F1E49" w:rsidP="001F1E49">
      <w:pPr>
        <w:pStyle w:val="a3"/>
        <w:spacing w:line="336" w:lineRule="auto"/>
        <w:jc w:val="both"/>
        <w:rPr>
          <w:rFonts w:ascii="Arial" w:hAnsi="Arial" w:cs="Arial"/>
          <w:color w:val="2F424A"/>
          <w:sz w:val="21"/>
          <w:szCs w:val="21"/>
        </w:rPr>
      </w:pPr>
      <w:r>
        <w:rPr>
          <w:rFonts w:ascii="Arial" w:hAnsi="Arial" w:cs="Arial"/>
          <w:color w:val="2F424A"/>
          <w:sz w:val="21"/>
          <w:szCs w:val="21"/>
        </w:rPr>
        <w:t xml:space="preserve">Если наследственность и окружающую среду каждый отдельный человек изменить не в состоянии, то образ жизни и питание - вполне. </w:t>
      </w:r>
    </w:p>
    <w:p w:rsidR="001F1E49" w:rsidRDefault="001F1E49" w:rsidP="001F1E49">
      <w:pPr>
        <w:pStyle w:val="a3"/>
        <w:spacing w:line="336" w:lineRule="auto"/>
        <w:jc w:val="both"/>
        <w:rPr>
          <w:rFonts w:ascii="Arial" w:hAnsi="Arial" w:cs="Arial"/>
          <w:color w:val="2F424A"/>
          <w:sz w:val="21"/>
          <w:szCs w:val="21"/>
        </w:rPr>
      </w:pPr>
      <w:r>
        <w:rPr>
          <w:rFonts w:ascii="Arial" w:hAnsi="Arial" w:cs="Arial"/>
          <w:color w:val="2F424A"/>
          <w:sz w:val="21"/>
          <w:szCs w:val="21"/>
        </w:rPr>
        <w:t xml:space="preserve">Таким образом, зная и выполняя принципы профилактики гипертензии, можно предупредить развитие болезни, облегчить тяжесть ее протекания, исключить риск возникновения осложнений.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Профилактика артериальной гипертензии бывает первичной и вторичной. Под первичной подразумевается предупреждение возникновения болезни. Т.е. этих методов профилактики должны придерживаться здоровые люди, у которых есть высокий риск развития гипертонии (наследственность, работа). Но не только они, все должны жить в соответствии с принципами первичной профилактики АГ, ведь эта болезнь зачастую настигает в самый нежданный момент даже тех, у кого нет неблагоприятной наследственности и других факторов риска. </w:t>
      </w:r>
    </w:p>
    <w:p w:rsidR="001A760A" w:rsidRDefault="001F1E49" w:rsidP="001A760A">
      <w:pPr>
        <w:spacing w:before="300" w:after="150" w:line="336" w:lineRule="auto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r w:rsidRPr="001F1E49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t>Нормализация образа жизни и борьба с вредными привычками - основа профилактики гипертонии</w:t>
      </w:r>
      <w:r w:rsidR="001A760A"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01007870" wp14:editId="435673D5">
            <wp:extent cx="3510513" cy="2089150"/>
            <wp:effectExtent l="0" t="0" r="0" b="6350"/>
            <wp:docPr id="1" name="preview-image" descr="http://www.pgp1.ru/images/insult/image007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gp1.ru/images/insult/image007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98" cy="21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49" w:rsidRPr="001F1E49" w:rsidRDefault="001F1E49" w:rsidP="001A760A">
      <w:pPr>
        <w:spacing w:before="300" w:after="150" w:line="336" w:lineRule="auto"/>
        <w:outlineLvl w:val="1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Начинается </w:t>
      </w:r>
      <w:r w:rsidRPr="001F1E49">
        <w:rPr>
          <w:rFonts w:ascii="Arial" w:eastAsia="Times New Roman" w:hAnsi="Arial" w:cs="Arial"/>
          <w:color w:val="7030A0"/>
          <w:lang w:eastAsia="ru-RU"/>
        </w:rPr>
        <w:t>первичная профилактика</w:t>
      </w:r>
      <w:r w:rsidRPr="001F1E49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артериальной гипертензии с исключения вредных привычек, таких, как курение, злоупотребление алкоголем, прием наркотиков. Никотин, пусть даже в самых малых количествах, способствует повышению кровяного давления в сосудах и это доказано. Табачный дым, поражая легкие, также способствует развитию гипертензии.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Прием алкоголя нужно сводить к минимуму. Да, спирт действительно очищает сосуды от бляшек, однако наша беда в том, что употреблять его в таких количествах мы просто не умеем. В больших же концентрациях алкоголь повышает давление в артериях.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lastRenderedPageBreak/>
        <w:t>Второй аспект профилактики артериальной гипертензии - борьба с гиподинамией (снижением физической активности). Современный научно-технический прогресс способствует тому, что человек двигается все меньше и меньше. "Шаги здоровья" заменяются проводами, пультами управления, беспроводной связью и т.п. В медицине даже появился термин "синдром сидячей смерти", который подразумевает опасность малоподвижного образа жизни и его последствия для человека. Чтобы всего этого избежать, совсем не нужно изнурять себя тяжелыми испытаниями в тренажерном зале, достаточно несколько легких упражнений в течение дня в свое удовольствие и только. Еще проще - пройти пару-тройку остановок по дороге домой пешком</w:t>
      </w: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>.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Да и вообще, способов занять свои мышцы работой каждый человек найдет очень много, главное сила воли и желание быть здоровым.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Так как одной из основных причин возникновения артериальной гипертензии являются частые</w:t>
      </w: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стрессы,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то их предупреждение - еще один пункт в профилактике гипертонической болезни. Более простой способ - занятия спортом (разве не успокаивает раннее утро, когда солнышко только-только пробивается своими лучами на землю, когда еще чувствуется легкая прохлада уходящей ночи, когда на травке блестят капельки росы, и в это время легонько пробежаться вдоль сонных деревьев?). Побольше нужно находится в кругу семьи (давайте на недельку отключим интернет, и, придя домой с работы, соберемся у семейного очага, посидим, спокойно поговорим о том и о сем, почитаем стихи Пушкина и рассказы Чехова; просто недельку не бежать после ужина за компьютер, телевизор, телефон и т.п.). А разве плохо успокаивает природа? Самое главное - научиться изменять свою жизнь.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Вместе с образом жизни особое внимание в профилактике артериальной гипертензии отводится </w:t>
      </w: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питанию.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Больше нужно кушать натуральных продуктов, без всяких добавок, консервантов (по возможности). В меню должно содержаться достаточное количество фруктов, овощей, ненасыщенных жиров (льняное, оливковое масло, красная рыба).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Жиры животного происхождения необходимо ограничивать, так как их избыток в пище приводит к образованию на внутренней стенке сосудов холестериновых бляшек - одна из основных причин артериальной гипертензии. В меню должно быть меньше жареного.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Сахар и хлебобулочные изделия из муки высшего сорта, хоть непосредственно и не повышают кровяное давление, но нарушают обмен глюкозы в организме. Это - риск ожирения, а уже отсюда - гипертония.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Поваренная соль - еще один враг нашего здоровья. Максимально допустимое количество соли, употребляемое за сутки, 6 граммов. А лучше - меньше.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Вторичная профилактика</w:t>
      </w:r>
      <w:r w:rsidRPr="001F1E49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проводится у пациентов, у которых артериальная гипертензия установлена как диагноз. Ее цель - предотвращение возникновения осложнений. Немедикаментозное лечение, в принципе, соответствует первичной профилактике, только с более жесткими требованиями. Лекарственная терапия - назначенные доктором препараты, которые целенаправленно действуют на высокий уровень давления, снижая его. Как и </w:t>
      </w: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lastRenderedPageBreak/>
        <w:t xml:space="preserve">упоминалось ранее, пациенты с артериальной гипертензией должны принимать такие препараты пожизненно, предупреждая тем самым риск развития осложнений.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1F1E49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К профилактике артериальной гипертензии можно отнести систематический контроль уровня давления утром и вечером. Неотступное следование рекомендациям лечащего доктора, своевременное обращение к нему в случае ухудшения состояния. </w:t>
      </w:r>
    </w:p>
    <w:p w:rsidR="001F1E49" w:rsidRPr="001F1E49" w:rsidRDefault="001F1E49" w:rsidP="001F1E49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F1E4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И, наконец, нельзя забывать, что здоровье пациента находится в руках самого пациента</w:t>
      </w:r>
      <w:r w:rsidR="001A760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!</w:t>
      </w:r>
      <w:r w:rsidRPr="001F1E4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</w:p>
    <w:p w:rsidR="001A760A" w:rsidRDefault="001A760A"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0B2DCEBE" wp14:editId="646621F1">
            <wp:extent cx="4034117" cy="2911995"/>
            <wp:effectExtent l="0" t="0" r="5080" b="3175"/>
            <wp:docPr id="2" name="preview-image" descr="http://pensioner-ua.ucoz.ru/scr3/Profilaktika_gipertonii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nsioner-ua.ucoz.ru/scr3/Profilaktika_gipertonii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15" cy="29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0A" w:rsidRPr="001A760A" w:rsidRDefault="001A760A" w:rsidP="001A760A"/>
    <w:p w:rsidR="001A760A" w:rsidRDefault="001A760A" w:rsidP="001A760A"/>
    <w:p w:rsidR="003D33DF" w:rsidRPr="001A760A" w:rsidRDefault="001A760A" w:rsidP="001A760A">
      <w:pPr>
        <w:tabs>
          <w:tab w:val="left" w:pos="2529"/>
        </w:tabs>
      </w:pPr>
      <w:r>
        <w:tab/>
      </w:r>
      <w:bookmarkStart w:id="0" w:name="_GoBack"/>
      <w:bookmarkEnd w:id="0"/>
    </w:p>
    <w:sectPr w:rsidR="003D33DF" w:rsidRPr="001A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9"/>
    <w:rsid w:val="001A760A"/>
    <w:rsid w:val="001F1E49"/>
    <w:rsid w:val="003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11A5-0294-4328-A56E-286D7FA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183">
          <w:marLeft w:val="0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43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14">
          <w:marLeft w:val="0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77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israel.at.ua/index/0-21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gp1.ru/school/n17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2016-05-13T12:43:00Z</dcterms:created>
  <dcterms:modified xsi:type="dcterms:W3CDTF">2016-05-13T13:01:00Z</dcterms:modified>
</cp:coreProperties>
</file>