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77F" w:rsidRPr="00EC477F" w:rsidRDefault="00EC477F" w:rsidP="00EC477F">
      <w:pPr>
        <w:shd w:val="clear" w:color="auto" w:fill="FFFFFF"/>
        <w:spacing w:before="100" w:beforeAutospacing="1" w:after="100" w:afterAutospacing="1" w:line="240" w:lineRule="auto"/>
        <w:ind w:firstLine="567"/>
        <w:contextualSpacing/>
        <w:jc w:val="both"/>
        <w:rPr>
          <w:rFonts w:ascii="Times New Roman" w:eastAsia="Times New Roman" w:hAnsi="Times New Roman" w:cs="Times New Roman"/>
          <w:color w:val="000000"/>
          <w:sz w:val="28"/>
          <w:szCs w:val="28"/>
          <w:lang w:eastAsia="ru-RU"/>
        </w:rPr>
      </w:pPr>
      <w:r w:rsidRPr="00EC477F">
        <w:rPr>
          <w:rFonts w:ascii="Times New Roman" w:eastAsia="Times New Roman" w:hAnsi="Times New Roman" w:cs="Times New Roman"/>
          <w:color w:val="000000"/>
          <w:sz w:val="28"/>
          <w:szCs w:val="28"/>
          <w:lang w:eastAsia="ru-RU"/>
        </w:rPr>
        <w:t xml:space="preserve">В последние годы в мире складывается неоднозначное отношение к прививкам. Несмотря на то, что современные вакцины обеспечивают высокий уровень защиты </w:t>
      </w:r>
      <w:proofErr w:type="gramStart"/>
      <w:r w:rsidRPr="00EC477F">
        <w:rPr>
          <w:rFonts w:ascii="Times New Roman" w:eastAsia="Times New Roman" w:hAnsi="Times New Roman" w:cs="Times New Roman"/>
          <w:color w:val="000000"/>
          <w:sz w:val="28"/>
          <w:szCs w:val="28"/>
          <w:lang w:eastAsia="ru-RU"/>
        </w:rPr>
        <w:t>от</w:t>
      </w:r>
      <w:proofErr w:type="gramEnd"/>
      <w:r w:rsidRPr="00EC477F">
        <w:rPr>
          <w:rFonts w:ascii="Times New Roman" w:eastAsia="Times New Roman" w:hAnsi="Times New Roman" w:cs="Times New Roman"/>
          <w:color w:val="000000"/>
          <w:sz w:val="28"/>
          <w:szCs w:val="28"/>
          <w:lang w:eastAsia="ru-RU"/>
        </w:rPr>
        <w:t xml:space="preserve"> </w:t>
      </w:r>
      <w:proofErr w:type="gramStart"/>
      <w:r w:rsidRPr="00EC477F">
        <w:rPr>
          <w:rFonts w:ascii="Times New Roman" w:eastAsia="Times New Roman" w:hAnsi="Times New Roman" w:cs="Times New Roman"/>
          <w:color w:val="000000"/>
          <w:sz w:val="28"/>
          <w:szCs w:val="28"/>
          <w:lang w:eastAsia="ru-RU"/>
        </w:rPr>
        <w:t>все</w:t>
      </w:r>
      <w:proofErr w:type="gramEnd"/>
      <w:r w:rsidRPr="00EC477F">
        <w:rPr>
          <w:rFonts w:ascii="Times New Roman" w:eastAsia="Times New Roman" w:hAnsi="Times New Roman" w:cs="Times New Roman"/>
          <w:color w:val="000000"/>
          <w:sz w:val="28"/>
          <w:szCs w:val="28"/>
          <w:lang w:eastAsia="ru-RU"/>
        </w:rPr>
        <w:t xml:space="preserve"> большего количества заболеваний, и связанных с ними летальных исходов и </w:t>
      </w:r>
      <w:proofErr w:type="spellStart"/>
      <w:r w:rsidRPr="00EC477F">
        <w:rPr>
          <w:rFonts w:ascii="Times New Roman" w:eastAsia="Times New Roman" w:hAnsi="Times New Roman" w:cs="Times New Roman"/>
          <w:color w:val="000000"/>
          <w:sz w:val="28"/>
          <w:szCs w:val="28"/>
          <w:lang w:eastAsia="ru-RU"/>
        </w:rPr>
        <w:t>инвалидизации</w:t>
      </w:r>
      <w:proofErr w:type="spellEnd"/>
      <w:r w:rsidRPr="00EC477F">
        <w:rPr>
          <w:rFonts w:ascii="Times New Roman" w:eastAsia="Times New Roman" w:hAnsi="Times New Roman" w:cs="Times New Roman"/>
          <w:color w:val="000000"/>
          <w:sz w:val="28"/>
          <w:szCs w:val="28"/>
          <w:lang w:eastAsia="ru-RU"/>
        </w:rPr>
        <w:t>, ряды противников обязательных прививок не скудеют. При этом</w:t>
      </w:r>
      <w:proofErr w:type="gramStart"/>
      <w:r w:rsidRPr="00EC477F">
        <w:rPr>
          <w:rFonts w:ascii="Times New Roman" w:eastAsia="Times New Roman" w:hAnsi="Times New Roman" w:cs="Times New Roman"/>
          <w:color w:val="000000"/>
          <w:sz w:val="28"/>
          <w:szCs w:val="28"/>
          <w:lang w:eastAsia="ru-RU"/>
        </w:rPr>
        <w:t>,</w:t>
      </w:r>
      <w:proofErr w:type="gramEnd"/>
      <w:r w:rsidRPr="00EC477F">
        <w:rPr>
          <w:rFonts w:ascii="Times New Roman" w:eastAsia="Times New Roman" w:hAnsi="Times New Roman" w:cs="Times New Roman"/>
          <w:color w:val="000000"/>
          <w:sz w:val="28"/>
          <w:szCs w:val="28"/>
          <w:lang w:eastAsia="ru-RU"/>
        </w:rPr>
        <w:t xml:space="preserve"> большинство аргументов против вакцинации опираются на теории, которые не имеют ничего общего с научной базой или являются неправильной и намеренно искаженной интерпретацией научной литературы.</w:t>
      </w:r>
    </w:p>
    <w:p w:rsidR="00EC477F" w:rsidRDefault="00EC477F" w:rsidP="00EC477F">
      <w:pPr>
        <w:shd w:val="clear" w:color="auto" w:fill="FFFFFF"/>
        <w:spacing w:before="100" w:beforeAutospacing="1" w:after="100" w:afterAutospacing="1" w:line="240" w:lineRule="auto"/>
        <w:ind w:firstLine="567"/>
        <w:contextualSpacing/>
        <w:jc w:val="both"/>
        <w:rPr>
          <w:rFonts w:ascii="Times New Roman" w:eastAsia="Times New Roman" w:hAnsi="Times New Roman" w:cs="Times New Roman"/>
          <w:color w:val="000000"/>
          <w:sz w:val="28"/>
          <w:szCs w:val="28"/>
          <w:lang w:eastAsia="ru-RU"/>
        </w:rPr>
      </w:pPr>
      <w:r w:rsidRPr="00EC477F">
        <w:rPr>
          <w:rFonts w:ascii="Times New Roman" w:eastAsia="Times New Roman" w:hAnsi="Times New Roman" w:cs="Times New Roman"/>
          <w:color w:val="000000"/>
          <w:sz w:val="28"/>
          <w:szCs w:val="28"/>
          <w:lang w:eastAsia="ru-RU"/>
        </w:rPr>
        <w:t xml:space="preserve">Однако сегодня </w:t>
      </w:r>
      <w:proofErr w:type="gramStart"/>
      <w:r w:rsidRPr="00EC477F">
        <w:rPr>
          <w:rFonts w:ascii="Times New Roman" w:eastAsia="Times New Roman" w:hAnsi="Times New Roman" w:cs="Times New Roman"/>
          <w:color w:val="000000"/>
          <w:sz w:val="28"/>
          <w:szCs w:val="28"/>
          <w:lang w:eastAsia="ru-RU"/>
        </w:rPr>
        <w:t>часть противников вакцинации начинает понемногу</w:t>
      </w:r>
      <w:proofErr w:type="gramEnd"/>
      <w:r w:rsidRPr="00EC477F">
        <w:rPr>
          <w:rFonts w:ascii="Times New Roman" w:eastAsia="Times New Roman" w:hAnsi="Times New Roman" w:cs="Times New Roman"/>
          <w:color w:val="000000"/>
          <w:sz w:val="28"/>
          <w:szCs w:val="28"/>
          <w:lang w:eastAsia="ru-RU"/>
        </w:rPr>
        <w:t xml:space="preserve"> сдавать позиции и признавать, что инфекционные заболевания могут принести серьезные проблемы и причинить ущерб здоровью детей. «Уступки» противников прививок выражаются в том, что, говоря о том, что инфекционные болезни все же не столь безобидны, как они утверждали ранее, они начинают предлагать «альтернативные» способы борьбы с инфекциями, в частности, гомеопатию. </w:t>
      </w:r>
    </w:p>
    <w:p w:rsidR="00EC477F" w:rsidRPr="00EC477F" w:rsidRDefault="00EC477F" w:rsidP="00EC477F">
      <w:pPr>
        <w:shd w:val="clear" w:color="auto" w:fill="FFFFFF"/>
        <w:spacing w:before="100" w:beforeAutospacing="1" w:after="100" w:afterAutospacing="1" w:line="240" w:lineRule="auto"/>
        <w:ind w:firstLine="567"/>
        <w:contextualSpacing/>
        <w:jc w:val="both"/>
        <w:rPr>
          <w:rFonts w:ascii="Times New Roman" w:eastAsia="Times New Roman" w:hAnsi="Times New Roman" w:cs="Times New Roman"/>
          <w:color w:val="000000"/>
          <w:sz w:val="28"/>
          <w:szCs w:val="28"/>
          <w:lang w:eastAsia="ru-RU"/>
        </w:rPr>
      </w:pPr>
      <w:r w:rsidRPr="00EC477F">
        <w:rPr>
          <w:rFonts w:ascii="Times New Roman" w:eastAsia="Times New Roman" w:hAnsi="Times New Roman" w:cs="Times New Roman"/>
          <w:color w:val="000000"/>
          <w:sz w:val="28"/>
          <w:szCs w:val="28"/>
          <w:lang w:eastAsia="ru-RU"/>
        </w:rPr>
        <w:t>«</w:t>
      </w:r>
      <w:proofErr w:type="spellStart"/>
      <w:r w:rsidRPr="00EC477F">
        <w:rPr>
          <w:rFonts w:ascii="Times New Roman" w:eastAsia="Times New Roman" w:hAnsi="Times New Roman" w:cs="Times New Roman"/>
          <w:color w:val="000000"/>
          <w:sz w:val="28"/>
          <w:szCs w:val="28"/>
          <w:lang w:eastAsia="ru-RU"/>
        </w:rPr>
        <w:t>Антипрививочники</w:t>
      </w:r>
      <w:proofErr w:type="spellEnd"/>
      <w:r w:rsidRPr="00EC477F">
        <w:rPr>
          <w:rFonts w:ascii="Times New Roman" w:eastAsia="Times New Roman" w:hAnsi="Times New Roman" w:cs="Times New Roman"/>
          <w:color w:val="000000"/>
          <w:sz w:val="28"/>
          <w:szCs w:val="28"/>
          <w:lang w:eastAsia="ru-RU"/>
        </w:rPr>
        <w:t>» активно продвигают идею о том, что «гомеопатические средства являются альтернативой стандартным вакцинам». Но факты таковы, что научная база, обосновывающая применение гомеопатических средств для профилактики заболеваний, против которых существуют традиционные вакцины, отсутствует, в то время</w:t>
      </w:r>
      <w:proofErr w:type="gramStart"/>
      <w:r w:rsidRPr="00EC477F">
        <w:rPr>
          <w:rFonts w:ascii="Times New Roman" w:eastAsia="Times New Roman" w:hAnsi="Times New Roman" w:cs="Times New Roman"/>
          <w:color w:val="000000"/>
          <w:sz w:val="28"/>
          <w:szCs w:val="28"/>
          <w:lang w:eastAsia="ru-RU"/>
        </w:rPr>
        <w:t>,</w:t>
      </w:r>
      <w:proofErr w:type="gramEnd"/>
      <w:r w:rsidRPr="00EC477F">
        <w:rPr>
          <w:rFonts w:ascii="Times New Roman" w:eastAsia="Times New Roman" w:hAnsi="Times New Roman" w:cs="Times New Roman"/>
          <w:color w:val="000000"/>
          <w:sz w:val="28"/>
          <w:szCs w:val="28"/>
          <w:lang w:eastAsia="ru-RU"/>
        </w:rPr>
        <w:t xml:space="preserve"> как эффективность стандартных вакцин установлена в рамках крупномасштабных исследований, в которых изучались их безопасность и эффективность. Не доказано, что гомеопатическая «иммунизация» обладает защитой от инфекционных заболеваний - только традиционная вакцинация обеспечивает поддающийся измерению иммунный ответ.</w:t>
      </w:r>
    </w:p>
    <w:p w:rsidR="00EC477F" w:rsidRPr="00EC477F" w:rsidRDefault="00EC477F" w:rsidP="00EC477F">
      <w:pPr>
        <w:shd w:val="clear" w:color="auto" w:fill="FFFFFF"/>
        <w:spacing w:before="100" w:beforeAutospacing="1" w:after="100" w:afterAutospacing="1" w:line="240" w:lineRule="auto"/>
        <w:ind w:firstLine="567"/>
        <w:contextualSpacing/>
        <w:jc w:val="both"/>
        <w:rPr>
          <w:rFonts w:ascii="Times New Roman" w:eastAsia="Times New Roman" w:hAnsi="Times New Roman" w:cs="Times New Roman"/>
          <w:color w:val="000000"/>
          <w:sz w:val="28"/>
          <w:szCs w:val="28"/>
          <w:lang w:eastAsia="ru-RU"/>
        </w:rPr>
      </w:pPr>
      <w:r w:rsidRPr="00EC477F">
        <w:rPr>
          <w:rFonts w:ascii="Times New Roman" w:eastAsia="Times New Roman" w:hAnsi="Times New Roman" w:cs="Times New Roman"/>
          <w:color w:val="000000"/>
          <w:sz w:val="28"/>
          <w:szCs w:val="28"/>
          <w:lang w:eastAsia="ru-RU"/>
        </w:rPr>
        <w:t xml:space="preserve">Сегодня на рынке имеется ряд гомеопатических средств, выпущенных на рынок в качестве «вакцин». Большинство этих препаратов получено путем последовательного разведения возбудителей заболевания, тканей или растительных экстрактов до степени, в которой препарат уже не содержит оригинального материала. </w:t>
      </w:r>
      <w:bookmarkStart w:id="0" w:name="_GoBack"/>
      <w:bookmarkEnd w:id="0"/>
      <w:r w:rsidRPr="00EC477F">
        <w:rPr>
          <w:rFonts w:ascii="Times New Roman" w:eastAsia="Times New Roman" w:hAnsi="Times New Roman" w:cs="Times New Roman"/>
          <w:color w:val="000000"/>
          <w:sz w:val="28"/>
          <w:szCs w:val="28"/>
          <w:lang w:eastAsia="ru-RU"/>
        </w:rPr>
        <w:t>Сообщается, что процесс разведения путем «встряхивания» позволяет перенести защитное действие оригинального вещества на воду, являющуюся растворителем. Однако не было предложено биологически правдоподобного механизма, объясняющего, каким образом проглатывание гомеопатических средств может предотвратить инфекции и/или связанные с ними заболевания.</w:t>
      </w:r>
    </w:p>
    <w:p w:rsidR="00EC477F" w:rsidRPr="00EC477F" w:rsidRDefault="00EC477F" w:rsidP="00EC477F">
      <w:pPr>
        <w:shd w:val="clear" w:color="auto" w:fill="FFFFFF"/>
        <w:spacing w:before="100" w:beforeAutospacing="1" w:after="100" w:afterAutospacing="1" w:line="240" w:lineRule="auto"/>
        <w:ind w:firstLine="567"/>
        <w:contextualSpacing/>
        <w:jc w:val="both"/>
        <w:rPr>
          <w:rFonts w:ascii="Times New Roman" w:eastAsia="Times New Roman" w:hAnsi="Times New Roman" w:cs="Times New Roman"/>
          <w:color w:val="000000"/>
          <w:sz w:val="28"/>
          <w:szCs w:val="28"/>
          <w:lang w:eastAsia="ru-RU"/>
        </w:rPr>
      </w:pPr>
      <w:r w:rsidRPr="00EC477F">
        <w:rPr>
          <w:rFonts w:ascii="Times New Roman" w:eastAsia="Times New Roman" w:hAnsi="Times New Roman" w:cs="Times New Roman"/>
          <w:color w:val="000000"/>
          <w:sz w:val="28"/>
          <w:szCs w:val="28"/>
          <w:lang w:eastAsia="ru-RU"/>
        </w:rPr>
        <w:t xml:space="preserve">Интересно, что и сами гомеопаты в данном аспекте далеко не всегда являются сторонниками этой теории, и многие из них поддерживают традиционную иммунизацию для защиты от заболеваний, предотвращаемых при помощи вакцинации. Так, Австралийская гомеопатическая ассоциация и Медицинское </w:t>
      </w:r>
      <w:r w:rsidRPr="00EC477F">
        <w:rPr>
          <w:rFonts w:ascii="Times New Roman" w:eastAsia="Times New Roman" w:hAnsi="Times New Roman" w:cs="Times New Roman"/>
          <w:color w:val="000000"/>
          <w:sz w:val="28"/>
          <w:szCs w:val="28"/>
          <w:lang w:eastAsia="ru-RU"/>
        </w:rPr>
        <w:lastRenderedPageBreak/>
        <w:t>общество гомеопатии Великобритании рекомендуют традиционную иммунизацию стандартными вакцинами. Общество гомеопатов Великобритании не рекомендует своим членам отговаривать пациентов от вакцинации.</w:t>
      </w:r>
    </w:p>
    <w:p w:rsidR="00EC477F" w:rsidRPr="00EC477F" w:rsidRDefault="00EC477F" w:rsidP="00EC477F">
      <w:pPr>
        <w:shd w:val="clear" w:color="auto" w:fill="FFFFFF"/>
        <w:spacing w:before="100" w:beforeAutospacing="1" w:after="100" w:afterAutospacing="1" w:line="240" w:lineRule="auto"/>
        <w:ind w:firstLine="567"/>
        <w:contextualSpacing/>
        <w:jc w:val="both"/>
        <w:rPr>
          <w:rFonts w:ascii="Times New Roman" w:eastAsia="Times New Roman" w:hAnsi="Times New Roman" w:cs="Times New Roman"/>
          <w:color w:val="000000"/>
          <w:sz w:val="28"/>
          <w:szCs w:val="28"/>
          <w:lang w:eastAsia="ru-RU"/>
        </w:rPr>
      </w:pPr>
      <w:r w:rsidRPr="00EC477F">
        <w:rPr>
          <w:rFonts w:ascii="Times New Roman" w:eastAsia="Times New Roman" w:hAnsi="Times New Roman" w:cs="Times New Roman"/>
          <w:color w:val="000000"/>
          <w:sz w:val="28"/>
          <w:szCs w:val="28"/>
          <w:lang w:eastAsia="ru-RU"/>
        </w:rPr>
        <w:t xml:space="preserve">Весьма популярна среди </w:t>
      </w:r>
      <w:proofErr w:type="spellStart"/>
      <w:r w:rsidRPr="00EC477F">
        <w:rPr>
          <w:rFonts w:ascii="Times New Roman" w:eastAsia="Times New Roman" w:hAnsi="Times New Roman" w:cs="Times New Roman"/>
          <w:color w:val="000000"/>
          <w:sz w:val="28"/>
          <w:szCs w:val="28"/>
          <w:lang w:eastAsia="ru-RU"/>
        </w:rPr>
        <w:t>антипривовочников</w:t>
      </w:r>
      <w:proofErr w:type="spellEnd"/>
      <w:r w:rsidRPr="00EC477F">
        <w:rPr>
          <w:rFonts w:ascii="Times New Roman" w:eastAsia="Times New Roman" w:hAnsi="Times New Roman" w:cs="Times New Roman"/>
          <w:color w:val="000000"/>
          <w:sz w:val="28"/>
          <w:szCs w:val="28"/>
          <w:lang w:eastAsia="ru-RU"/>
        </w:rPr>
        <w:t xml:space="preserve"> концепция, что соблюдение стандартов гигиены может защитить от инфекционных заболеваний. Безусловно, соблюдение гигиенических требований очень важно, но его одного оказывается недостаточно для профилактики инфекционных заболеваний. Об этом свидетельствую многие факты. Так, например, вакцину против гемофильной (</w:t>
      </w:r>
      <w:proofErr w:type="spellStart"/>
      <w:r w:rsidRPr="00EC477F">
        <w:rPr>
          <w:rFonts w:ascii="Times New Roman" w:eastAsia="Times New Roman" w:hAnsi="Times New Roman" w:cs="Times New Roman"/>
          <w:color w:val="000000"/>
          <w:sz w:val="28"/>
          <w:szCs w:val="28"/>
          <w:lang w:eastAsia="ru-RU"/>
        </w:rPr>
        <w:t>Hib</w:t>
      </w:r>
      <w:proofErr w:type="spellEnd"/>
      <w:r w:rsidRPr="00EC477F">
        <w:rPr>
          <w:rFonts w:ascii="Times New Roman" w:eastAsia="Times New Roman" w:hAnsi="Times New Roman" w:cs="Times New Roman"/>
          <w:color w:val="000000"/>
          <w:sz w:val="28"/>
          <w:szCs w:val="28"/>
          <w:lang w:eastAsia="ru-RU"/>
        </w:rPr>
        <w:t xml:space="preserve">) инфекции включили в схему иммунизации Австралии в 1993 году. В 1992 году было выявлено 560 случаев инфекции, вызванной </w:t>
      </w:r>
      <w:proofErr w:type="spellStart"/>
      <w:r w:rsidRPr="00EC477F">
        <w:rPr>
          <w:rFonts w:ascii="Times New Roman" w:eastAsia="Times New Roman" w:hAnsi="Times New Roman" w:cs="Times New Roman"/>
          <w:color w:val="000000"/>
          <w:sz w:val="28"/>
          <w:szCs w:val="28"/>
          <w:lang w:eastAsia="ru-RU"/>
        </w:rPr>
        <w:t>Hib</w:t>
      </w:r>
      <w:proofErr w:type="spellEnd"/>
      <w:r w:rsidRPr="00EC477F">
        <w:rPr>
          <w:rFonts w:ascii="Times New Roman" w:eastAsia="Times New Roman" w:hAnsi="Times New Roman" w:cs="Times New Roman"/>
          <w:color w:val="000000"/>
          <w:sz w:val="28"/>
          <w:szCs w:val="28"/>
          <w:lang w:eastAsia="ru-RU"/>
        </w:rPr>
        <w:t xml:space="preserve">, тогда как в 2006-2007 гг. было зарегистрировано только 39 случаев. Очевидно, что общая гигиена и условия жизни не изменились с 1993 года, в </w:t>
      </w:r>
      <w:proofErr w:type="gramStart"/>
      <w:r w:rsidRPr="00EC477F">
        <w:rPr>
          <w:rFonts w:ascii="Times New Roman" w:eastAsia="Times New Roman" w:hAnsi="Times New Roman" w:cs="Times New Roman"/>
          <w:color w:val="000000"/>
          <w:sz w:val="28"/>
          <w:szCs w:val="28"/>
          <w:lang w:eastAsia="ru-RU"/>
        </w:rPr>
        <w:t>связи</w:t>
      </w:r>
      <w:proofErr w:type="gramEnd"/>
      <w:r w:rsidRPr="00EC477F">
        <w:rPr>
          <w:rFonts w:ascii="Times New Roman" w:eastAsia="Times New Roman" w:hAnsi="Times New Roman" w:cs="Times New Roman"/>
          <w:color w:val="000000"/>
          <w:sz w:val="28"/>
          <w:szCs w:val="28"/>
          <w:lang w:eastAsia="ru-RU"/>
        </w:rPr>
        <w:t xml:space="preserve"> с чем они не могут являться причиной значительного снижения частоты случаев инфекции </w:t>
      </w:r>
      <w:proofErr w:type="spellStart"/>
      <w:r w:rsidRPr="00EC477F">
        <w:rPr>
          <w:rFonts w:ascii="Times New Roman" w:eastAsia="Times New Roman" w:hAnsi="Times New Roman" w:cs="Times New Roman"/>
          <w:color w:val="000000"/>
          <w:sz w:val="28"/>
          <w:szCs w:val="28"/>
          <w:lang w:eastAsia="ru-RU"/>
        </w:rPr>
        <w:t>Hib</w:t>
      </w:r>
      <w:proofErr w:type="spellEnd"/>
      <w:r w:rsidRPr="00EC477F">
        <w:rPr>
          <w:rFonts w:ascii="Times New Roman" w:eastAsia="Times New Roman" w:hAnsi="Times New Roman" w:cs="Times New Roman"/>
          <w:color w:val="000000"/>
          <w:sz w:val="28"/>
          <w:szCs w:val="28"/>
          <w:lang w:eastAsia="ru-RU"/>
        </w:rPr>
        <w:t xml:space="preserve"> и летальных исходов.</w:t>
      </w:r>
    </w:p>
    <w:p w:rsidR="00EC477F" w:rsidRPr="00EC477F" w:rsidRDefault="00EC477F" w:rsidP="00EC477F">
      <w:pPr>
        <w:shd w:val="clear" w:color="auto" w:fill="FFFFFF"/>
        <w:spacing w:before="100" w:beforeAutospacing="1" w:after="100" w:afterAutospacing="1" w:line="240" w:lineRule="auto"/>
        <w:ind w:firstLine="567"/>
        <w:contextualSpacing/>
        <w:jc w:val="both"/>
        <w:rPr>
          <w:rFonts w:ascii="Times New Roman" w:eastAsia="Times New Roman" w:hAnsi="Times New Roman" w:cs="Times New Roman"/>
          <w:color w:val="000000"/>
          <w:sz w:val="28"/>
          <w:szCs w:val="28"/>
          <w:lang w:eastAsia="ru-RU"/>
        </w:rPr>
      </w:pPr>
      <w:r w:rsidRPr="00EC477F">
        <w:rPr>
          <w:rFonts w:ascii="Times New Roman" w:eastAsia="Times New Roman" w:hAnsi="Times New Roman" w:cs="Times New Roman"/>
          <w:color w:val="000000"/>
          <w:sz w:val="28"/>
          <w:szCs w:val="28"/>
          <w:lang w:eastAsia="ru-RU"/>
        </w:rPr>
        <w:t xml:space="preserve">Профилактика </w:t>
      </w:r>
      <w:proofErr w:type="spellStart"/>
      <w:r w:rsidRPr="00EC477F">
        <w:rPr>
          <w:rFonts w:ascii="Times New Roman" w:eastAsia="Times New Roman" w:hAnsi="Times New Roman" w:cs="Times New Roman"/>
          <w:color w:val="000000"/>
          <w:sz w:val="28"/>
          <w:szCs w:val="28"/>
          <w:lang w:eastAsia="ru-RU"/>
        </w:rPr>
        <w:t>ротавирусной</w:t>
      </w:r>
      <w:proofErr w:type="spellEnd"/>
      <w:r w:rsidRPr="00EC477F">
        <w:rPr>
          <w:rFonts w:ascii="Times New Roman" w:eastAsia="Times New Roman" w:hAnsi="Times New Roman" w:cs="Times New Roman"/>
          <w:color w:val="000000"/>
          <w:sz w:val="28"/>
          <w:szCs w:val="28"/>
          <w:lang w:eastAsia="ru-RU"/>
        </w:rPr>
        <w:t xml:space="preserve"> инфекции заключается в популяризации грудного вскармливания, обеспечении населения чистой питьевой водой, проведении санитарных и гигиенических мероприятий. Однако</w:t>
      </w:r>
      <w:proofErr w:type="gramStart"/>
      <w:r w:rsidRPr="00EC477F">
        <w:rPr>
          <w:rFonts w:ascii="Times New Roman" w:eastAsia="Times New Roman" w:hAnsi="Times New Roman" w:cs="Times New Roman"/>
          <w:color w:val="000000"/>
          <w:sz w:val="28"/>
          <w:szCs w:val="28"/>
          <w:lang w:eastAsia="ru-RU"/>
        </w:rPr>
        <w:t>,</w:t>
      </w:r>
      <w:proofErr w:type="gramEnd"/>
      <w:r w:rsidRPr="00EC477F">
        <w:rPr>
          <w:rFonts w:ascii="Times New Roman" w:eastAsia="Times New Roman" w:hAnsi="Times New Roman" w:cs="Times New Roman"/>
          <w:color w:val="000000"/>
          <w:sz w:val="28"/>
          <w:szCs w:val="28"/>
          <w:lang w:eastAsia="ru-RU"/>
        </w:rPr>
        <w:t xml:space="preserve"> сохраняется высокий уровень заболеваемости </w:t>
      </w:r>
      <w:proofErr w:type="spellStart"/>
      <w:r w:rsidRPr="00EC477F">
        <w:rPr>
          <w:rFonts w:ascii="Times New Roman" w:eastAsia="Times New Roman" w:hAnsi="Times New Roman" w:cs="Times New Roman"/>
          <w:color w:val="000000"/>
          <w:sz w:val="28"/>
          <w:szCs w:val="28"/>
          <w:lang w:eastAsia="ru-RU"/>
        </w:rPr>
        <w:t>ротавирусной</w:t>
      </w:r>
      <w:proofErr w:type="spellEnd"/>
      <w:r w:rsidRPr="00EC477F">
        <w:rPr>
          <w:rFonts w:ascii="Times New Roman" w:eastAsia="Times New Roman" w:hAnsi="Times New Roman" w:cs="Times New Roman"/>
          <w:color w:val="000000"/>
          <w:sz w:val="28"/>
          <w:szCs w:val="28"/>
          <w:lang w:eastAsia="ru-RU"/>
        </w:rPr>
        <w:t xml:space="preserve"> инфекцией, даже в странах с высоким уровнем гигиены. Так, в России </w:t>
      </w:r>
      <w:proofErr w:type="spellStart"/>
      <w:r w:rsidRPr="00EC477F">
        <w:rPr>
          <w:rFonts w:ascii="Times New Roman" w:eastAsia="Times New Roman" w:hAnsi="Times New Roman" w:cs="Times New Roman"/>
          <w:color w:val="000000"/>
          <w:sz w:val="28"/>
          <w:szCs w:val="28"/>
          <w:lang w:eastAsia="ru-RU"/>
        </w:rPr>
        <w:t>ротавирусная</w:t>
      </w:r>
      <w:proofErr w:type="spellEnd"/>
      <w:r w:rsidRPr="00EC477F">
        <w:rPr>
          <w:rFonts w:ascii="Times New Roman" w:eastAsia="Times New Roman" w:hAnsi="Times New Roman" w:cs="Times New Roman"/>
          <w:color w:val="000000"/>
          <w:sz w:val="28"/>
          <w:szCs w:val="28"/>
          <w:lang w:eastAsia="ru-RU"/>
        </w:rPr>
        <w:t xml:space="preserve"> инфекция у детей до пяти лет составляет 44—47% от всех острых кишечных инфекций, требующих госпитализации и </w:t>
      </w:r>
      <w:proofErr w:type="spellStart"/>
      <w:r w:rsidRPr="00EC477F">
        <w:rPr>
          <w:rFonts w:ascii="Times New Roman" w:eastAsia="Times New Roman" w:hAnsi="Times New Roman" w:cs="Times New Roman"/>
          <w:color w:val="000000"/>
          <w:sz w:val="28"/>
          <w:szCs w:val="28"/>
          <w:lang w:eastAsia="ru-RU"/>
        </w:rPr>
        <w:t>и</w:t>
      </w:r>
      <w:proofErr w:type="spellEnd"/>
      <w:r w:rsidRPr="00EC477F">
        <w:rPr>
          <w:rFonts w:ascii="Times New Roman" w:eastAsia="Times New Roman" w:hAnsi="Times New Roman" w:cs="Times New Roman"/>
          <w:color w:val="000000"/>
          <w:sz w:val="28"/>
          <w:szCs w:val="28"/>
          <w:lang w:eastAsia="ru-RU"/>
        </w:rPr>
        <w:t xml:space="preserve"> 33% от всех острых кишечных инфекций, требующих амбулаторного лечения. Учитывая, высокую летальность, сложность в предупреждении распространения заболевания, приоритетным направлением профилактики </w:t>
      </w:r>
      <w:proofErr w:type="spellStart"/>
      <w:r w:rsidRPr="00EC477F">
        <w:rPr>
          <w:rFonts w:ascii="Times New Roman" w:eastAsia="Times New Roman" w:hAnsi="Times New Roman" w:cs="Times New Roman"/>
          <w:color w:val="000000"/>
          <w:sz w:val="28"/>
          <w:szCs w:val="28"/>
          <w:lang w:eastAsia="ru-RU"/>
        </w:rPr>
        <w:t>ротавирусной</w:t>
      </w:r>
      <w:proofErr w:type="spellEnd"/>
      <w:r w:rsidRPr="00EC477F">
        <w:rPr>
          <w:rFonts w:ascii="Times New Roman" w:eastAsia="Times New Roman" w:hAnsi="Times New Roman" w:cs="Times New Roman"/>
          <w:color w:val="000000"/>
          <w:sz w:val="28"/>
          <w:szCs w:val="28"/>
          <w:lang w:eastAsia="ru-RU"/>
        </w:rPr>
        <w:t xml:space="preserve"> инфекции является вакцинопрофилактика. И некоторые территории в нашей стране уже включили вакцинацию против этой инфекции в региональные календари прививок.</w:t>
      </w:r>
    </w:p>
    <w:p w:rsidR="000A361E" w:rsidRPr="00EC477F" w:rsidRDefault="00EC477F" w:rsidP="00EC477F">
      <w:pPr>
        <w:spacing w:after="100" w:afterAutospacing="1" w:line="240" w:lineRule="auto"/>
        <w:ind w:firstLine="567"/>
        <w:contextualSpacing/>
        <w:jc w:val="both"/>
        <w:rPr>
          <w:rFonts w:ascii="Times New Roman" w:hAnsi="Times New Roman" w:cs="Times New Roman"/>
          <w:sz w:val="28"/>
          <w:szCs w:val="28"/>
        </w:rPr>
      </w:pPr>
      <w:r w:rsidRPr="00EC477F">
        <w:rPr>
          <w:rFonts w:ascii="Times New Roman" w:eastAsia="Times New Roman" w:hAnsi="Times New Roman" w:cs="Times New Roman"/>
          <w:color w:val="000000"/>
          <w:sz w:val="28"/>
          <w:szCs w:val="28"/>
          <w:lang w:eastAsia="ru-RU"/>
        </w:rPr>
        <w:br/>
      </w:r>
      <w:r w:rsidRPr="00EC477F">
        <w:rPr>
          <w:rFonts w:ascii="Times New Roman" w:eastAsia="Times New Roman" w:hAnsi="Times New Roman" w:cs="Times New Roman"/>
          <w:color w:val="000000"/>
          <w:sz w:val="28"/>
          <w:szCs w:val="28"/>
          <w:shd w:val="clear" w:color="auto" w:fill="FFFFFF"/>
          <w:lang w:eastAsia="ru-RU"/>
        </w:rPr>
        <w:t>Источник: http://www.yaprivit.ru/facts-and-myths/est-li-alternativa-privivkam/ | </w:t>
      </w:r>
      <w:hyperlink r:id="rId5" w:history="1">
        <w:r w:rsidRPr="00EC477F">
          <w:rPr>
            <w:rFonts w:ascii="Times New Roman" w:eastAsia="Times New Roman" w:hAnsi="Times New Roman" w:cs="Times New Roman"/>
            <w:color w:val="1A5E8B"/>
            <w:sz w:val="28"/>
            <w:szCs w:val="28"/>
            <w:shd w:val="clear" w:color="auto" w:fill="FFFFFF"/>
            <w:lang w:eastAsia="ru-RU"/>
          </w:rPr>
          <w:t>Специалисты о прививках</w:t>
        </w:r>
      </w:hyperlink>
    </w:p>
    <w:sectPr w:rsidR="000A361E" w:rsidRPr="00EC47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77F"/>
    <w:rsid w:val="000A361E"/>
    <w:rsid w:val="00EC47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C47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477F"/>
    <w:rPr>
      <w:rFonts w:ascii="Times New Roman" w:eastAsia="Times New Roman" w:hAnsi="Times New Roman" w:cs="Times New Roman"/>
      <w:b/>
      <w:bCs/>
      <w:kern w:val="36"/>
      <w:sz w:val="48"/>
      <w:szCs w:val="48"/>
      <w:lang w:eastAsia="ru-RU"/>
    </w:rPr>
  </w:style>
  <w:style w:type="paragraph" w:customStyle="1" w:styleId="newsdate">
    <w:name w:val="newsdate"/>
    <w:basedOn w:val="a"/>
    <w:rsid w:val="00EC47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C47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C477F"/>
    <w:rPr>
      <w:b/>
      <w:bCs/>
    </w:rPr>
  </w:style>
  <w:style w:type="character" w:styleId="a5">
    <w:name w:val="Hyperlink"/>
    <w:basedOn w:val="a0"/>
    <w:uiPriority w:val="99"/>
    <w:semiHidden/>
    <w:unhideWhenUsed/>
    <w:rsid w:val="00EC477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C47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477F"/>
    <w:rPr>
      <w:rFonts w:ascii="Times New Roman" w:eastAsia="Times New Roman" w:hAnsi="Times New Roman" w:cs="Times New Roman"/>
      <w:b/>
      <w:bCs/>
      <w:kern w:val="36"/>
      <w:sz w:val="48"/>
      <w:szCs w:val="48"/>
      <w:lang w:eastAsia="ru-RU"/>
    </w:rPr>
  </w:style>
  <w:style w:type="paragraph" w:customStyle="1" w:styleId="newsdate">
    <w:name w:val="newsdate"/>
    <w:basedOn w:val="a"/>
    <w:rsid w:val="00EC47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C47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C477F"/>
    <w:rPr>
      <w:b/>
      <w:bCs/>
    </w:rPr>
  </w:style>
  <w:style w:type="character" w:styleId="a5">
    <w:name w:val="Hyperlink"/>
    <w:basedOn w:val="a0"/>
    <w:uiPriority w:val="99"/>
    <w:semiHidden/>
    <w:unhideWhenUsed/>
    <w:rsid w:val="00EC47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21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yaprivit.ru/facts-and-myths/est-li-alternativa-privivk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3762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stat1</dc:creator>
  <cp:lastModifiedBy>stat1</cp:lastModifiedBy>
  <cp:revision>1</cp:revision>
  <dcterms:created xsi:type="dcterms:W3CDTF">2019-04-17T08:41:00Z</dcterms:created>
  <dcterms:modified xsi:type="dcterms:W3CDTF">2019-04-17T08:42:00Z</dcterms:modified>
</cp:coreProperties>
</file>