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4D4" w:rsidRDefault="002E54D4" w:rsidP="002E54D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Style w:val="a4"/>
          <w:rFonts w:ascii="Tahoma" w:hAnsi="Tahoma" w:cs="Tahoma"/>
          <w:color w:val="333333"/>
          <w:sz w:val="21"/>
          <w:szCs w:val="21"/>
          <w:bdr w:val="none" w:sz="0" w:space="0" w:color="auto" w:frame="1"/>
        </w:rPr>
      </w:pPr>
      <w:bookmarkStart w:id="0" w:name="_GoBack"/>
      <w:r>
        <w:rPr>
          <w:rStyle w:val="a4"/>
          <w:rFonts w:ascii="Tahoma" w:hAnsi="Tahoma" w:cs="Tahoma"/>
          <w:color w:val="333333"/>
          <w:sz w:val="21"/>
          <w:szCs w:val="21"/>
          <w:bdr w:val="none" w:sz="0" w:space="0" w:color="auto" w:frame="1"/>
        </w:rPr>
        <w:t>Цель диспансеризации и профилактического осмотра</w:t>
      </w:r>
      <w:bookmarkEnd w:id="0"/>
      <w:r>
        <w:rPr>
          <w:rStyle w:val="a4"/>
          <w:rFonts w:ascii="Tahoma" w:hAnsi="Tahoma" w:cs="Tahoma"/>
          <w:color w:val="333333"/>
          <w:sz w:val="21"/>
          <w:szCs w:val="21"/>
          <w:bdr w:val="none" w:sz="0" w:space="0" w:color="auto" w:frame="1"/>
        </w:rPr>
        <w:t>:</w:t>
      </w:r>
    </w:p>
    <w:p w:rsidR="002E54D4" w:rsidRDefault="002E54D4" w:rsidP="002E54D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Fonts w:ascii="Tahoma" w:hAnsi="Tahoma" w:cs="Tahoma"/>
          <w:color w:val="333333"/>
          <w:sz w:val="21"/>
          <w:szCs w:val="21"/>
        </w:rPr>
      </w:pPr>
    </w:p>
    <w:p w:rsidR="002E54D4" w:rsidRDefault="002E54D4" w:rsidP="002E5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  <w:bdr w:val="none" w:sz="0" w:space="0" w:color="auto" w:frame="1"/>
        </w:rPr>
        <w:t>- раннее выявление хронических неинфекционных заболеваний (состояний), являющихся основной причиной инвалидности и преждевременной смертности населения Российской Федерации;</w:t>
      </w:r>
    </w:p>
    <w:p w:rsidR="002E54D4" w:rsidRDefault="002E54D4" w:rsidP="002E5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  <w:bdr w:val="none" w:sz="0" w:space="0" w:color="auto" w:frame="1"/>
        </w:rPr>
        <w:t xml:space="preserve">-  своевременное и эффективное лечение заболеваний, в том числе таких социально значимых, как сахарный диабет, </w:t>
      </w:r>
      <w:proofErr w:type="gramStart"/>
      <w:r>
        <w:rPr>
          <w:rFonts w:ascii="Tahoma" w:hAnsi="Tahoma" w:cs="Tahoma"/>
          <w:color w:val="333333"/>
          <w:sz w:val="21"/>
          <w:szCs w:val="21"/>
          <w:bdr w:val="none" w:sz="0" w:space="0" w:color="auto" w:frame="1"/>
        </w:rPr>
        <w:t>туберкулез,  онкологические</w:t>
      </w:r>
      <w:proofErr w:type="gramEnd"/>
      <w:r>
        <w:rPr>
          <w:rFonts w:ascii="Tahoma" w:hAnsi="Tahoma" w:cs="Tahoma"/>
          <w:color w:val="333333"/>
          <w:sz w:val="21"/>
          <w:szCs w:val="21"/>
          <w:bdr w:val="none" w:sz="0" w:space="0" w:color="auto" w:frame="1"/>
        </w:rPr>
        <w:t xml:space="preserve"> и сердечно-сосудистые заболевания.</w:t>
      </w:r>
    </w:p>
    <w:p w:rsidR="002E54D4" w:rsidRDefault="002E54D4" w:rsidP="002E5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  <w:bdr w:val="none" w:sz="0" w:space="0" w:color="auto" w:frame="1"/>
        </w:rPr>
        <w:t xml:space="preserve">Программы комплексного медицинского обследования в ходе диспансеризации и профилактического осмотра дифференцированы в зависимости от возраста и пола с периодичностью 1 раз в 3 года или ежегодно: первая диспансеризация и профилактический осмотр проводится в 18 лет, </w:t>
      </w:r>
      <w:proofErr w:type="gramStart"/>
      <w:r>
        <w:rPr>
          <w:rFonts w:ascii="Tahoma" w:hAnsi="Tahoma" w:cs="Tahoma"/>
          <w:color w:val="333333"/>
          <w:sz w:val="21"/>
          <w:szCs w:val="21"/>
          <w:bdr w:val="none" w:sz="0" w:space="0" w:color="auto" w:frame="1"/>
        </w:rPr>
        <w:t>последующие  через</w:t>
      </w:r>
      <w:proofErr w:type="gramEnd"/>
      <w:r>
        <w:rPr>
          <w:rFonts w:ascii="Tahoma" w:hAnsi="Tahoma" w:cs="Tahoma"/>
          <w:color w:val="333333"/>
          <w:sz w:val="21"/>
          <w:szCs w:val="21"/>
          <w:bdr w:val="none" w:sz="0" w:space="0" w:color="auto" w:frame="1"/>
        </w:rPr>
        <w:t xml:space="preserve"> каждые 2 года или ежегодно на протяжении всей жизни. </w:t>
      </w:r>
    </w:p>
    <w:p w:rsidR="002E54D4" w:rsidRDefault="002E54D4" w:rsidP="002E5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  <w:bdr w:val="none" w:sz="0" w:space="0" w:color="auto" w:frame="1"/>
        </w:rPr>
        <w:t>Диспансеризация для населения осуществляется абсолютно бесплатно. </w:t>
      </w:r>
    </w:p>
    <w:p w:rsidR="002E54D4" w:rsidRDefault="002E54D4" w:rsidP="002E5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  <w:bdr w:val="none" w:sz="0" w:space="0" w:color="auto" w:frame="1"/>
        </w:rPr>
        <w:t>Диспансеризация проводится в два этапа.</w:t>
      </w:r>
    </w:p>
    <w:p w:rsidR="002E54D4" w:rsidRDefault="002E54D4" w:rsidP="002E5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  <w:bdr w:val="none" w:sz="0" w:space="0" w:color="auto" w:frame="1"/>
        </w:rPr>
        <w:t>Первый этап диспансеризации направлен на раннее выявление признаков хронических неинфекционных заболеваний и на выявление основных факторов риска их развития.</w:t>
      </w:r>
    </w:p>
    <w:p w:rsidR="002E54D4" w:rsidRDefault="002E54D4" w:rsidP="002E5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  <w:bdr w:val="none" w:sz="0" w:space="0" w:color="auto" w:frame="1"/>
        </w:rPr>
        <w:t>На второй этап пациенты направляются при наличии показаний. Потребность в нем определяется участковым врачом с учетом возраста и результатов первого этапа. Задачей данного этапа является дополнительное обследование и уточнение диагноза, проведение углубленного профилактического консультирования и осмотра медицинскими специалистами.</w:t>
      </w:r>
    </w:p>
    <w:p w:rsidR="002E54D4" w:rsidRDefault="002E54D4" w:rsidP="002E5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  <w:bdr w:val="none" w:sz="0" w:space="0" w:color="auto" w:frame="1"/>
        </w:rPr>
        <w:t>В ходе диспансеризации осуществляются медицинский осмотр врачами-специалистами, различные лабораторно-инструментальные исследования, в том числе на выявление онкологических заболеваний. Проводится профилактическое консультирование, по показаниям, пациентам назначаются лечебно-диагностические и оздоровительные мероприятия. </w:t>
      </w:r>
    </w:p>
    <w:p w:rsidR="002E54D4" w:rsidRDefault="002E54D4" w:rsidP="002E5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> </w:t>
      </w:r>
    </w:p>
    <w:p w:rsidR="002E54D4" w:rsidRDefault="002E54D4" w:rsidP="002E54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  <w:bdr w:val="none" w:sz="0" w:space="0" w:color="auto" w:frame="1"/>
        </w:rPr>
        <w:t xml:space="preserve">Для прохождения диспансеризации граждане, указанных годов </w:t>
      </w:r>
      <w:proofErr w:type="gramStart"/>
      <w:r>
        <w:rPr>
          <w:rFonts w:ascii="Tahoma" w:hAnsi="Tahoma" w:cs="Tahoma"/>
          <w:color w:val="333333"/>
          <w:sz w:val="21"/>
          <w:szCs w:val="21"/>
          <w:bdr w:val="none" w:sz="0" w:space="0" w:color="auto" w:frame="1"/>
        </w:rPr>
        <w:t>рождения,  могут</w:t>
      </w:r>
      <w:proofErr w:type="gramEnd"/>
      <w:r>
        <w:rPr>
          <w:rFonts w:ascii="Tahoma" w:hAnsi="Tahoma" w:cs="Tahoma"/>
          <w:color w:val="333333"/>
          <w:sz w:val="21"/>
          <w:szCs w:val="21"/>
          <w:bdr w:val="none" w:sz="0" w:space="0" w:color="auto" w:frame="1"/>
        </w:rPr>
        <w:t xml:space="preserve"> обращаться в поликлинику по месту прикрепления.</w:t>
      </w:r>
    </w:p>
    <w:p w:rsidR="00461987" w:rsidRDefault="00461987"/>
    <w:sectPr w:rsidR="00461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D4"/>
    <w:rsid w:val="002E54D4"/>
    <w:rsid w:val="0046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83A9"/>
  <w15:chartTrackingRefBased/>
  <w15:docId w15:val="{18E80506-BCE3-4D8C-B95E-1FADEA65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5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5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2019-10-16T06:00:00Z</dcterms:created>
  <dcterms:modified xsi:type="dcterms:W3CDTF">2019-10-16T06:00:00Z</dcterms:modified>
</cp:coreProperties>
</file>