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9F" w:rsidRPr="009B179F" w:rsidRDefault="009B179F" w:rsidP="009B179F">
      <w:pPr>
        <w:ind w:firstLine="567"/>
        <w:jc w:val="both"/>
        <w:rPr>
          <w:color w:val="FF0000"/>
          <w:sz w:val="28"/>
          <w:szCs w:val="28"/>
        </w:rPr>
      </w:pPr>
      <w:r w:rsidRPr="009B179F">
        <w:rPr>
          <w:color w:val="FF0000"/>
          <w:sz w:val="28"/>
          <w:szCs w:val="28"/>
        </w:rPr>
        <w:t>Что необходимо знать об остеопорозе?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При остеопорозе в костях снижается содержание кальция, который необходим для поддержания их формы и прочности. Кроме того, изменяется структура костной ткани, уменьшается масса. В результате этого кости становятся менее прочными и склонными к переломам.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color w:val="FF0000"/>
          <w:sz w:val="28"/>
          <w:szCs w:val="28"/>
        </w:rPr>
      </w:pPr>
      <w:bookmarkStart w:id="0" w:name="_GoBack"/>
      <w:r w:rsidRPr="009B179F">
        <w:rPr>
          <w:color w:val="FF0000"/>
          <w:sz w:val="28"/>
          <w:szCs w:val="28"/>
        </w:rPr>
        <w:t>Каковы причины развития остеопороза?</w:t>
      </w:r>
    </w:p>
    <w:bookmarkEnd w:id="0"/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К развитию остеопороза могут привести ревматические заболевания, нарушения эндокринной системы, болезни органов дыхания, пищеварения, почек, крови, недостаток кальция и витамина</w:t>
      </w:r>
      <w:proofErr w:type="gramStart"/>
      <w:r w:rsidRPr="009B179F">
        <w:rPr>
          <w:sz w:val="28"/>
          <w:szCs w:val="28"/>
        </w:rPr>
        <w:t xml:space="preserve"> Д</w:t>
      </w:r>
      <w:proofErr w:type="gramEnd"/>
      <w:r w:rsidRPr="009B179F">
        <w:rPr>
          <w:sz w:val="28"/>
          <w:szCs w:val="28"/>
        </w:rPr>
        <w:t>, нехватка физических нагрузок, чрезмерное употребление алкоголя, курения, а также прием в течение долгого времени некоторых лекарств – гормональных препаратов; иммунодепрессантов.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color w:val="FF0000"/>
          <w:sz w:val="28"/>
          <w:szCs w:val="28"/>
        </w:rPr>
      </w:pPr>
      <w:r w:rsidRPr="009B179F">
        <w:rPr>
          <w:color w:val="FF0000"/>
          <w:sz w:val="28"/>
          <w:szCs w:val="28"/>
        </w:rPr>
        <w:t>Как предотвратить остеопороз?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Известно, что рост скелета прекращается в среднем к 25 годам и в этом возрасте формируется, так называемый, «пик» костной массы. В этот период основное внимание необходимо уделять следующим факторам:</w:t>
      </w:r>
    </w:p>
    <w:p w:rsidR="009B179F" w:rsidRPr="009B179F" w:rsidRDefault="009B179F" w:rsidP="009B179F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Питание;</w:t>
      </w:r>
    </w:p>
    <w:p w:rsidR="009B179F" w:rsidRPr="009B179F" w:rsidRDefault="009B179F" w:rsidP="009B179F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Физическая активность;</w:t>
      </w:r>
    </w:p>
    <w:p w:rsidR="009B179F" w:rsidRPr="009B179F" w:rsidRDefault="009B179F" w:rsidP="009B179F">
      <w:pPr>
        <w:pStyle w:val="a3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Адекватное поступление в организм витамина Д.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color w:val="FF0000"/>
          <w:sz w:val="28"/>
          <w:szCs w:val="28"/>
        </w:rPr>
      </w:pPr>
      <w:r w:rsidRPr="009B179F">
        <w:rPr>
          <w:color w:val="FF0000"/>
          <w:sz w:val="28"/>
          <w:szCs w:val="28"/>
        </w:rPr>
        <w:t>Движение – здоровье костей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Регулярные физические нагрузки поддерживают высокие показатели костной ткани. Полезны для предупреждения остеопороза гимнастика, силовые упражнения, направленные на тренировку мышц спины, бедер, плечевого пояса.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Особенно важны активные двигательные нагрузки в детстве. Они предоставляют уникальную возможность создать прочный запас здоровья костей на всю жизнь.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9B179F" w:rsidRPr="009B179F" w:rsidRDefault="009B179F" w:rsidP="009B179F">
      <w:pPr>
        <w:ind w:firstLine="567"/>
        <w:jc w:val="both"/>
        <w:rPr>
          <w:color w:val="FF0000"/>
          <w:sz w:val="28"/>
          <w:szCs w:val="28"/>
        </w:rPr>
      </w:pPr>
      <w:r w:rsidRPr="009B179F">
        <w:rPr>
          <w:color w:val="FF0000"/>
          <w:sz w:val="28"/>
          <w:szCs w:val="28"/>
        </w:rPr>
        <w:t>Самолечение остеопороза недопустимо!</w:t>
      </w:r>
    </w:p>
    <w:p w:rsidR="009B179F" w:rsidRPr="009B179F" w:rsidRDefault="009B179F" w:rsidP="009B179F">
      <w:pPr>
        <w:ind w:firstLine="567"/>
        <w:jc w:val="both"/>
        <w:rPr>
          <w:sz w:val="28"/>
          <w:szCs w:val="28"/>
        </w:rPr>
      </w:pPr>
    </w:p>
    <w:p w:rsidR="000A361E" w:rsidRPr="009B179F" w:rsidRDefault="009B179F" w:rsidP="009B179F">
      <w:pPr>
        <w:ind w:firstLine="567"/>
        <w:jc w:val="both"/>
        <w:rPr>
          <w:sz w:val="28"/>
          <w:szCs w:val="28"/>
        </w:rPr>
      </w:pPr>
      <w:r w:rsidRPr="009B179F">
        <w:rPr>
          <w:sz w:val="28"/>
          <w:szCs w:val="28"/>
        </w:rPr>
        <w:t>Так как причиной развития заболевания могут служить несколько факторов, оценить их влияние на организм может только врач. Назначенные врачом препараты необходимо принимать весьма длительно и аккуратно.</w:t>
      </w:r>
    </w:p>
    <w:sectPr w:rsidR="000A361E" w:rsidRPr="009B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B7CEA"/>
    <w:multiLevelType w:val="hybridMultilevel"/>
    <w:tmpl w:val="C8609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9F"/>
    <w:rsid w:val="000A361E"/>
    <w:rsid w:val="009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2022-10-25T06:01:00Z</dcterms:created>
  <dcterms:modified xsi:type="dcterms:W3CDTF">2022-10-25T06:02:00Z</dcterms:modified>
</cp:coreProperties>
</file>